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141" w:right="0" w:firstLine="0"/>
        <w:jc w:val="left"/>
        <w:rPr>
          <w:rFonts w:ascii="Arial-Medium"/>
          <w:sz w:val="40"/>
        </w:rPr>
      </w:pPr>
      <w:bookmarkStart w:name="Respectful Behaviour Policy" w:id="1"/>
      <w:bookmarkEnd w:id="1"/>
      <w:r>
        <w:rPr/>
      </w:r>
      <w:r>
        <w:rPr>
          <w:rFonts w:ascii="Arial-Medium"/>
          <w:color w:val="2F3D55"/>
          <w:sz w:val="40"/>
        </w:rPr>
        <w:t>Respectful</w:t>
      </w:r>
      <w:r>
        <w:rPr>
          <w:rFonts w:ascii="Arial-Medium"/>
          <w:color w:val="2F3D55"/>
          <w:spacing w:val="22"/>
          <w:sz w:val="40"/>
        </w:rPr>
        <w:t> </w:t>
      </w:r>
      <w:r>
        <w:rPr>
          <w:rFonts w:ascii="Arial-Medium"/>
          <w:color w:val="2F3D55"/>
          <w:sz w:val="40"/>
        </w:rPr>
        <w:t>Behaviour</w:t>
      </w:r>
      <w:r>
        <w:rPr>
          <w:rFonts w:ascii="Arial-Medium"/>
          <w:color w:val="2F3D55"/>
          <w:spacing w:val="23"/>
          <w:sz w:val="40"/>
        </w:rPr>
        <w:t> </w:t>
      </w:r>
      <w:r>
        <w:rPr>
          <w:rFonts w:ascii="Arial-Medium"/>
          <w:color w:val="2F3D55"/>
          <w:spacing w:val="-2"/>
          <w:sz w:val="40"/>
        </w:rPr>
        <w:t>Policy</w:t>
      </w:r>
    </w:p>
    <w:p>
      <w:pPr>
        <w:pStyle w:val="Heading2"/>
        <w:spacing w:before="444"/>
      </w:pPr>
      <w:r>
        <w:rPr>
          <w:color w:val="292829"/>
          <w:spacing w:val="-2"/>
        </w:rPr>
        <w:t>Purpose</w:t>
      </w:r>
    </w:p>
    <w:p>
      <w:pPr>
        <w:pStyle w:val="BodyText"/>
        <w:spacing w:line="249" w:lineRule="auto" w:before="276"/>
        <w:ind w:left="141" w:right="1177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11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11"/>
        </w:rPr>
        <w:t> </w:t>
      </w:r>
      <w:r>
        <w:rPr>
          <w:color w:val="292829"/>
        </w:rPr>
        <w:t>is</w:t>
      </w:r>
      <w:r>
        <w:rPr>
          <w:color w:val="292829"/>
          <w:spacing w:val="-11"/>
        </w:rPr>
        <w:t> </w:t>
      </w:r>
      <w:r>
        <w:rPr>
          <w:color w:val="292829"/>
        </w:rPr>
        <w:t>committed</w:t>
      </w:r>
      <w:r>
        <w:rPr>
          <w:color w:val="292829"/>
          <w:spacing w:val="-11"/>
        </w:rPr>
        <w:t> </w:t>
      </w:r>
      <w:r>
        <w:rPr>
          <w:color w:val="292829"/>
        </w:rPr>
        <w:t>to</w:t>
      </w:r>
      <w:r>
        <w:rPr>
          <w:color w:val="292829"/>
          <w:spacing w:val="-11"/>
        </w:rPr>
        <w:t> </w:t>
      </w:r>
      <w:r>
        <w:rPr>
          <w:color w:val="292829"/>
        </w:rPr>
        <w:t>maintaining</w:t>
      </w:r>
      <w:r>
        <w:rPr>
          <w:color w:val="292829"/>
          <w:spacing w:val="-11"/>
        </w:rPr>
        <w:t> </w:t>
      </w:r>
      <w:r>
        <w:rPr>
          <w:color w:val="292829"/>
        </w:rPr>
        <w:t>a</w:t>
      </w:r>
      <w:r>
        <w:rPr>
          <w:color w:val="292829"/>
          <w:spacing w:val="-11"/>
        </w:rPr>
        <w:t> </w:t>
      </w:r>
      <w:r>
        <w:rPr>
          <w:color w:val="292829"/>
        </w:rPr>
        <w:t>respectful</w:t>
      </w:r>
      <w:r>
        <w:rPr>
          <w:color w:val="292829"/>
          <w:spacing w:val="-11"/>
        </w:rPr>
        <w:t> </w:t>
      </w:r>
      <w:r>
        <w:rPr>
          <w:color w:val="292829"/>
        </w:rPr>
        <w:t>workplace where workers feel safe, included, and treated fairly.</w:t>
      </w:r>
    </w:p>
    <w:p>
      <w:pPr>
        <w:pStyle w:val="BodyText"/>
        <w:spacing w:line="249" w:lineRule="auto" w:before="116"/>
        <w:ind w:left="141" w:right="1177" w:firstLine="0"/>
      </w:pPr>
      <w:r>
        <w:rPr>
          <w:color w:val="292829"/>
        </w:rPr>
        <w:t>Bullying,</w:t>
      </w:r>
      <w:r>
        <w:rPr>
          <w:color w:val="292829"/>
          <w:spacing w:val="-17"/>
        </w:rPr>
        <w:t> </w:t>
      </w:r>
      <w:r>
        <w:rPr>
          <w:color w:val="292829"/>
        </w:rPr>
        <w:t>harassment,</w:t>
      </w:r>
      <w:r>
        <w:rPr>
          <w:color w:val="292829"/>
          <w:spacing w:val="-17"/>
        </w:rPr>
        <w:t> </w:t>
      </w:r>
      <w:r>
        <w:rPr>
          <w:color w:val="292829"/>
        </w:rPr>
        <w:t>aggression,</w:t>
      </w:r>
      <w:r>
        <w:rPr>
          <w:color w:val="292829"/>
          <w:spacing w:val="-16"/>
        </w:rPr>
        <w:t> </w:t>
      </w:r>
      <w:r>
        <w:rPr>
          <w:color w:val="292829"/>
        </w:rPr>
        <w:t>and</w:t>
      </w:r>
      <w:r>
        <w:rPr>
          <w:color w:val="292829"/>
          <w:spacing w:val="-17"/>
        </w:rPr>
        <w:t> </w:t>
      </w:r>
      <w:r>
        <w:rPr>
          <w:color w:val="292829"/>
        </w:rPr>
        <w:t>other</w:t>
      </w:r>
      <w:r>
        <w:rPr>
          <w:color w:val="292829"/>
          <w:spacing w:val="-17"/>
        </w:rPr>
        <w:t> </w:t>
      </w:r>
      <w:r>
        <w:rPr>
          <w:color w:val="292829"/>
        </w:rPr>
        <w:t>inappropriate</w:t>
      </w:r>
      <w:r>
        <w:rPr>
          <w:color w:val="292829"/>
          <w:spacing w:val="-17"/>
        </w:rPr>
        <w:t> </w:t>
      </w:r>
      <w:r>
        <w:rPr>
          <w:color w:val="292829"/>
        </w:rPr>
        <w:t>behaviours are not acceptable and will not be tolerated in the workplace.</w:t>
      </w:r>
    </w:p>
    <w:p>
      <w:pPr>
        <w:pStyle w:val="BodyText"/>
        <w:spacing w:before="36"/>
        <w:ind w:left="0" w:firstLine="0"/>
      </w:pPr>
    </w:p>
    <w:p>
      <w:pPr>
        <w:pStyle w:val="Heading2"/>
        <w:spacing w:before="1"/>
      </w:pPr>
      <w:r>
        <w:rPr>
          <w:color w:val="292829"/>
        </w:rPr>
        <w:t>Expected</w:t>
      </w:r>
      <w:r>
        <w:rPr>
          <w:color w:val="292829"/>
          <w:spacing w:val="-8"/>
        </w:rPr>
        <w:t> </w:t>
      </w:r>
      <w:r>
        <w:rPr>
          <w:color w:val="292829"/>
          <w:spacing w:val="-2"/>
        </w:rPr>
        <w:t>behaviour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Workers</w:t>
      </w:r>
      <w:r>
        <w:rPr>
          <w:color w:val="292829"/>
          <w:spacing w:val="-12"/>
        </w:rPr>
        <w:t> </w:t>
      </w:r>
      <w:r>
        <w:rPr>
          <w:color w:val="292829"/>
        </w:rPr>
        <w:t>are</w:t>
      </w:r>
      <w:r>
        <w:rPr>
          <w:color w:val="292829"/>
          <w:spacing w:val="-11"/>
        </w:rPr>
        <w:t> </w:t>
      </w:r>
      <w:r>
        <w:rPr>
          <w:color w:val="292829"/>
        </w:rPr>
        <w:t>expected</w:t>
      </w:r>
      <w:r>
        <w:rPr>
          <w:color w:val="292829"/>
          <w:spacing w:val="-11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communicate</w:t>
      </w:r>
      <w:r>
        <w:rPr>
          <w:color w:val="292829"/>
          <w:spacing w:val="5"/>
          <w:sz w:val="24"/>
        </w:rPr>
        <w:t> </w:t>
      </w:r>
      <w:r>
        <w:rPr>
          <w:color w:val="292829"/>
          <w:spacing w:val="-2"/>
          <w:sz w:val="24"/>
        </w:rPr>
        <w:t>respectfully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behave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professionally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cooperate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with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others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resolve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issues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appropriately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possible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Unacceptable</w:t>
      </w:r>
      <w:r>
        <w:rPr>
          <w:color w:val="292829"/>
          <w:spacing w:val="-15"/>
        </w:rPr>
        <w:t> </w:t>
      </w:r>
      <w:r>
        <w:rPr>
          <w:color w:val="292829"/>
          <w:spacing w:val="-2"/>
        </w:rPr>
        <w:t>behaviour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Examples</w:t>
      </w:r>
      <w:r>
        <w:rPr>
          <w:color w:val="292829"/>
          <w:spacing w:val="-11"/>
        </w:rPr>
        <w:t> </w:t>
      </w:r>
      <w:r>
        <w:rPr>
          <w:color w:val="292829"/>
        </w:rPr>
        <w:t>of</w:t>
      </w:r>
      <w:r>
        <w:rPr>
          <w:color w:val="292829"/>
          <w:spacing w:val="-11"/>
        </w:rPr>
        <w:t> </w:t>
      </w:r>
      <w:r>
        <w:rPr>
          <w:color w:val="292829"/>
        </w:rPr>
        <w:t>unacceptable</w:t>
      </w:r>
      <w:r>
        <w:rPr>
          <w:color w:val="292829"/>
          <w:spacing w:val="-11"/>
        </w:rPr>
        <w:t> </w:t>
      </w:r>
      <w:r>
        <w:rPr>
          <w:color w:val="292829"/>
        </w:rPr>
        <w:t>behaviour</w:t>
      </w:r>
      <w:r>
        <w:rPr>
          <w:color w:val="292829"/>
          <w:spacing w:val="-11"/>
        </w:rPr>
        <w:t> </w:t>
      </w:r>
      <w:r>
        <w:rPr>
          <w:color w:val="292829"/>
        </w:rPr>
        <w:t>may</w:t>
      </w:r>
      <w:r>
        <w:rPr>
          <w:color w:val="292829"/>
          <w:spacing w:val="-10"/>
        </w:rPr>
        <w:t> </w:t>
      </w:r>
      <w:r>
        <w:rPr>
          <w:color w:val="292829"/>
          <w:spacing w:val="-2"/>
        </w:rPr>
        <w:t>include: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8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bullying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harassment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intimidation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threats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aggression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repeated</w:t>
      </w:r>
      <w:r>
        <w:rPr>
          <w:color w:val="292829"/>
          <w:spacing w:val="1"/>
          <w:sz w:val="24"/>
        </w:rPr>
        <w:t> </w:t>
      </w:r>
      <w:r>
        <w:rPr>
          <w:color w:val="292829"/>
          <w:spacing w:val="-2"/>
          <w:sz w:val="24"/>
        </w:rPr>
        <w:t>unreasonable</w:t>
      </w:r>
      <w:r>
        <w:rPr>
          <w:color w:val="292829"/>
          <w:spacing w:val="1"/>
          <w:sz w:val="24"/>
        </w:rPr>
        <w:t> </w:t>
      </w:r>
      <w:r>
        <w:rPr>
          <w:color w:val="292829"/>
          <w:spacing w:val="-2"/>
          <w:sz w:val="24"/>
        </w:rPr>
        <w:t>behaviour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discriminatory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behaviour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inappropriate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language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conduct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Reporting</w:t>
      </w:r>
      <w:r>
        <w:rPr>
          <w:color w:val="292829"/>
          <w:spacing w:val="-7"/>
        </w:rPr>
        <w:t> </w:t>
      </w:r>
      <w:r>
        <w:rPr>
          <w:color w:val="292829"/>
          <w:spacing w:val="-2"/>
        </w:rPr>
        <w:t>concerns</w:t>
      </w:r>
    </w:p>
    <w:p>
      <w:pPr>
        <w:pStyle w:val="BodyText"/>
        <w:spacing w:line="348" w:lineRule="auto" w:before="276"/>
        <w:ind w:left="141" w:right="1177" w:firstLine="0"/>
      </w:pPr>
      <w:r>
        <w:rPr>
          <w:color w:val="292829"/>
        </w:rPr>
        <w:t>Workers</w:t>
      </w:r>
      <w:r>
        <w:rPr>
          <w:color w:val="292829"/>
          <w:spacing w:val="-8"/>
        </w:rPr>
        <w:t> </w:t>
      </w:r>
      <w:r>
        <w:rPr>
          <w:color w:val="292829"/>
        </w:rPr>
        <w:t>are</w:t>
      </w:r>
      <w:r>
        <w:rPr>
          <w:color w:val="292829"/>
          <w:spacing w:val="-8"/>
        </w:rPr>
        <w:t> </w:t>
      </w:r>
      <w:r>
        <w:rPr>
          <w:color w:val="292829"/>
        </w:rPr>
        <w:t>encouraged</w:t>
      </w:r>
      <w:r>
        <w:rPr>
          <w:color w:val="292829"/>
          <w:spacing w:val="-8"/>
        </w:rPr>
        <w:t> </w:t>
      </w:r>
      <w:r>
        <w:rPr>
          <w:color w:val="292829"/>
        </w:rPr>
        <w:t>to</w:t>
      </w:r>
      <w:r>
        <w:rPr>
          <w:color w:val="292829"/>
          <w:spacing w:val="-8"/>
        </w:rPr>
        <w:t> </w:t>
      </w:r>
      <w:r>
        <w:rPr>
          <w:color w:val="292829"/>
        </w:rPr>
        <w:t>report</w:t>
      </w:r>
      <w:r>
        <w:rPr>
          <w:color w:val="292829"/>
          <w:spacing w:val="-8"/>
        </w:rPr>
        <w:t> </w:t>
      </w:r>
      <w:r>
        <w:rPr>
          <w:color w:val="292829"/>
        </w:rPr>
        <w:t>concerns</w:t>
      </w:r>
      <w:r>
        <w:rPr>
          <w:color w:val="292829"/>
          <w:spacing w:val="-8"/>
        </w:rPr>
        <w:t> </w:t>
      </w:r>
      <w:r>
        <w:rPr>
          <w:color w:val="292829"/>
        </w:rPr>
        <w:t>early</w:t>
      </w:r>
      <w:r>
        <w:rPr>
          <w:color w:val="292829"/>
          <w:spacing w:val="-8"/>
        </w:rPr>
        <w:t> </w:t>
      </w:r>
      <w:r>
        <w:rPr>
          <w:color w:val="292829"/>
        </w:rPr>
        <w:t>where</w:t>
      </w:r>
      <w:r>
        <w:rPr>
          <w:color w:val="292829"/>
          <w:spacing w:val="-8"/>
        </w:rPr>
        <w:t> </w:t>
      </w:r>
      <w:r>
        <w:rPr>
          <w:color w:val="292829"/>
        </w:rPr>
        <w:t>safe</w:t>
      </w:r>
      <w:r>
        <w:rPr>
          <w:color w:val="292829"/>
          <w:spacing w:val="-8"/>
        </w:rPr>
        <w:t> </w:t>
      </w:r>
      <w:r>
        <w:rPr>
          <w:color w:val="292829"/>
        </w:rPr>
        <w:t>to</w:t>
      </w:r>
      <w:r>
        <w:rPr>
          <w:color w:val="292829"/>
          <w:spacing w:val="-8"/>
        </w:rPr>
        <w:t> </w:t>
      </w:r>
      <w:r>
        <w:rPr>
          <w:color w:val="292829"/>
        </w:rPr>
        <w:t>do</w:t>
      </w:r>
      <w:r>
        <w:rPr>
          <w:color w:val="292829"/>
          <w:spacing w:val="-8"/>
        </w:rPr>
        <w:t> </w:t>
      </w:r>
      <w:r>
        <w:rPr>
          <w:color w:val="292829"/>
        </w:rPr>
        <w:t>so. Reports can be made 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50" w:lineRule="exact" w:before="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[</w:t>
      </w:r>
      <w:r>
        <w:rPr>
          <w:color w:val="292829"/>
          <w:spacing w:val="-2"/>
          <w:sz w:val="24"/>
          <w:shd w:fill="EDC66E" w:color="auto" w:val="clear"/>
        </w:rPr>
        <w:t>Supervisor/Manager/Contact</w:t>
      </w:r>
      <w:r>
        <w:rPr>
          <w:color w:val="292829"/>
          <w:spacing w:val="17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person</w:t>
      </w:r>
      <w:r>
        <w:rPr>
          <w:color w:val="292829"/>
          <w:spacing w:val="-2"/>
          <w:sz w:val="24"/>
        </w:rPr>
        <w:t>].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Response</w:t>
      </w:r>
      <w:r>
        <w:rPr>
          <w:color w:val="292829"/>
          <w:spacing w:val="-9"/>
        </w:rPr>
        <w:t> </w:t>
      </w:r>
      <w:r>
        <w:rPr>
          <w:color w:val="292829"/>
        </w:rPr>
        <w:t>to</w:t>
      </w:r>
      <w:r>
        <w:rPr>
          <w:color w:val="292829"/>
          <w:spacing w:val="-9"/>
        </w:rPr>
        <w:t> </w:t>
      </w:r>
      <w:r>
        <w:rPr>
          <w:color w:val="292829"/>
          <w:spacing w:val="-2"/>
        </w:rPr>
        <w:t>concerns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13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12"/>
        </w:rPr>
        <w:t> </w:t>
      </w:r>
      <w:r>
        <w:rPr>
          <w:color w:val="292829"/>
          <w:spacing w:val="-2"/>
        </w:rPr>
        <w:t>will: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take</w:t>
      </w:r>
      <w:r>
        <w:rPr>
          <w:color w:val="292829"/>
          <w:spacing w:val="-4"/>
          <w:sz w:val="24"/>
        </w:rPr>
        <w:t> </w:t>
      </w:r>
      <w:r>
        <w:rPr>
          <w:color w:val="292829"/>
          <w:sz w:val="24"/>
        </w:rPr>
        <w:t>reports</w:t>
      </w:r>
      <w:r>
        <w:rPr>
          <w:color w:val="292829"/>
          <w:spacing w:val="-4"/>
          <w:sz w:val="24"/>
        </w:rPr>
        <w:t> </w:t>
      </w:r>
      <w:r>
        <w:rPr>
          <w:color w:val="292829"/>
          <w:spacing w:val="-2"/>
          <w:sz w:val="24"/>
        </w:rPr>
        <w:t>seriously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respond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appropriately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assess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risks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health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safety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take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action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required.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1910" w:h="16840"/>
          <w:pgMar w:header="0" w:footer="786" w:top="1240" w:bottom="980" w:left="1275" w:right="1700"/>
          <w:pgNumType w:start="6"/>
        </w:sectPr>
      </w:pPr>
    </w:p>
    <w:p>
      <w:pPr>
        <w:pStyle w:val="BodyText"/>
        <w:spacing w:before="70"/>
        <w:ind w:left="141" w:firstLine="0"/>
      </w:pPr>
      <w:r>
        <w:rPr>
          <w:color w:val="292829"/>
        </w:rPr>
        <w:t>Responses</w:t>
      </w:r>
      <w:r>
        <w:rPr>
          <w:color w:val="292829"/>
          <w:spacing w:val="-12"/>
        </w:rPr>
        <w:t> </w:t>
      </w:r>
      <w:r>
        <w:rPr>
          <w:color w:val="292829"/>
        </w:rPr>
        <w:t>may</w:t>
      </w:r>
      <w:r>
        <w:rPr>
          <w:color w:val="292829"/>
          <w:spacing w:val="-11"/>
        </w:rPr>
        <w:t> </w:t>
      </w:r>
      <w:r>
        <w:rPr>
          <w:color w:val="292829"/>
          <w:spacing w:val="-2"/>
        </w:rPr>
        <w:t>include: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or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5"/>
          <w:sz w:val="24"/>
          <w:shd w:fill="EDC66E" w:color="auto" w:val="clear"/>
        </w:rPr>
        <w:t> own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informal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2"/>
          <w:sz w:val="24"/>
        </w:rPr>
        <w:t>resolution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facilitated</w:t>
      </w:r>
      <w:r>
        <w:rPr>
          <w:color w:val="292829"/>
          <w:spacing w:val="3"/>
          <w:sz w:val="24"/>
        </w:rPr>
        <w:t> </w:t>
      </w:r>
      <w:r>
        <w:rPr>
          <w:color w:val="292829"/>
          <w:spacing w:val="-2"/>
          <w:sz w:val="24"/>
        </w:rPr>
        <w:t>discussions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workplace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adjustments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formal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investigation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disciplinary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action.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  <w:spacing w:val="-2"/>
        </w:rPr>
        <w:t>Responsibilities</w:t>
      </w:r>
    </w:p>
    <w:p>
      <w:pPr>
        <w:pStyle w:val="BodyText"/>
        <w:spacing w:line="249" w:lineRule="auto" w:before="276"/>
        <w:ind w:left="141" w:right="1177" w:firstLine="0"/>
      </w:pPr>
      <w:r>
        <w:rPr>
          <w:color w:val="292829"/>
        </w:rPr>
        <w:t>Everyone</w:t>
      </w:r>
      <w:r>
        <w:rPr>
          <w:color w:val="292829"/>
          <w:spacing w:val="-9"/>
        </w:rPr>
        <w:t> </w:t>
      </w:r>
      <w:r>
        <w:rPr>
          <w:color w:val="292829"/>
        </w:rPr>
        <w:t>in</w:t>
      </w:r>
      <w:r>
        <w:rPr>
          <w:color w:val="292829"/>
          <w:spacing w:val="-9"/>
        </w:rPr>
        <w:t> </w:t>
      </w:r>
      <w:r>
        <w:rPr>
          <w:color w:val="292829"/>
        </w:rPr>
        <w:t>the</w:t>
      </w:r>
      <w:r>
        <w:rPr>
          <w:color w:val="292829"/>
          <w:spacing w:val="-9"/>
        </w:rPr>
        <w:t> </w:t>
      </w:r>
      <w:r>
        <w:rPr>
          <w:color w:val="292829"/>
        </w:rPr>
        <w:t>workplace</w:t>
      </w:r>
      <w:r>
        <w:rPr>
          <w:color w:val="292829"/>
          <w:spacing w:val="-9"/>
        </w:rPr>
        <w:t> </w:t>
      </w:r>
      <w:r>
        <w:rPr>
          <w:color w:val="292829"/>
        </w:rPr>
        <w:t>has</w:t>
      </w:r>
      <w:r>
        <w:rPr>
          <w:color w:val="292829"/>
          <w:spacing w:val="-9"/>
        </w:rPr>
        <w:t> </w:t>
      </w:r>
      <w:r>
        <w:rPr>
          <w:color w:val="292829"/>
        </w:rPr>
        <w:t>a</w:t>
      </w:r>
      <w:r>
        <w:rPr>
          <w:color w:val="292829"/>
          <w:spacing w:val="-9"/>
        </w:rPr>
        <w:t> </w:t>
      </w:r>
      <w:r>
        <w:rPr>
          <w:color w:val="292829"/>
        </w:rPr>
        <w:t>responsibility</w:t>
      </w:r>
      <w:r>
        <w:rPr>
          <w:color w:val="292829"/>
          <w:spacing w:val="-9"/>
        </w:rPr>
        <w:t> </w:t>
      </w:r>
      <w:r>
        <w:rPr>
          <w:color w:val="292829"/>
        </w:rPr>
        <w:t>to</w:t>
      </w:r>
      <w:r>
        <w:rPr>
          <w:color w:val="292829"/>
          <w:spacing w:val="-9"/>
        </w:rPr>
        <w:t> </w:t>
      </w:r>
      <w:r>
        <w:rPr>
          <w:color w:val="292829"/>
        </w:rPr>
        <w:t>contribute</w:t>
      </w:r>
      <w:r>
        <w:rPr>
          <w:color w:val="292829"/>
          <w:spacing w:val="-9"/>
        </w:rPr>
        <w:t> </w:t>
      </w:r>
      <w:r>
        <w:rPr>
          <w:color w:val="292829"/>
        </w:rPr>
        <w:t>to</w:t>
      </w:r>
      <w:r>
        <w:rPr>
          <w:color w:val="292829"/>
          <w:spacing w:val="-9"/>
        </w:rPr>
        <w:t> </w:t>
      </w:r>
      <w:r>
        <w:rPr>
          <w:color w:val="292829"/>
        </w:rPr>
        <w:t>a respectful workplace environment.</w:t>
      </w:r>
    </w:p>
    <w:p>
      <w:pPr>
        <w:pStyle w:val="BodyText"/>
        <w:spacing w:before="37"/>
        <w:ind w:left="0" w:firstLine="0"/>
      </w:pPr>
    </w:p>
    <w:p>
      <w:pPr>
        <w:pStyle w:val="Heading2"/>
      </w:pPr>
      <w:r>
        <w:rPr>
          <w:color w:val="292829"/>
          <w:spacing w:val="-2"/>
        </w:rPr>
        <w:t>Review</w:t>
      </w:r>
    </w:p>
    <w:p>
      <w:pPr>
        <w:pStyle w:val="BodyText"/>
        <w:spacing w:before="277"/>
        <w:ind w:left="141" w:firstLine="0"/>
      </w:pPr>
      <w:r>
        <w:rPr>
          <w:color w:val="292829"/>
        </w:rPr>
        <w:t>This</w:t>
      </w:r>
      <w:r>
        <w:rPr>
          <w:color w:val="292829"/>
          <w:spacing w:val="-5"/>
        </w:rPr>
        <w:t> </w:t>
      </w:r>
      <w:r>
        <w:rPr>
          <w:color w:val="292829"/>
        </w:rPr>
        <w:t>policy</w:t>
      </w:r>
      <w:r>
        <w:rPr>
          <w:color w:val="292829"/>
          <w:spacing w:val="-5"/>
        </w:rPr>
        <w:t> </w:t>
      </w:r>
      <w:r>
        <w:rPr>
          <w:color w:val="292829"/>
        </w:rPr>
        <w:t>will</w:t>
      </w:r>
      <w:r>
        <w:rPr>
          <w:color w:val="292829"/>
          <w:spacing w:val="-5"/>
        </w:rPr>
        <w:t> </w:t>
      </w:r>
      <w:r>
        <w:rPr>
          <w:color w:val="292829"/>
        </w:rPr>
        <w:t>be</w:t>
      </w:r>
      <w:r>
        <w:rPr>
          <w:color w:val="292829"/>
          <w:spacing w:val="-5"/>
        </w:rPr>
        <w:t> </w:t>
      </w:r>
      <w:r>
        <w:rPr>
          <w:color w:val="292829"/>
          <w:spacing w:val="-2"/>
        </w:rPr>
        <w:t>reviewed: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every</w:t>
      </w:r>
      <w:r>
        <w:rPr>
          <w:color w:val="292829"/>
          <w:spacing w:val="-15"/>
          <w:sz w:val="24"/>
        </w:rPr>
        <w:t> </w:t>
      </w:r>
      <w:r>
        <w:rPr>
          <w:color w:val="292829"/>
          <w:sz w:val="24"/>
        </w:rPr>
        <w:t>[</w:t>
      </w:r>
      <w:r>
        <w:rPr>
          <w:color w:val="292829"/>
          <w:sz w:val="24"/>
          <w:shd w:fill="EDC66E" w:color="auto" w:val="clear"/>
        </w:rPr>
        <w:t>12</w:t>
      </w:r>
      <w:r>
        <w:rPr>
          <w:color w:val="292829"/>
          <w:spacing w:val="-1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months/2</w:t>
      </w:r>
      <w:r>
        <w:rPr>
          <w:color w:val="292829"/>
          <w:spacing w:val="-14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years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following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significant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changes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after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serious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incidents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the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workplace.</w:t>
      </w:r>
    </w:p>
    <w:p>
      <w:pPr>
        <w:pStyle w:val="BodyText"/>
        <w:spacing w:before="109"/>
        <w:ind w:left="0" w:firstLine="0"/>
      </w:pPr>
    </w:p>
    <w:p>
      <w:pPr>
        <w:pStyle w:val="Heading1"/>
      </w:pPr>
      <w:r>
        <w:rPr>
          <w:color w:val="2F3D55"/>
          <w:spacing w:val="-10"/>
        </w:rPr>
        <w:t>x</w:t>
      </w:r>
    </w:p>
    <w:p>
      <w:pPr>
        <w:pStyle w:val="BodyText"/>
        <w:spacing w:before="53"/>
        <w:ind w:left="0" w:firstLin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905649</wp:posOffset>
                </wp:positionH>
                <wp:positionV relativeFrom="paragraph">
                  <wp:posOffset>195399</wp:posOffset>
                </wp:positionV>
                <wp:extent cx="3456304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56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04" h="0">
                              <a:moveTo>
                                <a:pt x="0" y="0"/>
                              </a:moveTo>
                              <a:lnTo>
                                <a:pt x="345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433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310997pt;margin-top:15.385797pt;width:272.150pt;height:.1pt;mso-position-horizontal-relative:page;mso-position-vertical-relative:paragraph;z-index:-15728640;mso-wrap-distance-left:0;mso-wrap-distance-right:0" id="docshape4" coordorigin="1426,308" coordsize="5443,0" path="m1426,308l6869,308e" filled="false" stroked="true" strokeweight=".5pt" strokecolor="#24334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8"/>
        <w:ind w:left="0" w:firstLine="0"/>
        <w:rPr>
          <w:b/>
        </w:rPr>
      </w:pPr>
    </w:p>
    <w:p>
      <w:pPr>
        <w:pStyle w:val="BodyText"/>
        <w:spacing w:line="348" w:lineRule="auto" w:before="0"/>
        <w:ind w:left="141" w:right="6469" w:firstLine="0"/>
      </w:pPr>
      <w:r>
        <w:rPr>
          <w:color w:val="292829"/>
          <w:spacing w:val="-2"/>
        </w:rPr>
        <w:t>[</w:t>
      </w:r>
      <w:r>
        <w:rPr>
          <w:color w:val="292829"/>
          <w:spacing w:val="-2"/>
          <w:shd w:fill="EDC66E" w:color="auto" w:val="clear"/>
        </w:rPr>
        <w:t>Name,</w:t>
      </w:r>
      <w:r>
        <w:rPr>
          <w:color w:val="292829"/>
          <w:spacing w:val="-15"/>
          <w:shd w:fill="EDC66E" w:color="auto" w:val="clear"/>
        </w:rPr>
        <w:t> </w:t>
      </w:r>
      <w:r>
        <w:rPr>
          <w:color w:val="292829"/>
          <w:spacing w:val="-2"/>
          <w:shd w:fill="EDC66E" w:color="auto" w:val="clear"/>
        </w:rPr>
        <w:t>Position</w:t>
      </w:r>
      <w:r>
        <w:rPr>
          <w:color w:val="292829"/>
          <w:spacing w:val="-2"/>
        </w:rPr>
        <w:t>] [</w:t>
      </w:r>
      <w:r>
        <w:rPr>
          <w:color w:val="292829"/>
          <w:spacing w:val="-2"/>
          <w:shd w:fill="EDC66E" w:color="auto" w:val="clear"/>
        </w:rPr>
        <w:t>Date</w:t>
      </w:r>
      <w:r>
        <w:rPr>
          <w:color w:val="292829"/>
          <w:spacing w:val="-2"/>
        </w:rPr>
        <w:t>]</w:t>
      </w:r>
    </w:p>
    <w:sectPr>
      <w:pgSz w:w="11910" w:h="16840"/>
      <w:pgMar w:header="0" w:footer="786" w:top="1680" w:bottom="980" w:left="127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Medium">
    <w:altName w:val="Arial-Medium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616">
              <wp:simplePos x="0" y="0"/>
              <wp:positionH relativeFrom="page">
                <wp:posOffset>529309</wp:posOffset>
              </wp:positionH>
              <wp:positionV relativeFrom="page">
                <wp:posOffset>10053043</wp:posOffset>
              </wp:positionV>
              <wp:extent cx="1615440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154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MINDS</w:t>
                          </w:r>
                          <w:r>
                            <w:rPr>
                              <w:b/>
                              <w:color w:val="2F3D55"/>
                              <w:spacing w:val="1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MATTER</w:t>
                          </w:r>
                          <w:r>
                            <w:rPr>
                              <w:b/>
                              <w:color w:val="2F3D55"/>
                              <w:spacing w:val="1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2F3D55"/>
                              <w:spacing w:val="1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Step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3:</w:t>
                          </w:r>
                          <w:r>
                            <w:rPr>
                              <w:color w:val="2F3D55"/>
                              <w:spacing w:val="1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t>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677898pt;margin-top:791.578247pt;width:127.2pt;height:12.1pt;mso-position-horizontal-relative:page;mso-position-vertical-relative:page;z-index:-1578086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2F3D55"/>
                        <w:sz w:val="18"/>
                      </w:rPr>
                      <w:t>MINDS</w:t>
                    </w:r>
                    <w:r>
                      <w:rPr>
                        <w:b/>
                        <w:color w:val="2F3D55"/>
                        <w:spacing w:val="19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MATTER</w:t>
                    </w:r>
                    <w:r>
                      <w:rPr>
                        <w:b/>
                        <w:color w:val="2F3D55"/>
                        <w:spacing w:val="16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-</w:t>
                    </w:r>
                    <w:r>
                      <w:rPr>
                        <w:b/>
                        <w:color w:val="2F3D55"/>
                        <w:spacing w:val="10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Step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3:</w:t>
                    </w:r>
                    <w:r>
                      <w:rPr>
                        <w:color w:val="2F3D55"/>
                        <w:spacing w:val="13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t>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5691296</wp:posOffset>
              </wp:positionH>
              <wp:positionV relativeFrom="page">
                <wp:posOffset>10053043</wp:posOffset>
              </wp:positionV>
              <wp:extent cx="989965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899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292829"/>
                              <w:spacing w:val="5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8"/>
                              <w:sz w:val="18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8.133606pt;margin-top:791.578247pt;width:77.95pt;height:12.1pt;mso-position-horizontal-relative:page;mso-position-vertical-relative:page;z-index:-1578035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z w:val="18"/>
                      </w:rPr>
                      <w:t>PILOT</w:t>
                    </w:r>
                    <w:r>
                      <w:rPr>
                        <w:color w:val="292829"/>
                        <w:spacing w:val="56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8"/>
                        <w:sz w:val="18"/>
                      </w:rPr>
                      <w:t>VERSION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6956514</wp:posOffset>
              </wp:positionH>
              <wp:positionV relativeFrom="page">
                <wp:posOffset>10053043</wp:posOffset>
              </wp:positionV>
              <wp:extent cx="15303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757019pt;margin-top:791.578247pt;width:12.05pt;height:12.1pt;mso-position-horizontal-relative:page;mso-position-vertical-relative:page;z-index:-15779840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t>6</w: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8" w:hanging="227"/>
      </w:pPr>
      <w:rPr>
        <w:rFonts w:hint="default" w:ascii="Arial" w:hAnsi="Arial" w:eastAsia="Arial" w:cs="Arial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7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1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8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45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2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9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6" w:hanging="2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41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1"/>
      <w:outlineLvl w:val="2"/>
    </w:pPr>
    <w:rPr>
      <w:rFonts w:ascii="Arial-Medium" w:hAnsi="Arial-Medium" w:eastAsia="Arial-Medium" w:cs="Arial-Medium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18E25582E04419A72612083EF1C69" ma:contentTypeVersion="10" ma:contentTypeDescription="Create a new document." ma:contentTypeScope="" ma:versionID="b8ae3ca6caf9569711f53ebad0941fd2">
  <xsd:schema xmlns:xsd="http://www.w3.org/2001/XMLSchema" xmlns:xs="http://www.w3.org/2001/XMLSchema" xmlns:p="http://schemas.microsoft.com/office/2006/metadata/properties" xmlns:ns2="b3b3d72f-d3c5-43b4-bfd3-8fed6243fdfd" xmlns:ns3="0953cc7b-3dd2-4741-9fd2-fe770c3cd51b" targetNamespace="http://schemas.microsoft.com/office/2006/metadata/properties" ma:root="true" ma:fieldsID="7f5527e0b26b5a1fbbba6728dee29b1b" ns2:_="" ns3:_="">
    <xsd:import namespace="b3b3d72f-d3c5-43b4-bfd3-8fed6243fdfd"/>
    <xsd:import namespace="0953cc7b-3dd2-4741-9fd2-fe770c3cd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3d72f-d3c5-43b4-bfd3-8fed6243f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cb8638-be13-45bc-8265-3772497f0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cc7b-3dd2-4741-9fd2-fe770c3cd5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3e222-881e-4998-bf29-3ff16bbe75d2}" ma:internalName="TaxCatchAll" ma:showField="CatchAllData" ma:web="0953cc7b-3dd2-4741-9fd2-fe770c3cd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3cc7b-3dd2-4741-9fd2-fe770c3cd51b" xsi:nil="true"/>
    <lcf76f155ced4ddcb4097134ff3c332f xmlns="b3b3d72f-d3c5-43b4-bfd3-8fed6243fd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1AA941-2EE0-4AE7-ACEE-BCD60825BA9D}"/>
</file>

<file path=customXml/itemProps2.xml><?xml version="1.0" encoding="utf-8"?>
<ds:datastoreItem xmlns:ds="http://schemas.openxmlformats.org/officeDocument/2006/customXml" ds:itemID="{4365CAA3-C488-4F73-9A29-19BE2A463817}"/>
</file>

<file path=customXml/itemProps3.xml><?xml version="1.0" encoding="utf-8"?>
<ds:datastoreItem xmlns:ds="http://schemas.openxmlformats.org/officeDocument/2006/customXml" ds:itemID="{09D22FA1-D624-43A8-A626-40E0A06601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- The Role of Workplace Policies in a Mentally Healthy Workplace</dc:title>
  <dc:subject>Minds Matter resource document</dc:subject>
  <dc:creator>WorkSafe</dc:creator>
  <dcterms:created xsi:type="dcterms:W3CDTF">2026-07-24T01:39:23Z</dcterms:created>
  <dcterms:modified xsi:type="dcterms:W3CDTF">2026-07-24T01:39:23Z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0x0101007BB18E25582E04419A72612083EF1C69</vt:lpwstr>
  </property>
</Properties>
</file>