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CC02B" w14:textId="77777777" w:rsidR="00B462F1" w:rsidRPr="00B462F1" w:rsidRDefault="00093970" w:rsidP="00B462F1">
      <w:pPr>
        <w:ind w:right="-285"/>
        <w:rPr>
          <w:b/>
          <w:sz w:val="32"/>
          <w:szCs w:val="32"/>
        </w:rPr>
      </w:pPr>
      <w:r w:rsidRPr="00093970">
        <w:rPr>
          <w:b/>
          <w:noProof/>
          <w:sz w:val="32"/>
          <w:szCs w:val="32"/>
        </w:rPr>
        <mc:AlternateContent>
          <mc:Choice Requires="wps">
            <w:drawing>
              <wp:anchor distT="45720" distB="45720" distL="114300" distR="114300" simplePos="0" relativeHeight="251659264" behindDoc="0" locked="0" layoutInCell="1" allowOverlap="1" wp14:anchorId="1356ADAE" wp14:editId="7F51A9F3">
                <wp:simplePos x="0" y="0"/>
                <wp:positionH relativeFrom="column">
                  <wp:posOffset>2202180</wp:posOffset>
                </wp:positionH>
                <wp:positionV relativeFrom="paragraph">
                  <wp:posOffset>-1256665</wp:posOffset>
                </wp:positionV>
                <wp:extent cx="3629025" cy="1038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038225"/>
                        </a:xfrm>
                        <a:prstGeom prst="rect">
                          <a:avLst/>
                        </a:prstGeom>
                        <a:noFill/>
                        <a:ln w="9525">
                          <a:noFill/>
                          <a:miter lim="800000"/>
                          <a:headEnd/>
                          <a:tailEnd/>
                        </a:ln>
                      </wps:spPr>
                      <wps:txbx>
                        <w:txbxContent>
                          <w:p w14:paraId="3315E209" w14:textId="77777777" w:rsidR="00093970" w:rsidRPr="00112B5D" w:rsidRDefault="00093970" w:rsidP="007A0BDA">
                            <w:pPr>
                              <w:pStyle w:val="Title"/>
                              <w:pBdr>
                                <w:bottom w:val="none" w:sz="0" w:space="0" w:color="auto"/>
                              </w:pBdr>
                              <w:rPr>
                                <w:rFonts w:ascii="Gill Sans MT" w:eastAsiaTheme="minorHAnsi" w:hAnsi="Gill Sans MT" w:cs="ITC Franklin Gothic Demi"/>
                                <w:b/>
                                <w:color w:val="FFFFFF"/>
                                <w:spacing w:val="0"/>
                                <w:kern w:val="0"/>
                                <w:sz w:val="38"/>
                                <w:szCs w:val="46"/>
                                <w:lang w:val="en-GB" w:eastAsia="en-US"/>
                              </w:rPr>
                            </w:pPr>
                            <w:r w:rsidRPr="00112B5D">
                              <w:rPr>
                                <w:rFonts w:ascii="Gill Sans MT" w:eastAsiaTheme="minorHAnsi" w:hAnsi="Gill Sans MT" w:cs="ITC Franklin Gothic Demi"/>
                                <w:b/>
                                <w:color w:val="FFFFFF"/>
                                <w:spacing w:val="0"/>
                                <w:kern w:val="0"/>
                                <w:sz w:val="38"/>
                                <w:szCs w:val="46"/>
                                <w:lang w:val="en-GB" w:eastAsia="en-US"/>
                              </w:rPr>
                              <w:t>Licensed Insurer/Self-Insurer Injury Management Program Application form</w:t>
                            </w:r>
                          </w:p>
                          <w:p w14:paraId="698D39ED" w14:textId="77777777" w:rsidR="00093970" w:rsidRPr="00112B5D" w:rsidRDefault="00093970" w:rsidP="007A0BDA">
                            <w:pPr>
                              <w:rPr>
                                <w:rFonts w:ascii="Gill Sans MT" w:hAnsi="Gill Sans MT"/>
                                <w:b/>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6ADAE" id="_x0000_t202" coordsize="21600,21600" o:spt="202" path="m,l,21600r21600,l21600,xe">
                <v:stroke joinstyle="miter"/>
                <v:path gradientshapeok="t" o:connecttype="rect"/>
              </v:shapetype>
              <v:shape id="Text Box 2" o:spid="_x0000_s1026" type="#_x0000_t202" style="position:absolute;margin-left:173.4pt;margin-top:-98.95pt;width:285.75pt;height:8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" filled="f" stroked="f">
                <v:textbox>
                  <w:txbxContent>
                    <w:p w14:paraId="3315E209" w14:textId="77777777" w:rsidR="00093970" w:rsidRPr="00112B5D" w:rsidRDefault="00093970" w:rsidP="007A0BDA">
                      <w:pPr>
                        <w:pStyle w:val="Title"/>
                        <w:pBdr>
                          <w:bottom w:val="none" w:sz="0" w:space="0" w:color="auto"/>
                        </w:pBdr>
                        <w:rPr>
                          <w:rFonts w:ascii="Gill Sans MT" w:eastAsiaTheme="minorHAnsi" w:hAnsi="Gill Sans MT" w:cs="ITC Franklin Gothic Demi"/>
                          <w:b/>
                          <w:color w:val="FFFFFF"/>
                          <w:spacing w:val="0"/>
                          <w:kern w:val="0"/>
                          <w:sz w:val="38"/>
                          <w:szCs w:val="46"/>
                          <w:lang w:val="en-GB" w:eastAsia="en-US"/>
                        </w:rPr>
                      </w:pPr>
                      <w:r w:rsidRPr="00112B5D">
                        <w:rPr>
                          <w:rFonts w:ascii="Gill Sans MT" w:eastAsiaTheme="minorHAnsi" w:hAnsi="Gill Sans MT" w:cs="ITC Franklin Gothic Demi"/>
                          <w:b/>
                          <w:color w:val="FFFFFF"/>
                          <w:spacing w:val="0"/>
                          <w:kern w:val="0"/>
                          <w:sz w:val="38"/>
                          <w:szCs w:val="46"/>
                          <w:lang w:val="en-GB" w:eastAsia="en-US"/>
                        </w:rPr>
                        <w:t>Licensed Insurer/Self-Insurer Injury Management Program Application form</w:t>
                      </w:r>
                    </w:p>
                    <w:p w14:paraId="698D39ED" w14:textId="77777777" w:rsidR="00093970" w:rsidRPr="00112B5D" w:rsidRDefault="00093970" w:rsidP="007A0BDA">
                      <w:pPr>
                        <w:rPr>
                          <w:rFonts w:ascii="Gill Sans MT" w:hAnsi="Gill Sans MT"/>
                          <w:b/>
                          <w:sz w:val="14"/>
                        </w:rPr>
                      </w:pPr>
                    </w:p>
                  </w:txbxContent>
                </v:textbox>
              </v:shape>
            </w:pict>
          </mc:Fallback>
        </mc:AlternateContent>
      </w:r>
      <w:r w:rsidR="00B462F1" w:rsidRPr="00B462F1">
        <w:rPr>
          <w:b/>
          <w:sz w:val="32"/>
          <w:szCs w:val="32"/>
        </w:rPr>
        <w:t>Application for approval of new/renewal/amended injury management programs</w:t>
      </w:r>
    </w:p>
    <w:p w14:paraId="3B04F728" w14:textId="77777777" w:rsidR="00843C6A" w:rsidRDefault="00843C6A">
      <w:r w:rsidRPr="007759C6">
        <w:t xml:space="preserve">In accordance with the WorkCover Tasmania Board’s instruction and the </w:t>
      </w:r>
      <w:r w:rsidRPr="007759C6">
        <w:rPr>
          <w:i/>
        </w:rPr>
        <w:t>Workers Rehabilitation and Compensation Act 1988</w:t>
      </w:r>
      <w:r w:rsidRPr="007759C6">
        <w:t xml:space="preserve"> </w:t>
      </w:r>
      <w:r>
        <w:t xml:space="preserve">the applicant stated below </w:t>
      </w:r>
      <w:r w:rsidRPr="007759C6">
        <w:t>hereby seek</w:t>
      </w:r>
      <w:r>
        <w:t>s</w:t>
      </w:r>
      <w:r w:rsidRPr="007759C6">
        <w:t xml:space="preserve"> approval </w:t>
      </w:r>
      <w:r>
        <w:t>of the attached</w:t>
      </w:r>
      <w:r w:rsidRPr="007759C6">
        <w:t xml:space="preserve"> Injury Management Program.</w:t>
      </w:r>
    </w:p>
    <w:p w14:paraId="488A8296" w14:textId="77777777" w:rsidR="00383AE5" w:rsidRPr="00383AE5" w:rsidRDefault="00383AE5" w:rsidP="003F5ACB">
      <w:pPr>
        <w:tabs>
          <w:tab w:val="left" w:pos="8678"/>
        </w:tabs>
        <w:spacing w:after="120"/>
        <w:rPr>
          <w:b/>
        </w:rPr>
      </w:pPr>
      <w:r w:rsidRPr="00383AE5">
        <w:rPr>
          <w:b/>
        </w:rPr>
        <w:t>Applicant’s details:</w:t>
      </w:r>
      <w:r w:rsidR="003F5ACB">
        <w:rPr>
          <w:b/>
        </w:rPr>
        <w:tab/>
      </w:r>
    </w:p>
    <w:tbl>
      <w:tblPr>
        <w:tblStyle w:val="TableGrid"/>
        <w:tblW w:w="107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7087"/>
      </w:tblGrid>
      <w:tr w:rsidR="009B20ED" w:rsidRPr="009B20ED" w14:paraId="0C8B270A" w14:textId="77777777" w:rsidTr="00B462F1">
        <w:trPr>
          <w:trHeight w:val="397"/>
        </w:trPr>
        <w:tc>
          <w:tcPr>
            <w:tcW w:w="3681" w:type="dxa"/>
          </w:tcPr>
          <w:p w14:paraId="04C09228" w14:textId="77777777" w:rsidR="009B20ED" w:rsidRPr="00383AE5" w:rsidRDefault="009B20ED" w:rsidP="00F0367A">
            <w:pPr>
              <w:rPr>
                <w:rFonts w:ascii="Calibri" w:hAnsi="Calibri" w:cs="Calibri"/>
              </w:rPr>
            </w:pPr>
            <w:r w:rsidRPr="00383AE5">
              <w:rPr>
                <w:rFonts w:ascii="Calibri" w:hAnsi="Calibri" w:cs="Calibri"/>
              </w:rPr>
              <w:t>Full n</w:t>
            </w:r>
            <w:r w:rsidR="00383AE5" w:rsidRPr="00383AE5">
              <w:rPr>
                <w:rFonts w:ascii="Calibri" w:hAnsi="Calibri" w:cs="Calibri"/>
              </w:rPr>
              <w:t xml:space="preserve">ame of </w:t>
            </w:r>
            <w:r w:rsidR="00F0367A">
              <w:rPr>
                <w:rFonts w:ascii="Calibri" w:hAnsi="Calibri" w:cs="Calibri"/>
              </w:rPr>
              <w:t>Insurer – Legal Entity</w:t>
            </w:r>
          </w:p>
        </w:tc>
        <w:tc>
          <w:tcPr>
            <w:tcW w:w="7087" w:type="dxa"/>
          </w:tcPr>
          <w:p w14:paraId="6AB3BDF4" w14:textId="77777777" w:rsidR="009B20ED" w:rsidRPr="009B20ED" w:rsidRDefault="009B20ED" w:rsidP="009B20ED">
            <w:pPr>
              <w:rPr>
                <w:rFonts w:ascii="Calibri" w:hAnsi="Calibri" w:cs="Calibri"/>
                <w:b/>
              </w:rPr>
            </w:pPr>
          </w:p>
        </w:tc>
      </w:tr>
      <w:tr w:rsidR="009B20ED" w:rsidRPr="009B20ED" w14:paraId="6B4B79EC" w14:textId="77777777" w:rsidTr="00B462F1">
        <w:trPr>
          <w:trHeight w:val="397"/>
        </w:trPr>
        <w:tc>
          <w:tcPr>
            <w:tcW w:w="3681" w:type="dxa"/>
          </w:tcPr>
          <w:p w14:paraId="5165659A" w14:textId="77777777" w:rsidR="009B20ED" w:rsidRPr="00383AE5" w:rsidRDefault="00383AE5" w:rsidP="009B20ED">
            <w:pPr>
              <w:rPr>
                <w:rFonts w:ascii="Calibri" w:hAnsi="Calibri" w:cs="Calibri"/>
              </w:rPr>
            </w:pPr>
            <w:r w:rsidRPr="00383AE5">
              <w:rPr>
                <w:rFonts w:ascii="Calibri" w:hAnsi="Calibri" w:cs="Calibri"/>
              </w:rPr>
              <w:t>ABN</w:t>
            </w:r>
          </w:p>
        </w:tc>
        <w:tc>
          <w:tcPr>
            <w:tcW w:w="7087" w:type="dxa"/>
          </w:tcPr>
          <w:p w14:paraId="39F79CE9" w14:textId="77777777" w:rsidR="009B20ED" w:rsidRPr="009B20ED" w:rsidRDefault="009B20ED" w:rsidP="009B20ED">
            <w:pPr>
              <w:rPr>
                <w:rFonts w:ascii="Calibri" w:hAnsi="Calibri" w:cs="Calibri"/>
                <w:b/>
              </w:rPr>
            </w:pPr>
          </w:p>
        </w:tc>
      </w:tr>
    </w:tbl>
    <w:p w14:paraId="4991466C" w14:textId="77777777" w:rsidR="00BF3C87" w:rsidRPr="00383AE5" w:rsidRDefault="00383AE5" w:rsidP="00383AE5">
      <w:pPr>
        <w:spacing w:before="240" w:after="120"/>
        <w:rPr>
          <w:b/>
        </w:rPr>
      </w:pPr>
      <w:r w:rsidRPr="00383AE5">
        <w:rPr>
          <w:b/>
        </w:rPr>
        <w:t>Contact person’s details</w:t>
      </w:r>
      <w:r>
        <w:rPr>
          <w:b/>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Table 1"/>
      </w:tblPr>
      <w:tblGrid>
        <w:gridCol w:w="3681"/>
        <w:gridCol w:w="7081"/>
      </w:tblGrid>
      <w:tr w:rsidR="00383AE5" w14:paraId="43D7086D" w14:textId="77777777" w:rsidTr="00B462F1">
        <w:trPr>
          <w:trHeight w:val="397"/>
          <w:tblHeader/>
        </w:trPr>
        <w:tc>
          <w:tcPr>
            <w:tcW w:w="3681" w:type="dxa"/>
          </w:tcPr>
          <w:p w14:paraId="65478874" w14:textId="77777777" w:rsidR="00383AE5" w:rsidRPr="00383AE5" w:rsidRDefault="00383AE5" w:rsidP="00383AE5">
            <w:pPr>
              <w:rPr>
                <w:rFonts w:ascii="Calibri" w:hAnsi="Calibri" w:cs="Calibri"/>
              </w:rPr>
            </w:pPr>
            <w:r w:rsidRPr="00383AE5">
              <w:rPr>
                <w:rFonts w:ascii="Calibri" w:hAnsi="Calibri" w:cs="Calibri"/>
              </w:rPr>
              <w:t>Name</w:t>
            </w:r>
          </w:p>
        </w:tc>
        <w:tc>
          <w:tcPr>
            <w:tcW w:w="7081" w:type="dxa"/>
          </w:tcPr>
          <w:p w14:paraId="044AC793" w14:textId="77777777" w:rsidR="00383AE5" w:rsidRDefault="00383AE5" w:rsidP="007759C6"/>
        </w:tc>
      </w:tr>
      <w:tr w:rsidR="00843C6A" w14:paraId="7A8DC7E3" w14:textId="77777777" w:rsidTr="00B462F1">
        <w:trPr>
          <w:trHeight w:val="397"/>
          <w:tblHeader/>
        </w:trPr>
        <w:tc>
          <w:tcPr>
            <w:tcW w:w="3681" w:type="dxa"/>
          </w:tcPr>
          <w:p w14:paraId="2B6B1604" w14:textId="77777777" w:rsidR="00843C6A" w:rsidRPr="00383AE5" w:rsidRDefault="00843C6A" w:rsidP="00383AE5">
            <w:pPr>
              <w:rPr>
                <w:rFonts w:ascii="Calibri" w:hAnsi="Calibri" w:cs="Calibri"/>
              </w:rPr>
            </w:pPr>
            <w:r w:rsidRPr="00383AE5">
              <w:rPr>
                <w:rFonts w:ascii="Calibri" w:hAnsi="Calibri" w:cs="Calibri"/>
              </w:rPr>
              <w:t>Title</w:t>
            </w:r>
          </w:p>
        </w:tc>
        <w:tc>
          <w:tcPr>
            <w:tcW w:w="7081" w:type="dxa"/>
          </w:tcPr>
          <w:p w14:paraId="463857D1" w14:textId="77777777" w:rsidR="00843C6A" w:rsidRDefault="00843C6A" w:rsidP="007759C6"/>
        </w:tc>
      </w:tr>
      <w:tr w:rsidR="00BF3C87" w14:paraId="3342D057" w14:textId="77777777" w:rsidTr="00B462F1">
        <w:trPr>
          <w:trHeight w:val="397"/>
        </w:trPr>
        <w:tc>
          <w:tcPr>
            <w:tcW w:w="3681" w:type="dxa"/>
          </w:tcPr>
          <w:p w14:paraId="2C3A3CF0" w14:textId="77777777" w:rsidR="00C94E6C" w:rsidRPr="00383AE5" w:rsidRDefault="00843C6A" w:rsidP="00383AE5">
            <w:pPr>
              <w:rPr>
                <w:rFonts w:ascii="Calibri" w:hAnsi="Calibri" w:cs="Calibri"/>
              </w:rPr>
            </w:pPr>
            <w:r w:rsidRPr="00383AE5">
              <w:rPr>
                <w:rFonts w:ascii="Calibri" w:hAnsi="Calibri" w:cs="Calibri"/>
              </w:rPr>
              <w:t>Phone n</w:t>
            </w:r>
            <w:r w:rsidR="00BF3C87" w:rsidRPr="00383AE5">
              <w:rPr>
                <w:rFonts w:ascii="Calibri" w:hAnsi="Calibri" w:cs="Calibri"/>
              </w:rPr>
              <w:t>umber</w:t>
            </w:r>
          </w:p>
        </w:tc>
        <w:tc>
          <w:tcPr>
            <w:tcW w:w="7081" w:type="dxa"/>
          </w:tcPr>
          <w:p w14:paraId="51408533" w14:textId="77777777" w:rsidR="00BF3C87" w:rsidRDefault="00BF3C87" w:rsidP="007759C6"/>
        </w:tc>
      </w:tr>
      <w:tr w:rsidR="00BF3C87" w14:paraId="05D6CB13" w14:textId="77777777" w:rsidTr="00B462F1">
        <w:trPr>
          <w:trHeight w:val="397"/>
        </w:trPr>
        <w:tc>
          <w:tcPr>
            <w:tcW w:w="3681" w:type="dxa"/>
          </w:tcPr>
          <w:p w14:paraId="253F7924" w14:textId="77777777" w:rsidR="00C94E6C" w:rsidRPr="00383AE5" w:rsidRDefault="00843C6A" w:rsidP="00383AE5">
            <w:pPr>
              <w:rPr>
                <w:rFonts w:ascii="Calibri" w:hAnsi="Calibri" w:cs="Calibri"/>
              </w:rPr>
            </w:pPr>
            <w:r w:rsidRPr="00383AE5">
              <w:rPr>
                <w:rFonts w:ascii="Calibri" w:hAnsi="Calibri" w:cs="Calibri"/>
              </w:rPr>
              <w:t>Email a</w:t>
            </w:r>
            <w:r w:rsidR="00BF3C87" w:rsidRPr="00383AE5">
              <w:rPr>
                <w:rFonts w:ascii="Calibri" w:hAnsi="Calibri" w:cs="Calibri"/>
              </w:rPr>
              <w:t>ddress</w:t>
            </w:r>
          </w:p>
        </w:tc>
        <w:tc>
          <w:tcPr>
            <w:tcW w:w="7081" w:type="dxa"/>
          </w:tcPr>
          <w:p w14:paraId="0F172443" w14:textId="77777777" w:rsidR="00BF3C87" w:rsidRDefault="00BF3C87" w:rsidP="007759C6"/>
        </w:tc>
      </w:tr>
      <w:tr w:rsidR="00BF3C87" w14:paraId="406C29EA" w14:textId="77777777" w:rsidTr="00B462F1">
        <w:trPr>
          <w:trHeight w:val="397"/>
        </w:trPr>
        <w:tc>
          <w:tcPr>
            <w:tcW w:w="3681" w:type="dxa"/>
          </w:tcPr>
          <w:p w14:paraId="1C395C3D" w14:textId="77777777" w:rsidR="00C94E6C" w:rsidRPr="00383AE5" w:rsidRDefault="00F0367A" w:rsidP="00F0367A">
            <w:pPr>
              <w:rPr>
                <w:rFonts w:ascii="Calibri" w:hAnsi="Calibri" w:cs="Calibri"/>
              </w:rPr>
            </w:pPr>
            <w:r>
              <w:rPr>
                <w:rFonts w:ascii="Calibri" w:hAnsi="Calibri" w:cs="Calibri"/>
              </w:rPr>
              <w:t>Address where claims and injury management functions are conducted</w:t>
            </w:r>
          </w:p>
        </w:tc>
        <w:tc>
          <w:tcPr>
            <w:tcW w:w="7081" w:type="dxa"/>
          </w:tcPr>
          <w:p w14:paraId="5F945CCF" w14:textId="77777777" w:rsidR="00BF3C87" w:rsidRDefault="00BF3C87" w:rsidP="007759C6"/>
          <w:p w14:paraId="59B96A6F" w14:textId="77777777" w:rsidR="00F270E4" w:rsidRDefault="00F270E4" w:rsidP="007759C6"/>
          <w:p w14:paraId="3934FA1E" w14:textId="77777777" w:rsidR="00F270E4" w:rsidRDefault="00F270E4" w:rsidP="007759C6"/>
        </w:tc>
      </w:tr>
    </w:tbl>
    <w:p w14:paraId="1090C7C2" w14:textId="77777777" w:rsidR="00383AE5" w:rsidRPr="00383AE5" w:rsidRDefault="00D465E3" w:rsidP="00383AE5">
      <w:pPr>
        <w:spacing w:before="240" w:after="120"/>
        <w:rPr>
          <w:b/>
        </w:rPr>
      </w:pPr>
      <w:r>
        <w:rPr>
          <w:b/>
        </w:rPr>
        <w:t>Insurer</w:t>
      </w:r>
      <w:r w:rsidR="00383AE5" w:rsidRPr="00383AE5">
        <w:rPr>
          <w:b/>
        </w:rPr>
        <w:t>’s injury management program:</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Table 1"/>
      </w:tblPr>
      <w:tblGrid>
        <w:gridCol w:w="3681"/>
        <w:gridCol w:w="7081"/>
      </w:tblGrid>
      <w:tr w:rsidR="00BF3C87" w14:paraId="630BFCF0" w14:textId="77777777" w:rsidTr="00B462F1">
        <w:trPr>
          <w:trHeight w:val="397"/>
        </w:trPr>
        <w:tc>
          <w:tcPr>
            <w:tcW w:w="3681" w:type="dxa"/>
          </w:tcPr>
          <w:p w14:paraId="1D4C1779" w14:textId="77777777" w:rsidR="00C94E6C" w:rsidRPr="00383AE5" w:rsidRDefault="00383AE5" w:rsidP="00383AE5">
            <w:pPr>
              <w:rPr>
                <w:rFonts w:ascii="Calibri" w:hAnsi="Calibri" w:cs="Calibri"/>
              </w:rPr>
            </w:pPr>
            <w:r w:rsidRPr="00383AE5">
              <w:br w:type="page"/>
            </w:r>
            <w:r w:rsidRPr="00383AE5">
              <w:rPr>
                <w:rFonts w:ascii="Calibri" w:hAnsi="Calibri" w:cs="Calibri"/>
              </w:rPr>
              <w:t>Title of document</w:t>
            </w:r>
          </w:p>
        </w:tc>
        <w:tc>
          <w:tcPr>
            <w:tcW w:w="7081" w:type="dxa"/>
          </w:tcPr>
          <w:p w14:paraId="0B2D4711" w14:textId="77777777" w:rsidR="00BF3C87" w:rsidRDefault="00BF3C87" w:rsidP="007759C6"/>
        </w:tc>
      </w:tr>
      <w:tr w:rsidR="00BF3C87" w14:paraId="68D83D82" w14:textId="77777777" w:rsidTr="00B462F1">
        <w:trPr>
          <w:trHeight w:val="397"/>
        </w:trPr>
        <w:tc>
          <w:tcPr>
            <w:tcW w:w="3681" w:type="dxa"/>
          </w:tcPr>
          <w:p w14:paraId="5DF37201" w14:textId="77777777" w:rsidR="00383AE5" w:rsidRDefault="00383AE5" w:rsidP="007759C6">
            <w:pPr>
              <w:rPr>
                <w:rFonts w:ascii="Calibri" w:hAnsi="Calibri" w:cs="Calibri"/>
              </w:rPr>
            </w:pPr>
            <w:r>
              <w:rPr>
                <w:rFonts w:ascii="Calibri" w:hAnsi="Calibri" w:cs="Calibri"/>
              </w:rPr>
              <w:t xml:space="preserve">Last approved version </w:t>
            </w:r>
          </w:p>
          <w:p w14:paraId="5F698301" w14:textId="77777777" w:rsidR="00C94E6C" w:rsidRPr="00383AE5" w:rsidRDefault="00B04ABD" w:rsidP="003D07CF">
            <w:pPr>
              <w:spacing w:before="60" w:after="60"/>
              <w:rPr>
                <w:rFonts w:ascii="Calibri" w:hAnsi="Calibri" w:cs="Calibri"/>
              </w:rPr>
            </w:pPr>
            <w:r>
              <w:rPr>
                <w:rFonts w:ascii="Calibri" w:hAnsi="Calibri" w:cs="Calibri"/>
                <w:i/>
                <w:sz w:val="18"/>
                <w:szCs w:val="18"/>
              </w:rPr>
              <w:t>(</w:t>
            </w:r>
            <w:r w:rsidR="00383AE5" w:rsidRPr="00B04ABD">
              <w:rPr>
                <w:rFonts w:ascii="Calibri" w:hAnsi="Calibri" w:cs="Calibri"/>
                <w:i/>
                <w:sz w:val="18"/>
                <w:szCs w:val="18"/>
              </w:rPr>
              <w:t xml:space="preserve">provide </w:t>
            </w:r>
            <w:r>
              <w:rPr>
                <w:rFonts w:ascii="Calibri" w:hAnsi="Calibri" w:cs="Calibri"/>
                <w:i/>
                <w:sz w:val="18"/>
                <w:szCs w:val="18"/>
              </w:rPr>
              <w:t xml:space="preserve">last </w:t>
            </w:r>
            <w:r w:rsidR="00383AE5" w:rsidRPr="00B04ABD">
              <w:rPr>
                <w:rFonts w:ascii="Calibri" w:hAnsi="Calibri" w:cs="Calibri"/>
                <w:i/>
                <w:sz w:val="18"/>
                <w:szCs w:val="18"/>
              </w:rPr>
              <w:t>version number or date</w:t>
            </w:r>
            <w:r>
              <w:rPr>
                <w:rFonts w:ascii="Calibri" w:hAnsi="Calibri" w:cs="Calibri"/>
                <w:i/>
                <w:sz w:val="18"/>
                <w:szCs w:val="18"/>
              </w:rPr>
              <w:t xml:space="preserve"> of document, </w:t>
            </w:r>
            <w:r w:rsidRPr="00B04ABD">
              <w:rPr>
                <w:rFonts w:ascii="Calibri" w:hAnsi="Calibri" w:cs="Calibri"/>
                <w:i/>
                <w:sz w:val="18"/>
                <w:szCs w:val="18"/>
              </w:rPr>
              <w:t>such as Version 4 or June 2018</w:t>
            </w:r>
            <w:r>
              <w:rPr>
                <w:rFonts w:ascii="Calibri" w:hAnsi="Calibri" w:cs="Calibri"/>
                <w:i/>
                <w:sz w:val="18"/>
                <w:szCs w:val="18"/>
              </w:rPr>
              <w:t>)</w:t>
            </w:r>
          </w:p>
        </w:tc>
        <w:tc>
          <w:tcPr>
            <w:tcW w:w="7081" w:type="dxa"/>
          </w:tcPr>
          <w:p w14:paraId="6DD393C1" w14:textId="77777777" w:rsidR="00BF3C87" w:rsidRDefault="00BF3C87" w:rsidP="007759C6"/>
        </w:tc>
      </w:tr>
    </w:tbl>
    <w:p w14:paraId="4ABCA1BB" w14:textId="77777777" w:rsidR="004846AE" w:rsidRDefault="004846AE" w:rsidP="003D07CF">
      <w:pPr>
        <w:spacing w:before="240" w:after="120"/>
        <w:rPr>
          <w:rFonts w:ascii="Calibri" w:hAnsi="Calibri" w:cs="Calibri"/>
          <w:b/>
        </w:rPr>
      </w:pPr>
      <w:r>
        <w:rPr>
          <w:rFonts w:ascii="Calibri" w:hAnsi="Calibri" w:cs="Calibri"/>
          <w:b/>
        </w:rPr>
        <w:t>Please indicate (tick)</w:t>
      </w:r>
      <w:r w:rsidR="00965DF6">
        <w:rPr>
          <w:rFonts w:ascii="Calibri" w:hAnsi="Calibri" w:cs="Calibri"/>
          <w:b/>
        </w:rPr>
        <w:t>:</w:t>
      </w:r>
    </w:p>
    <w:tbl>
      <w:tblPr>
        <w:tblStyle w:val="TableGrid"/>
        <w:tblW w:w="0" w:type="auto"/>
        <w:tblLook w:val="04A0" w:firstRow="1" w:lastRow="0" w:firstColumn="1" w:lastColumn="0" w:noHBand="0" w:noVBand="1"/>
      </w:tblPr>
      <w:tblGrid>
        <w:gridCol w:w="3587"/>
        <w:gridCol w:w="661"/>
      </w:tblGrid>
      <w:tr w:rsidR="004846AE" w14:paraId="64411A72" w14:textId="77777777" w:rsidTr="004846AE">
        <w:tc>
          <w:tcPr>
            <w:tcW w:w="3587" w:type="dxa"/>
          </w:tcPr>
          <w:p w14:paraId="4195664A" w14:textId="77777777" w:rsidR="004846AE" w:rsidRPr="00965DF6" w:rsidRDefault="004846AE" w:rsidP="004846AE">
            <w:pPr>
              <w:spacing w:before="60" w:after="60"/>
              <w:rPr>
                <w:rFonts w:ascii="Calibri" w:hAnsi="Calibri" w:cs="Calibri"/>
              </w:rPr>
            </w:pPr>
            <w:r w:rsidRPr="00965DF6">
              <w:rPr>
                <w:rFonts w:ascii="Calibri" w:hAnsi="Calibri" w:cs="Calibri"/>
              </w:rPr>
              <w:t>New program</w:t>
            </w:r>
          </w:p>
        </w:tc>
        <w:tc>
          <w:tcPr>
            <w:tcW w:w="661" w:type="dxa"/>
          </w:tcPr>
          <w:p w14:paraId="1B81F92E" w14:textId="77777777" w:rsidR="004846AE" w:rsidRDefault="004846AE" w:rsidP="004846AE">
            <w:pPr>
              <w:spacing w:before="60" w:after="60"/>
              <w:rPr>
                <w:rFonts w:ascii="Calibri" w:hAnsi="Calibri" w:cs="Calibri"/>
                <w:b/>
              </w:rPr>
            </w:pPr>
          </w:p>
        </w:tc>
      </w:tr>
      <w:tr w:rsidR="004846AE" w14:paraId="0413716E" w14:textId="77777777" w:rsidTr="004846AE">
        <w:tc>
          <w:tcPr>
            <w:tcW w:w="3587" w:type="dxa"/>
          </w:tcPr>
          <w:p w14:paraId="30A08538" w14:textId="77777777" w:rsidR="004846AE" w:rsidRPr="00965DF6" w:rsidRDefault="004846AE" w:rsidP="004846AE">
            <w:pPr>
              <w:spacing w:before="60" w:after="60"/>
              <w:rPr>
                <w:rFonts w:ascii="Calibri" w:hAnsi="Calibri" w:cs="Calibri"/>
              </w:rPr>
            </w:pPr>
            <w:r w:rsidRPr="00965DF6">
              <w:rPr>
                <w:rFonts w:ascii="Calibri" w:hAnsi="Calibri" w:cs="Calibri"/>
              </w:rPr>
              <w:t>Minimal changes to program</w:t>
            </w:r>
          </w:p>
        </w:tc>
        <w:tc>
          <w:tcPr>
            <w:tcW w:w="661" w:type="dxa"/>
          </w:tcPr>
          <w:p w14:paraId="19238E36" w14:textId="77777777" w:rsidR="004846AE" w:rsidRDefault="004846AE" w:rsidP="004846AE">
            <w:pPr>
              <w:spacing w:before="60" w:after="60"/>
              <w:rPr>
                <w:rFonts w:ascii="Calibri" w:hAnsi="Calibri" w:cs="Calibri"/>
                <w:b/>
              </w:rPr>
            </w:pPr>
          </w:p>
        </w:tc>
      </w:tr>
      <w:tr w:rsidR="004846AE" w14:paraId="042D2D5A" w14:textId="77777777" w:rsidTr="004846AE">
        <w:tc>
          <w:tcPr>
            <w:tcW w:w="3587" w:type="dxa"/>
          </w:tcPr>
          <w:p w14:paraId="78F34B32" w14:textId="77777777" w:rsidR="004846AE" w:rsidRPr="00965DF6" w:rsidRDefault="004846AE" w:rsidP="004846AE">
            <w:pPr>
              <w:spacing w:before="60" w:after="60"/>
              <w:rPr>
                <w:rFonts w:ascii="Calibri" w:hAnsi="Calibri" w:cs="Calibri"/>
              </w:rPr>
            </w:pPr>
            <w:r w:rsidRPr="00965DF6">
              <w:rPr>
                <w:rFonts w:ascii="Calibri" w:hAnsi="Calibri" w:cs="Calibri"/>
              </w:rPr>
              <w:t>Significant changes to program</w:t>
            </w:r>
          </w:p>
        </w:tc>
        <w:tc>
          <w:tcPr>
            <w:tcW w:w="661" w:type="dxa"/>
          </w:tcPr>
          <w:p w14:paraId="2898ACE2" w14:textId="77777777" w:rsidR="004846AE" w:rsidRDefault="004846AE" w:rsidP="004846AE">
            <w:pPr>
              <w:spacing w:before="60" w:after="60"/>
              <w:rPr>
                <w:rFonts w:ascii="Calibri" w:hAnsi="Calibri" w:cs="Calibri"/>
                <w:b/>
              </w:rPr>
            </w:pPr>
          </w:p>
        </w:tc>
      </w:tr>
    </w:tbl>
    <w:p w14:paraId="5431819A" w14:textId="77777777" w:rsidR="00F270E4" w:rsidRDefault="00F270E4" w:rsidP="003D07CF">
      <w:pPr>
        <w:spacing w:before="240" w:after="120"/>
        <w:rPr>
          <w:rFonts w:ascii="Calibri" w:hAnsi="Calibri" w:cs="Calibri"/>
          <w:b/>
        </w:rPr>
      </w:pPr>
      <w:r>
        <w:rPr>
          <w:rFonts w:ascii="Calibri" w:hAnsi="Calibri" w:cs="Calibri"/>
          <w:b/>
        </w:rPr>
        <w:t>Please summarise any significant changes to the Injury Management Program (renewals/amendments):</w:t>
      </w:r>
    </w:p>
    <w:p w14:paraId="0A45DBB9" w14:textId="77777777" w:rsidR="00965DF6" w:rsidRDefault="00965DF6" w:rsidP="00965DF6">
      <w:pPr>
        <w:spacing w:after="0"/>
        <w:rPr>
          <w:rFonts w:ascii="Calibri" w:hAnsi="Calibri" w:cs="Calibri"/>
          <w:b/>
        </w:rPr>
      </w:pPr>
      <w:r>
        <w:rPr>
          <w:rFonts w:ascii="Calibri" w:hAnsi="Calibri" w:cs="Calibri"/>
          <w:b/>
        </w:rPr>
        <w:t>(Use as much space as required)</w:t>
      </w:r>
    </w:p>
    <w:tbl>
      <w:tblPr>
        <w:tblStyle w:val="TableGrid"/>
        <w:tblW w:w="0" w:type="auto"/>
        <w:tblLook w:val="04A0" w:firstRow="1" w:lastRow="0" w:firstColumn="1" w:lastColumn="0" w:noHBand="0" w:noVBand="1"/>
      </w:tblPr>
      <w:tblGrid>
        <w:gridCol w:w="10762"/>
      </w:tblGrid>
      <w:tr w:rsidR="00F270E4" w14:paraId="2F641BE8" w14:textId="77777777" w:rsidTr="00F270E4">
        <w:tc>
          <w:tcPr>
            <w:tcW w:w="10762" w:type="dxa"/>
          </w:tcPr>
          <w:p w14:paraId="350AF577" w14:textId="77777777" w:rsidR="00F270E4" w:rsidRDefault="00F270E4" w:rsidP="00F270E4">
            <w:pPr>
              <w:rPr>
                <w:rFonts w:ascii="Calibri" w:hAnsi="Calibri" w:cs="Calibri"/>
              </w:rPr>
            </w:pPr>
          </w:p>
          <w:p w14:paraId="0077A4FC" w14:textId="77777777" w:rsidR="00F270E4" w:rsidRDefault="00F270E4" w:rsidP="00F270E4">
            <w:pPr>
              <w:rPr>
                <w:rFonts w:ascii="Calibri" w:hAnsi="Calibri" w:cs="Calibri"/>
              </w:rPr>
            </w:pPr>
          </w:p>
          <w:p w14:paraId="0901075B" w14:textId="77777777" w:rsidR="00965DF6" w:rsidRDefault="00965DF6" w:rsidP="00F270E4">
            <w:pPr>
              <w:rPr>
                <w:rFonts w:ascii="Calibri" w:hAnsi="Calibri" w:cs="Calibri"/>
              </w:rPr>
            </w:pPr>
          </w:p>
          <w:p w14:paraId="0783DD32" w14:textId="77777777" w:rsidR="00965DF6" w:rsidRDefault="00965DF6" w:rsidP="00F270E4">
            <w:pPr>
              <w:rPr>
                <w:rFonts w:ascii="Calibri" w:hAnsi="Calibri" w:cs="Calibri"/>
              </w:rPr>
            </w:pPr>
          </w:p>
          <w:p w14:paraId="68C96971" w14:textId="77777777" w:rsidR="00965DF6" w:rsidRDefault="00965DF6" w:rsidP="00F270E4">
            <w:pPr>
              <w:rPr>
                <w:rFonts w:ascii="Calibri" w:hAnsi="Calibri" w:cs="Calibri"/>
              </w:rPr>
            </w:pPr>
          </w:p>
          <w:p w14:paraId="11DF04EF" w14:textId="77777777" w:rsidR="00965DF6" w:rsidRDefault="00965DF6" w:rsidP="00F270E4">
            <w:pPr>
              <w:rPr>
                <w:rFonts w:ascii="Calibri" w:hAnsi="Calibri" w:cs="Calibri"/>
              </w:rPr>
            </w:pPr>
          </w:p>
          <w:p w14:paraId="33CCFDC5" w14:textId="77777777" w:rsidR="00965DF6" w:rsidRDefault="00965DF6" w:rsidP="00F270E4">
            <w:pPr>
              <w:rPr>
                <w:rFonts w:ascii="Calibri" w:hAnsi="Calibri" w:cs="Calibri"/>
              </w:rPr>
            </w:pPr>
          </w:p>
          <w:p w14:paraId="5A304A34" w14:textId="77777777" w:rsidR="00965DF6" w:rsidRDefault="00965DF6" w:rsidP="00F270E4">
            <w:pPr>
              <w:rPr>
                <w:rFonts w:ascii="Calibri" w:hAnsi="Calibri" w:cs="Calibri"/>
              </w:rPr>
            </w:pPr>
          </w:p>
          <w:p w14:paraId="099B8C5A" w14:textId="77777777" w:rsidR="00F270E4" w:rsidRDefault="00F270E4" w:rsidP="00F270E4">
            <w:pPr>
              <w:rPr>
                <w:rFonts w:ascii="Calibri" w:hAnsi="Calibri" w:cs="Calibri"/>
              </w:rPr>
            </w:pPr>
          </w:p>
        </w:tc>
      </w:tr>
    </w:tbl>
    <w:p w14:paraId="2E8F6A80" w14:textId="77777777" w:rsidR="003D07CF" w:rsidRPr="003D07CF" w:rsidRDefault="003D07CF" w:rsidP="003D07CF">
      <w:pPr>
        <w:spacing w:before="240" w:after="120"/>
        <w:rPr>
          <w:rFonts w:ascii="Calibri" w:hAnsi="Calibri" w:cs="Calibri"/>
          <w:b/>
        </w:rPr>
      </w:pPr>
      <w:r w:rsidRPr="003D07CF">
        <w:rPr>
          <w:rFonts w:ascii="Calibri" w:hAnsi="Calibri" w:cs="Calibri"/>
          <w:b/>
        </w:rPr>
        <w:lastRenderedPageBreak/>
        <w:t>Please detail how you plan to communicate any changes to the Injury Management Program to employers/workers: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Table 1"/>
      </w:tblPr>
      <w:tblGrid>
        <w:gridCol w:w="10762"/>
      </w:tblGrid>
      <w:tr w:rsidR="00B04ABD" w14:paraId="51C29ADE" w14:textId="77777777" w:rsidTr="00B15C75">
        <w:trPr>
          <w:trHeight w:val="567"/>
        </w:trPr>
        <w:tc>
          <w:tcPr>
            <w:tcW w:w="10762" w:type="dxa"/>
          </w:tcPr>
          <w:p w14:paraId="4EF57476" w14:textId="77777777" w:rsidR="005565F2" w:rsidRDefault="005565F2" w:rsidP="00B04ABD">
            <w:pPr>
              <w:rPr>
                <w:rFonts w:ascii="Calibri" w:hAnsi="Calibri" w:cs="Calibri"/>
              </w:rPr>
            </w:pPr>
          </w:p>
          <w:p w14:paraId="3981A30B" w14:textId="77777777" w:rsidR="005565F2" w:rsidRDefault="005565F2" w:rsidP="00B04ABD">
            <w:pPr>
              <w:rPr>
                <w:rFonts w:ascii="Calibri" w:hAnsi="Calibri" w:cs="Calibri"/>
              </w:rPr>
            </w:pPr>
          </w:p>
          <w:p w14:paraId="3D589E1C" w14:textId="77777777" w:rsidR="005565F2" w:rsidRDefault="005565F2" w:rsidP="00B04ABD">
            <w:pPr>
              <w:rPr>
                <w:rFonts w:ascii="Calibri" w:hAnsi="Calibri" w:cs="Calibri"/>
              </w:rPr>
            </w:pPr>
          </w:p>
          <w:p w14:paraId="0BB66C18" w14:textId="77777777" w:rsidR="00B462F1" w:rsidRDefault="00B462F1" w:rsidP="00B04ABD">
            <w:pPr>
              <w:rPr>
                <w:rFonts w:ascii="Calibri" w:hAnsi="Calibri" w:cs="Calibri"/>
              </w:rPr>
            </w:pPr>
          </w:p>
          <w:p w14:paraId="705D98FA" w14:textId="77777777" w:rsidR="00F270E4" w:rsidRPr="005565F2" w:rsidRDefault="00F270E4" w:rsidP="00B04ABD"/>
        </w:tc>
      </w:tr>
    </w:tbl>
    <w:p w14:paraId="31BC0DCB" w14:textId="77777777" w:rsidR="003D07CF" w:rsidRPr="003D07CF" w:rsidRDefault="003D07CF" w:rsidP="003D07CF">
      <w:pPr>
        <w:spacing w:before="240" w:after="120"/>
        <w:rPr>
          <w:rFonts w:ascii="Calibri" w:hAnsi="Calibri" w:cs="Calibri"/>
        </w:rPr>
      </w:pPr>
      <w:r w:rsidRPr="000A5D7B">
        <w:rPr>
          <w:rFonts w:ascii="Calibri" w:hAnsi="Calibri" w:cs="Calibri"/>
          <w:b/>
        </w:rPr>
        <w:t>Does your injury management program follow the format set out in the Board’s Guidelines?</w:t>
      </w:r>
      <w:r w:rsidR="000A5D7B">
        <w:rPr>
          <w:rFonts w:ascii="Calibri" w:hAnsi="Calibri" w:cs="Calibri"/>
          <w:b/>
        </w:rPr>
        <w:t xml:space="preserve"> (Y</w:t>
      </w:r>
      <w:r w:rsidRPr="000A5D7B">
        <w:rPr>
          <w:rFonts w:ascii="Calibri" w:hAnsi="Calibri" w:cs="Calibri"/>
          <w:b/>
        </w:rPr>
        <w:t>/N)</w:t>
      </w:r>
      <w:r w:rsidRPr="003D07CF">
        <w:rPr>
          <w:rFonts w:ascii="Calibri" w:hAnsi="Calibri" w:cs="Calibri"/>
        </w:rPr>
        <w:t xml:space="preserve"> _____________</w:t>
      </w:r>
    </w:p>
    <w:p w14:paraId="1669E1BE" w14:textId="77777777" w:rsidR="003D07CF" w:rsidRPr="000A5D7B" w:rsidRDefault="003D07CF" w:rsidP="003D07CF">
      <w:pPr>
        <w:rPr>
          <w:b/>
        </w:rPr>
      </w:pPr>
      <w:r w:rsidRPr="000A5D7B">
        <w:rPr>
          <w:rFonts w:ascii="Calibri" w:hAnsi="Calibri" w:cs="Calibri"/>
          <w:b/>
        </w:rPr>
        <w:t>If no, the form cross-referencing your IMP</w:t>
      </w:r>
      <w:r w:rsidR="00F270E4">
        <w:rPr>
          <w:rFonts w:ascii="Calibri" w:hAnsi="Calibri" w:cs="Calibri"/>
          <w:b/>
        </w:rPr>
        <w:t xml:space="preserve"> </w:t>
      </w:r>
      <w:r w:rsidRPr="000A5D7B">
        <w:rPr>
          <w:rFonts w:ascii="Calibri" w:hAnsi="Calibri" w:cs="Calibri"/>
          <w:b/>
        </w:rPr>
        <w:t>to the criteria in the Guidelines</w:t>
      </w:r>
      <w:r w:rsidR="000A5D7B" w:rsidRPr="000A5D7B">
        <w:rPr>
          <w:rFonts w:ascii="Calibri" w:hAnsi="Calibri" w:cs="Calibri"/>
          <w:b/>
        </w:rPr>
        <w:t xml:space="preserve"> must be completed</w:t>
      </w:r>
      <w:r w:rsidR="00F270E4">
        <w:rPr>
          <w:rFonts w:ascii="Calibri" w:hAnsi="Calibri" w:cs="Calibri"/>
          <w:b/>
        </w:rPr>
        <w:t xml:space="preserve"> (refer page 3)</w:t>
      </w:r>
      <w:r w:rsidRPr="000A5D7B">
        <w:rPr>
          <w:rFonts w:ascii="Calibri" w:hAnsi="Calibri" w:cs="Calibri"/>
          <w:b/>
        </w:rPr>
        <w:t>.</w:t>
      </w:r>
    </w:p>
    <w:p w14:paraId="7705E3F4" w14:textId="77777777" w:rsidR="00BF3C87" w:rsidRDefault="00BF3C87" w:rsidP="007759C6">
      <w:r>
        <w:t>I, the undersigned, do hereby state that I have the authority to act on behalf of the applicant and will supply any additional information required by the Board to allow assessment of our Injury Management Program.</w:t>
      </w:r>
    </w:p>
    <w:p w14:paraId="3806EEBE" w14:textId="77777777" w:rsidR="00BF3C87" w:rsidRDefault="007759C6" w:rsidP="00B462F1">
      <w:pPr>
        <w:tabs>
          <w:tab w:val="left" w:pos="2552"/>
          <w:tab w:val="left" w:leader="hyphen" w:pos="9781"/>
        </w:tabs>
        <w:spacing w:line="240" w:lineRule="auto"/>
      </w:pPr>
      <w:r>
        <w:t xml:space="preserve">Print </w:t>
      </w:r>
      <w:r w:rsidR="003D07CF">
        <w:t>n</w:t>
      </w:r>
      <w:r>
        <w:t xml:space="preserve">ame: </w:t>
      </w:r>
      <w:r>
        <w:tab/>
      </w:r>
      <w:r>
        <w:tab/>
      </w:r>
    </w:p>
    <w:p w14:paraId="7D01C676" w14:textId="77777777" w:rsidR="00BF3C87" w:rsidRDefault="007759C6" w:rsidP="00B462F1">
      <w:pPr>
        <w:tabs>
          <w:tab w:val="left" w:pos="2552"/>
          <w:tab w:val="left" w:leader="hyphen" w:pos="9781"/>
        </w:tabs>
        <w:spacing w:line="240" w:lineRule="auto"/>
      </w:pPr>
      <w:r>
        <w:t>Signed:</w:t>
      </w:r>
      <w:r w:rsidRPr="007759C6">
        <w:t xml:space="preserve"> </w:t>
      </w:r>
      <w:r>
        <w:tab/>
      </w:r>
      <w:r>
        <w:tab/>
      </w:r>
    </w:p>
    <w:p w14:paraId="48279C18" w14:textId="77777777" w:rsidR="00BF3C87" w:rsidRDefault="007759C6" w:rsidP="00B462F1">
      <w:pPr>
        <w:tabs>
          <w:tab w:val="left" w:pos="2552"/>
          <w:tab w:val="left" w:leader="hyphen" w:pos="9781"/>
        </w:tabs>
        <w:spacing w:line="240" w:lineRule="auto"/>
      </w:pPr>
      <w:r>
        <w:t xml:space="preserve">Position </w:t>
      </w:r>
      <w:r w:rsidR="003D07CF">
        <w:t>in o</w:t>
      </w:r>
      <w:r>
        <w:t>rganisation:</w:t>
      </w:r>
      <w:r>
        <w:tab/>
      </w:r>
      <w:r>
        <w:tab/>
      </w:r>
    </w:p>
    <w:p w14:paraId="329C2F0B" w14:textId="77777777" w:rsidR="00BF3C87" w:rsidRDefault="007759C6" w:rsidP="00B462F1">
      <w:pPr>
        <w:tabs>
          <w:tab w:val="left" w:pos="2552"/>
          <w:tab w:val="left" w:leader="hyphen" w:pos="9781"/>
        </w:tabs>
        <w:spacing w:line="240" w:lineRule="auto"/>
      </w:pPr>
      <w:r>
        <w:t>Date:</w:t>
      </w:r>
      <w:r>
        <w:tab/>
      </w:r>
      <w:r>
        <w:tab/>
      </w:r>
    </w:p>
    <w:p w14:paraId="2CC5892C" w14:textId="77777777" w:rsidR="005C25C3" w:rsidRPr="007A1B41" w:rsidRDefault="005C25C3" w:rsidP="007A1B41">
      <w:pPr>
        <w:tabs>
          <w:tab w:val="left" w:pos="1778"/>
        </w:tabs>
        <w:sectPr w:rsidR="005C25C3" w:rsidRPr="007A1B41" w:rsidSect="007A0BDA">
          <w:headerReference w:type="even" r:id="rId8"/>
          <w:headerReference w:type="default" r:id="rId9"/>
          <w:footerReference w:type="even" r:id="rId10"/>
          <w:footerReference w:type="default" r:id="rId11"/>
          <w:headerReference w:type="first" r:id="rId12"/>
          <w:footerReference w:type="first" r:id="rId13"/>
          <w:pgSz w:w="11906" w:h="16838"/>
          <w:pgMar w:top="2149" w:right="567" w:bottom="1276" w:left="567" w:header="0" w:footer="470" w:gutter="0"/>
          <w:cols w:space="708"/>
          <w:docGrid w:linePitch="360"/>
        </w:sectPr>
      </w:pPr>
    </w:p>
    <w:p w14:paraId="312C1E19" w14:textId="77777777" w:rsidR="007A1B41" w:rsidRDefault="007A1B41" w:rsidP="000433D6">
      <w:pPr>
        <w:pStyle w:val="Heading2"/>
        <w:jc w:val="center"/>
        <w:rPr>
          <w:sz w:val="36"/>
          <w:szCs w:val="36"/>
        </w:rPr>
      </w:pPr>
    </w:p>
    <w:p w14:paraId="048B7901" w14:textId="77777777" w:rsidR="000433D6" w:rsidRPr="007A1B41" w:rsidRDefault="000433D6" w:rsidP="000433D6">
      <w:pPr>
        <w:pStyle w:val="Heading2"/>
        <w:jc w:val="center"/>
        <w:rPr>
          <w:sz w:val="36"/>
          <w:szCs w:val="36"/>
        </w:rPr>
      </w:pPr>
      <w:r w:rsidRPr="007A1B41">
        <w:rPr>
          <w:sz w:val="36"/>
          <w:szCs w:val="36"/>
        </w:rPr>
        <w:t>Injury management program cross referencing form</w:t>
      </w:r>
    </w:p>
    <w:p w14:paraId="75ADDF9F" w14:textId="77777777" w:rsidR="002D7518" w:rsidRPr="001F55D1" w:rsidRDefault="000433D6" w:rsidP="007A1B41">
      <w:pPr>
        <w:pStyle w:val="Heading2"/>
        <w:spacing w:before="360" w:after="240"/>
        <w:ind w:left="142" w:right="425"/>
        <w:rPr>
          <w:sz w:val="20"/>
          <w:szCs w:val="20"/>
        </w:rPr>
      </w:pPr>
      <w:r w:rsidRPr="001F55D1">
        <w:rPr>
          <w:sz w:val="20"/>
          <w:szCs w:val="20"/>
        </w:rPr>
        <w:t>Please c</w:t>
      </w:r>
      <w:r w:rsidR="001F55D1">
        <w:rPr>
          <w:sz w:val="20"/>
          <w:szCs w:val="20"/>
        </w:rPr>
        <w:t>ross-reference below</w:t>
      </w:r>
      <w:r w:rsidRPr="001F55D1">
        <w:rPr>
          <w:sz w:val="20"/>
          <w:szCs w:val="20"/>
        </w:rPr>
        <w:t xml:space="preserve"> where the </w:t>
      </w:r>
      <w:r w:rsidR="001F55D1" w:rsidRPr="001F55D1">
        <w:rPr>
          <w:sz w:val="20"/>
          <w:szCs w:val="20"/>
        </w:rPr>
        <w:t xml:space="preserve">WorkCover Tasmania </w:t>
      </w:r>
      <w:r w:rsidR="001F55D1">
        <w:rPr>
          <w:sz w:val="20"/>
          <w:szCs w:val="20"/>
        </w:rPr>
        <w:t xml:space="preserve">IMP </w:t>
      </w:r>
      <w:r w:rsidR="001F55D1" w:rsidRPr="001F55D1">
        <w:rPr>
          <w:sz w:val="20"/>
          <w:szCs w:val="20"/>
        </w:rPr>
        <w:t xml:space="preserve">Guidelines </w:t>
      </w:r>
      <w:r w:rsidRPr="001F55D1">
        <w:rPr>
          <w:sz w:val="20"/>
          <w:szCs w:val="20"/>
        </w:rPr>
        <w:t xml:space="preserve">criteria is addressed in the </w:t>
      </w:r>
      <w:r w:rsidR="00046097">
        <w:rPr>
          <w:sz w:val="20"/>
          <w:szCs w:val="20"/>
        </w:rPr>
        <w:t>I</w:t>
      </w:r>
      <w:r w:rsidR="00F0367A">
        <w:rPr>
          <w:sz w:val="20"/>
          <w:szCs w:val="20"/>
        </w:rPr>
        <w:t>nsurer’s</w:t>
      </w:r>
      <w:r w:rsidRPr="001F55D1">
        <w:rPr>
          <w:sz w:val="20"/>
          <w:szCs w:val="20"/>
        </w:rPr>
        <w:t xml:space="preserve"> injury management program </w:t>
      </w:r>
    </w:p>
    <w:tbl>
      <w:tblPr>
        <w:tblW w:w="0" w:type="auto"/>
        <w:tblInd w:w="109" w:type="dxa"/>
        <w:tblBorders>
          <w:top w:val="single" w:sz="4" w:space="0" w:color="3B73B9"/>
          <w:left w:val="single" w:sz="4" w:space="0" w:color="3B73B9"/>
          <w:bottom w:val="single" w:sz="4" w:space="0" w:color="3B73B9"/>
          <w:right w:val="single" w:sz="4" w:space="0" w:color="3B73B9"/>
          <w:insideH w:val="single" w:sz="4" w:space="0" w:color="3B73B9"/>
          <w:insideV w:val="single" w:sz="4" w:space="0" w:color="3B73B9"/>
        </w:tblBorders>
        <w:tblLayout w:type="fixed"/>
        <w:tblCellMar>
          <w:left w:w="0" w:type="dxa"/>
          <w:right w:w="0" w:type="dxa"/>
        </w:tblCellMar>
        <w:tblLook w:val="01E0" w:firstRow="1" w:lastRow="1" w:firstColumn="1" w:lastColumn="1" w:noHBand="0" w:noVBand="0"/>
      </w:tblPr>
      <w:tblGrid>
        <w:gridCol w:w="1871"/>
        <w:gridCol w:w="5953"/>
        <w:gridCol w:w="2371"/>
      </w:tblGrid>
      <w:tr w:rsidR="002D7518" w14:paraId="391BF3AA" w14:textId="77777777" w:rsidTr="00046097">
        <w:trPr>
          <w:trHeight w:val="470"/>
          <w:tblHeader/>
        </w:trPr>
        <w:tc>
          <w:tcPr>
            <w:tcW w:w="1871" w:type="dxa"/>
            <w:tcBorders>
              <w:top w:val="single" w:sz="4" w:space="0" w:color="auto"/>
              <w:left w:val="single" w:sz="4" w:space="0" w:color="auto"/>
              <w:bottom w:val="single" w:sz="4" w:space="0" w:color="auto"/>
              <w:right w:val="single" w:sz="4" w:space="0" w:color="auto"/>
            </w:tcBorders>
            <w:shd w:val="clear" w:color="auto" w:fill="484746"/>
          </w:tcPr>
          <w:p w14:paraId="2A68C2CF" w14:textId="77777777" w:rsidR="002D7518" w:rsidRPr="000125B1" w:rsidRDefault="000125B1" w:rsidP="005C25C3">
            <w:pPr>
              <w:pStyle w:val="TableHead"/>
              <w:rPr>
                <w:b w:val="0"/>
              </w:rPr>
            </w:pPr>
            <w:r>
              <w:rPr>
                <w:b w:val="0"/>
              </w:rPr>
              <w:t>Key e</w:t>
            </w:r>
            <w:r w:rsidR="002D7518" w:rsidRPr="000125B1">
              <w:rPr>
                <w:b w:val="0"/>
              </w:rPr>
              <w:t>lements</w:t>
            </w:r>
          </w:p>
        </w:tc>
        <w:tc>
          <w:tcPr>
            <w:tcW w:w="5953" w:type="dxa"/>
            <w:tcBorders>
              <w:top w:val="single" w:sz="4" w:space="0" w:color="auto"/>
              <w:left w:val="single" w:sz="4" w:space="0" w:color="auto"/>
              <w:bottom w:val="single" w:sz="4" w:space="0" w:color="auto"/>
              <w:right w:val="single" w:sz="4" w:space="0" w:color="auto"/>
            </w:tcBorders>
            <w:shd w:val="clear" w:color="auto" w:fill="484746"/>
          </w:tcPr>
          <w:p w14:paraId="10065658" w14:textId="77777777" w:rsidR="002D7518" w:rsidRPr="000125B1" w:rsidRDefault="002D7518" w:rsidP="005C25C3">
            <w:pPr>
              <w:pStyle w:val="TableHead"/>
              <w:rPr>
                <w:b w:val="0"/>
              </w:rPr>
            </w:pPr>
            <w:r w:rsidRPr="000125B1">
              <w:rPr>
                <w:b w:val="0"/>
              </w:rPr>
              <w:t>Criteria</w:t>
            </w:r>
          </w:p>
        </w:tc>
        <w:tc>
          <w:tcPr>
            <w:tcW w:w="2371" w:type="dxa"/>
            <w:tcBorders>
              <w:top w:val="single" w:sz="4" w:space="0" w:color="auto"/>
              <w:left w:val="single" w:sz="4" w:space="0" w:color="auto"/>
              <w:bottom w:val="single" w:sz="4" w:space="0" w:color="auto"/>
              <w:right w:val="single" w:sz="4" w:space="0" w:color="auto"/>
            </w:tcBorders>
            <w:shd w:val="clear" w:color="auto" w:fill="484746"/>
          </w:tcPr>
          <w:p w14:paraId="5E2B2AF5" w14:textId="77777777" w:rsidR="002D7518" w:rsidRPr="000125B1" w:rsidRDefault="000125B1" w:rsidP="00F0367A">
            <w:pPr>
              <w:pStyle w:val="TableHead"/>
              <w:rPr>
                <w:b w:val="0"/>
              </w:rPr>
            </w:pPr>
            <w:r w:rsidRPr="000125B1">
              <w:rPr>
                <w:b w:val="0"/>
              </w:rPr>
              <w:t xml:space="preserve">Addressed in </w:t>
            </w:r>
            <w:r w:rsidR="00F0367A">
              <w:rPr>
                <w:b w:val="0"/>
              </w:rPr>
              <w:t>insurer</w:t>
            </w:r>
            <w:r>
              <w:rPr>
                <w:b w:val="0"/>
              </w:rPr>
              <w:t>’s</w:t>
            </w:r>
            <w:r w:rsidRPr="000125B1">
              <w:rPr>
                <w:b w:val="0"/>
              </w:rPr>
              <w:t xml:space="preserve"> IMP </w:t>
            </w:r>
            <w:r>
              <w:rPr>
                <w:b w:val="0"/>
              </w:rPr>
              <w:t xml:space="preserve">in </w:t>
            </w:r>
            <w:r w:rsidRPr="000125B1">
              <w:rPr>
                <w:b w:val="0"/>
              </w:rPr>
              <w:t>section</w:t>
            </w:r>
            <w:r>
              <w:rPr>
                <w:b w:val="0"/>
              </w:rPr>
              <w:t>: (</w:t>
            </w:r>
            <w:r w:rsidRPr="000125B1">
              <w:rPr>
                <w:b w:val="0"/>
                <w:i/>
              </w:rPr>
              <w:t xml:space="preserve">alternatively provide </w:t>
            </w:r>
            <w:r w:rsidR="0038506F">
              <w:rPr>
                <w:b w:val="0"/>
                <w:i/>
              </w:rPr>
              <w:t xml:space="preserve">a </w:t>
            </w:r>
            <w:r w:rsidRPr="000125B1">
              <w:rPr>
                <w:b w:val="0"/>
                <w:i/>
              </w:rPr>
              <w:t>reference/comment</w:t>
            </w:r>
            <w:r>
              <w:rPr>
                <w:b w:val="0"/>
                <w:i/>
              </w:rPr>
              <w:t>)</w:t>
            </w:r>
          </w:p>
        </w:tc>
      </w:tr>
      <w:tr w:rsidR="002D7518" w14:paraId="32E3272A" w14:textId="77777777" w:rsidTr="000917B9">
        <w:trPr>
          <w:trHeight w:val="1011"/>
        </w:trPr>
        <w:tc>
          <w:tcPr>
            <w:tcW w:w="1871" w:type="dxa"/>
            <w:vMerge w:val="restart"/>
            <w:tcBorders>
              <w:top w:val="single" w:sz="4" w:space="0" w:color="auto"/>
              <w:left w:val="single" w:sz="4" w:space="0" w:color="auto"/>
              <w:bottom w:val="single" w:sz="4" w:space="0" w:color="auto"/>
              <w:right w:val="single" w:sz="4" w:space="0" w:color="auto"/>
            </w:tcBorders>
          </w:tcPr>
          <w:p w14:paraId="005F8180" w14:textId="77777777" w:rsidR="002D7518" w:rsidRPr="006F72F1" w:rsidRDefault="002D7518" w:rsidP="007759C6">
            <w:pPr>
              <w:pStyle w:val="TableParagraph"/>
              <w:rPr>
                <w:rFonts w:ascii="Franklin Gothic Demi" w:hAnsi="Franklin Gothic Demi"/>
                <w:sz w:val="20"/>
                <w:szCs w:val="20"/>
              </w:rPr>
            </w:pPr>
            <w:r w:rsidRPr="006F72F1">
              <w:rPr>
                <w:rFonts w:ascii="Franklin Gothic Demi" w:hAnsi="Franklin Gothic Demi"/>
                <w:sz w:val="20"/>
                <w:szCs w:val="20"/>
              </w:rPr>
              <w:t>1. Injury Management Policy</w:t>
            </w:r>
          </w:p>
        </w:tc>
        <w:tc>
          <w:tcPr>
            <w:tcW w:w="5953" w:type="dxa"/>
            <w:tcBorders>
              <w:top w:val="single" w:sz="4" w:space="0" w:color="auto"/>
              <w:left w:val="single" w:sz="4" w:space="0" w:color="auto"/>
              <w:bottom w:val="single" w:sz="4" w:space="0" w:color="auto"/>
              <w:right w:val="single" w:sz="4" w:space="0" w:color="auto"/>
            </w:tcBorders>
          </w:tcPr>
          <w:p w14:paraId="6AF7BC93" w14:textId="77777777" w:rsidR="002D7518" w:rsidRPr="006F72F1" w:rsidRDefault="002D7518" w:rsidP="007A1B41">
            <w:pPr>
              <w:pStyle w:val="TableParagraph"/>
              <w:numPr>
                <w:ilvl w:val="1"/>
                <w:numId w:val="3"/>
              </w:numPr>
              <w:spacing w:after="80"/>
              <w:rPr>
                <w:sz w:val="20"/>
                <w:szCs w:val="20"/>
              </w:rPr>
            </w:pPr>
            <w:r w:rsidRPr="006F72F1">
              <w:rPr>
                <w:sz w:val="20"/>
                <w:szCs w:val="20"/>
              </w:rPr>
              <w:t>Statement of commitment and objectives including but not limited to the</w:t>
            </w:r>
            <w:r w:rsidRPr="006F72F1">
              <w:rPr>
                <w:spacing w:val="5"/>
                <w:sz w:val="20"/>
                <w:szCs w:val="20"/>
              </w:rPr>
              <w:t xml:space="preserve"> </w:t>
            </w:r>
            <w:r w:rsidRPr="006F72F1">
              <w:rPr>
                <w:sz w:val="20"/>
                <w:szCs w:val="20"/>
              </w:rPr>
              <w:t>following:</w:t>
            </w:r>
          </w:p>
          <w:p w14:paraId="3D0A52A2" w14:textId="77777777" w:rsidR="002D7518" w:rsidRPr="006F72F1" w:rsidRDefault="002D7518" w:rsidP="007A1B41">
            <w:pPr>
              <w:pStyle w:val="TableParagraph"/>
              <w:numPr>
                <w:ilvl w:val="2"/>
                <w:numId w:val="3"/>
              </w:numPr>
              <w:spacing w:after="80"/>
              <w:rPr>
                <w:sz w:val="20"/>
                <w:szCs w:val="20"/>
              </w:rPr>
            </w:pPr>
            <w:r w:rsidRPr="006F72F1">
              <w:rPr>
                <w:sz w:val="20"/>
                <w:szCs w:val="20"/>
              </w:rPr>
              <w:t xml:space="preserve">to promote </w:t>
            </w:r>
            <w:proofErr w:type="spellStart"/>
            <w:r w:rsidRPr="006F72F1">
              <w:rPr>
                <w:sz w:val="20"/>
                <w:szCs w:val="20"/>
              </w:rPr>
              <w:t>behaviours</w:t>
            </w:r>
            <w:proofErr w:type="spellEnd"/>
            <w:r w:rsidRPr="006F72F1">
              <w:rPr>
                <w:sz w:val="20"/>
                <w:szCs w:val="20"/>
              </w:rPr>
              <w:t xml:space="preserve"> and attitudes that underpin a positive workplace culture that supports injured</w:t>
            </w:r>
            <w:r w:rsidRPr="006F72F1">
              <w:rPr>
                <w:spacing w:val="5"/>
                <w:sz w:val="20"/>
                <w:szCs w:val="20"/>
              </w:rPr>
              <w:t xml:space="preserve"> </w:t>
            </w:r>
            <w:r w:rsidRPr="006F72F1">
              <w:rPr>
                <w:sz w:val="20"/>
                <w:szCs w:val="20"/>
              </w:rPr>
              <w:t>workers</w:t>
            </w:r>
          </w:p>
        </w:tc>
        <w:tc>
          <w:tcPr>
            <w:tcW w:w="2371" w:type="dxa"/>
            <w:tcBorders>
              <w:top w:val="single" w:sz="4" w:space="0" w:color="auto"/>
              <w:left w:val="single" w:sz="4" w:space="0" w:color="auto"/>
              <w:bottom w:val="single" w:sz="4" w:space="0" w:color="auto"/>
              <w:right w:val="single" w:sz="4" w:space="0" w:color="auto"/>
            </w:tcBorders>
          </w:tcPr>
          <w:p w14:paraId="5010E30C" w14:textId="77777777" w:rsidR="002D7518" w:rsidRPr="005C25C3" w:rsidRDefault="002D7518" w:rsidP="007759C6">
            <w:pPr>
              <w:pStyle w:val="TableParagraph"/>
            </w:pPr>
          </w:p>
        </w:tc>
      </w:tr>
      <w:tr w:rsidR="002D7518" w14:paraId="05EE8E6A" w14:textId="77777777" w:rsidTr="000917B9">
        <w:trPr>
          <w:trHeight w:val="416"/>
        </w:trPr>
        <w:tc>
          <w:tcPr>
            <w:tcW w:w="1871" w:type="dxa"/>
            <w:vMerge/>
            <w:tcBorders>
              <w:top w:val="single" w:sz="4" w:space="0" w:color="auto"/>
              <w:left w:val="single" w:sz="4" w:space="0" w:color="auto"/>
              <w:bottom w:val="single" w:sz="4" w:space="0" w:color="auto"/>
              <w:right w:val="single" w:sz="4" w:space="0" w:color="auto"/>
            </w:tcBorders>
          </w:tcPr>
          <w:p w14:paraId="4F624E00" w14:textId="77777777" w:rsidR="002D7518" w:rsidRPr="006F72F1" w:rsidRDefault="002D7518"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09572461" w14:textId="77777777" w:rsidR="002D7518" w:rsidRPr="006F72F1" w:rsidRDefault="002D7518" w:rsidP="007A1B41">
            <w:pPr>
              <w:pStyle w:val="TableParagraph"/>
              <w:numPr>
                <w:ilvl w:val="2"/>
                <w:numId w:val="3"/>
              </w:numPr>
              <w:spacing w:after="80"/>
              <w:rPr>
                <w:sz w:val="20"/>
                <w:szCs w:val="20"/>
              </w:rPr>
            </w:pPr>
            <w:r w:rsidRPr="006F72F1">
              <w:rPr>
                <w:sz w:val="20"/>
                <w:szCs w:val="20"/>
              </w:rPr>
              <w:t>to promote the health benefits of work</w:t>
            </w:r>
          </w:p>
        </w:tc>
        <w:tc>
          <w:tcPr>
            <w:tcW w:w="2371" w:type="dxa"/>
            <w:tcBorders>
              <w:top w:val="single" w:sz="4" w:space="0" w:color="auto"/>
              <w:left w:val="single" w:sz="4" w:space="0" w:color="auto"/>
              <w:bottom w:val="single" w:sz="4" w:space="0" w:color="auto"/>
              <w:right w:val="single" w:sz="4" w:space="0" w:color="auto"/>
            </w:tcBorders>
          </w:tcPr>
          <w:p w14:paraId="6F1B5090" w14:textId="77777777" w:rsidR="002D7518" w:rsidRPr="005C25C3" w:rsidRDefault="002D7518" w:rsidP="007759C6">
            <w:pPr>
              <w:pStyle w:val="TableParagraph"/>
            </w:pPr>
          </w:p>
        </w:tc>
      </w:tr>
      <w:tr w:rsidR="002D7518" w14:paraId="0B818CB0" w14:textId="77777777" w:rsidTr="000917B9">
        <w:trPr>
          <w:trHeight w:val="322"/>
        </w:trPr>
        <w:tc>
          <w:tcPr>
            <w:tcW w:w="1871" w:type="dxa"/>
            <w:vMerge/>
            <w:tcBorders>
              <w:top w:val="single" w:sz="4" w:space="0" w:color="auto"/>
              <w:left w:val="single" w:sz="4" w:space="0" w:color="auto"/>
              <w:bottom w:val="single" w:sz="4" w:space="0" w:color="auto"/>
              <w:right w:val="single" w:sz="4" w:space="0" w:color="auto"/>
            </w:tcBorders>
          </w:tcPr>
          <w:p w14:paraId="2BDA33C7" w14:textId="77777777" w:rsidR="002D7518" w:rsidRPr="006F72F1" w:rsidRDefault="002D7518"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6D0126C4" w14:textId="77777777" w:rsidR="002D7518" w:rsidRPr="006F72F1" w:rsidRDefault="002D7518" w:rsidP="007A1B41">
            <w:pPr>
              <w:pStyle w:val="TableParagraph"/>
              <w:numPr>
                <w:ilvl w:val="2"/>
                <w:numId w:val="3"/>
              </w:numPr>
              <w:spacing w:after="80"/>
              <w:rPr>
                <w:sz w:val="20"/>
                <w:szCs w:val="20"/>
              </w:rPr>
            </w:pPr>
            <w:r w:rsidRPr="006F72F1">
              <w:rPr>
                <w:sz w:val="20"/>
                <w:szCs w:val="20"/>
              </w:rPr>
              <w:t xml:space="preserve">to </w:t>
            </w:r>
            <w:r w:rsidRPr="006F72F1">
              <w:rPr>
                <w:spacing w:val="1"/>
                <w:sz w:val="20"/>
                <w:szCs w:val="20"/>
              </w:rPr>
              <w:t xml:space="preserve">support </w:t>
            </w:r>
            <w:r w:rsidRPr="006F72F1">
              <w:rPr>
                <w:sz w:val="20"/>
                <w:szCs w:val="20"/>
              </w:rPr>
              <w:t>the principles of the Clinical Framework for the</w:t>
            </w:r>
            <w:r w:rsidRPr="006F72F1">
              <w:rPr>
                <w:spacing w:val="-3"/>
                <w:sz w:val="20"/>
                <w:szCs w:val="20"/>
              </w:rPr>
              <w:t xml:space="preserve"> </w:t>
            </w:r>
            <w:r w:rsidRPr="006F72F1">
              <w:rPr>
                <w:sz w:val="20"/>
                <w:szCs w:val="20"/>
              </w:rPr>
              <w:t>Delivery of Health</w:t>
            </w:r>
            <w:r w:rsidRPr="006F72F1">
              <w:rPr>
                <w:spacing w:val="15"/>
                <w:sz w:val="20"/>
                <w:szCs w:val="20"/>
              </w:rPr>
              <w:t xml:space="preserve"> </w:t>
            </w:r>
            <w:r w:rsidRPr="006F72F1">
              <w:rPr>
                <w:sz w:val="20"/>
                <w:szCs w:val="20"/>
              </w:rPr>
              <w:t>Services</w:t>
            </w:r>
          </w:p>
        </w:tc>
        <w:tc>
          <w:tcPr>
            <w:tcW w:w="2371" w:type="dxa"/>
            <w:tcBorders>
              <w:top w:val="single" w:sz="4" w:space="0" w:color="auto"/>
              <w:left w:val="single" w:sz="4" w:space="0" w:color="auto"/>
              <w:bottom w:val="single" w:sz="4" w:space="0" w:color="auto"/>
              <w:right w:val="single" w:sz="4" w:space="0" w:color="auto"/>
            </w:tcBorders>
          </w:tcPr>
          <w:p w14:paraId="6039265C" w14:textId="77777777" w:rsidR="002D7518" w:rsidRPr="005C25C3" w:rsidRDefault="002D7518" w:rsidP="007759C6">
            <w:pPr>
              <w:pStyle w:val="TableParagraph"/>
            </w:pPr>
          </w:p>
        </w:tc>
      </w:tr>
      <w:tr w:rsidR="002D7518" w14:paraId="2567A474" w14:textId="77777777" w:rsidTr="000917B9">
        <w:trPr>
          <w:trHeight w:val="479"/>
        </w:trPr>
        <w:tc>
          <w:tcPr>
            <w:tcW w:w="1871" w:type="dxa"/>
            <w:vMerge/>
            <w:tcBorders>
              <w:top w:val="single" w:sz="4" w:space="0" w:color="auto"/>
              <w:left w:val="single" w:sz="4" w:space="0" w:color="auto"/>
              <w:bottom w:val="single" w:sz="4" w:space="0" w:color="auto"/>
              <w:right w:val="single" w:sz="4" w:space="0" w:color="auto"/>
            </w:tcBorders>
          </w:tcPr>
          <w:p w14:paraId="03FEF9AF" w14:textId="77777777" w:rsidR="002D7518" w:rsidRPr="006F72F1" w:rsidRDefault="002D7518"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67BD5576" w14:textId="77777777" w:rsidR="002D7518" w:rsidRPr="006F72F1" w:rsidRDefault="002D7518" w:rsidP="007A1B41">
            <w:pPr>
              <w:pStyle w:val="TableParagraph"/>
              <w:numPr>
                <w:ilvl w:val="1"/>
                <w:numId w:val="3"/>
              </w:numPr>
              <w:spacing w:after="80"/>
              <w:rPr>
                <w:sz w:val="20"/>
                <w:szCs w:val="20"/>
              </w:rPr>
            </w:pPr>
            <w:r w:rsidRPr="006F72F1">
              <w:rPr>
                <w:sz w:val="20"/>
                <w:szCs w:val="20"/>
              </w:rPr>
              <w:t>Statement of roles and responsibilities of all</w:t>
            </w:r>
            <w:r w:rsidRPr="006F72F1">
              <w:rPr>
                <w:spacing w:val="36"/>
                <w:sz w:val="20"/>
                <w:szCs w:val="20"/>
              </w:rPr>
              <w:t xml:space="preserve"> </w:t>
            </w:r>
            <w:r w:rsidRPr="006F72F1">
              <w:rPr>
                <w:spacing w:val="1"/>
                <w:sz w:val="20"/>
                <w:szCs w:val="20"/>
              </w:rPr>
              <w:t>parties</w:t>
            </w:r>
          </w:p>
        </w:tc>
        <w:tc>
          <w:tcPr>
            <w:tcW w:w="2371" w:type="dxa"/>
            <w:tcBorders>
              <w:top w:val="single" w:sz="4" w:space="0" w:color="auto"/>
              <w:left w:val="single" w:sz="4" w:space="0" w:color="auto"/>
              <w:bottom w:val="single" w:sz="4" w:space="0" w:color="auto"/>
              <w:right w:val="single" w:sz="4" w:space="0" w:color="auto"/>
            </w:tcBorders>
          </w:tcPr>
          <w:p w14:paraId="6584741F" w14:textId="77777777" w:rsidR="002D7518" w:rsidRPr="005C25C3" w:rsidRDefault="002D7518" w:rsidP="007759C6">
            <w:pPr>
              <w:pStyle w:val="TableParagraph"/>
            </w:pPr>
          </w:p>
        </w:tc>
      </w:tr>
      <w:tr w:rsidR="002D7518" w14:paraId="341F1191" w14:textId="77777777" w:rsidTr="000917B9">
        <w:trPr>
          <w:trHeight w:val="460"/>
        </w:trPr>
        <w:tc>
          <w:tcPr>
            <w:tcW w:w="1871" w:type="dxa"/>
            <w:vMerge/>
            <w:tcBorders>
              <w:top w:val="single" w:sz="4" w:space="0" w:color="auto"/>
              <w:left w:val="single" w:sz="4" w:space="0" w:color="auto"/>
              <w:bottom w:val="single" w:sz="4" w:space="0" w:color="auto"/>
              <w:right w:val="single" w:sz="4" w:space="0" w:color="auto"/>
            </w:tcBorders>
          </w:tcPr>
          <w:p w14:paraId="141CABCB" w14:textId="77777777" w:rsidR="002D7518" w:rsidRPr="006F72F1" w:rsidRDefault="002D7518"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2AF74052" w14:textId="77777777" w:rsidR="002D7518" w:rsidRPr="006F72F1" w:rsidRDefault="002D7518" w:rsidP="007A1B41">
            <w:pPr>
              <w:pStyle w:val="TableParagraph"/>
              <w:numPr>
                <w:ilvl w:val="1"/>
                <w:numId w:val="3"/>
              </w:numPr>
              <w:spacing w:after="80"/>
              <w:rPr>
                <w:sz w:val="20"/>
                <w:szCs w:val="20"/>
              </w:rPr>
            </w:pPr>
            <w:r w:rsidRPr="006F72F1">
              <w:rPr>
                <w:spacing w:val="-7"/>
                <w:sz w:val="20"/>
                <w:szCs w:val="20"/>
              </w:rPr>
              <w:t xml:space="preserve">Policy to </w:t>
            </w:r>
            <w:r w:rsidRPr="006F72F1">
              <w:rPr>
                <w:sz w:val="20"/>
                <w:szCs w:val="20"/>
              </w:rPr>
              <w:t>be appropriate to nature and scale of</w:t>
            </w:r>
            <w:r w:rsidRPr="006F72F1">
              <w:rPr>
                <w:spacing w:val="6"/>
                <w:sz w:val="20"/>
                <w:szCs w:val="20"/>
              </w:rPr>
              <w:t xml:space="preserve"> </w:t>
            </w:r>
            <w:r w:rsidR="00955969" w:rsidRPr="006F72F1">
              <w:rPr>
                <w:spacing w:val="6"/>
                <w:sz w:val="20"/>
                <w:szCs w:val="20"/>
              </w:rPr>
              <w:t xml:space="preserve">the </w:t>
            </w:r>
            <w:proofErr w:type="spellStart"/>
            <w:r w:rsidRPr="006F72F1">
              <w:rPr>
                <w:sz w:val="20"/>
                <w:szCs w:val="20"/>
              </w:rPr>
              <w:t>organisation</w:t>
            </w:r>
            <w:proofErr w:type="spellEnd"/>
          </w:p>
        </w:tc>
        <w:tc>
          <w:tcPr>
            <w:tcW w:w="2371" w:type="dxa"/>
            <w:tcBorders>
              <w:top w:val="single" w:sz="4" w:space="0" w:color="auto"/>
              <w:left w:val="single" w:sz="4" w:space="0" w:color="auto"/>
              <w:bottom w:val="single" w:sz="4" w:space="0" w:color="auto"/>
              <w:right w:val="single" w:sz="4" w:space="0" w:color="auto"/>
            </w:tcBorders>
          </w:tcPr>
          <w:p w14:paraId="6A6B5EC1" w14:textId="77777777" w:rsidR="002D7518" w:rsidRPr="005C25C3" w:rsidRDefault="002D7518" w:rsidP="007759C6">
            <w:pPr>
              <w:pStyle w:val="TableParagraph"/>
            </w:pPr>
          </w:p>
        </w:tc>
      </w:tr>
      <w:tr w:rsidR="002D7518" w14:paraId="76687022" w14:textId="77777777" w:rsidTr="000917B9">
        <w:trPr>
          <w:trHeight w:val="322"/>
        </w:trPr>
        <w:tc>
          <w:tcPr>
            <w:tcW w:w="1871" w:type="dxa"/>
            <w:vMerge/>
            <w:tcBorders>
              <w:top w:val="single" w:sz="4" w:space="0" w:color="auto"/>
              <w:left w:val="single" w:sz="4" w:space="0" w:color="auto"/>
              <w:bottom w:val="single" w:sz="4" w:space="0" w:color="auto"/>
              <w:right w:val="single" w:sz="4" w:space="0" w:color="auto"/>
            </w:tcBorders>
          </w:tcPr>
          <w:p w14:paraId="26F1C065" w14:textId="77777777" w:rsidR="002D7518" w:rsidRPr="006F72F1" w:rsidRDefault="002D7518"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236E9891" w14:textId="77777777" w:rsidR="002D7518" w:rsidRPr="006F72F1" w:rsidRDefault="002D7518" w:rsidP="007A1B41">
            <w:pPr>
              <w:pStyle w:val="TableParagraph"/>
              <w:numPr>
                <w:ilvl w:val="1"/>
                <w:numId w:val="3"/>
              </w:numPr>
              <w:spacing w:after="80"/>
              <w:rPr>
                <w:sz w:val="20"/>
                <w:szCs w:val="20"/>
              </w:rPr>
            </w:pPr>
            <w:r w:rsidRPr="006F72F1">
              <w:rPr>
                <w:sz w:val="20"/>
                <w:szCs w:val="20"/>
              </w:rPr>
              <w:t xml:space="preserve">Consistent with relevant </w:t>
            </w:r>
            <w:r w:rsidRPr="006F72F1">
              <w:rPr>
                <w:spacing w:val="1"/>
                <w:sz w:val="20"/>
                <w:szCs w:val="20"/>
              </w:rPr>
              <w:t xml:space="preserve">injury </w:t>
            </w:r>
            <w:r w:rsidRPr="006F72F1">
              <w:rPr>
                <w:sz w:val="20"/>
                <w:szCs w:val="20"/>
              </w:rPr>
              <w:t>management</w:t>
            </w:r>
            <w:r w:rsidRPr="006F72F1">
              <w:rPr>
                <w:spacing w:val="5"/>
                <w:sz w:val="20"/>
                <w:szCs w:val="20"/>
              </w:rPr>
              <w:t xml:space="preserve"> </w:t>
            </w:r>
            <w:r w:rsidRPr="006F72F1">
              <w:rPr>
                <w:sz w:val="20"/>
                <w:szCs w:val="20"/>
              </w:rPr>
              <w:t>legislation</w:t>
            </w:r>
          </w:p>
        </w:tc>
        <w:tc>
          <w:tcPr>
            <w:tcW w:w="2371" w:type="dxa"/>
            <w:tcBorders>
              <w:top w:val="single" w:sz="4" w:space="0" w:color="auto"/>
              <w:left w:val="single" w:sz="4" w:space="0" w:color="auto"/>
              <w:bottom w:val="single" w:sz="4" w:space="0" w:color="auto"/>
              <w:right w:val="single" w:sz="4" w:space="0" w:color="auto"/>
            </w:tcBorders>
          </w:tcPr>
          <w:p w14:paraId="64DFBD27" w14:textId="77777777" w:rsidR="002D7518" w:rsidRPr="005C25C3" w:rsidRDefault="002D7518" w:rsidP="007759C6">
            <w:pPr>
              <w:pStyle w:val="TableParagraph"/>
            </w:pPr>
          </w:p>
        </w:tc>
      </w:tr>
      <w:tr w:rsidR="002D7518" w14:paraId="2691A764" w14:textId="77777777" w:rsidTr="000917B9">
        <w:trPr>
          <w:trHeight w:val="322"/>
        </w:trPr>
        <w:tc>
          <w:tcPr>
            <w:tcW w:w="1871" w:type="dxa"/>
            <w:vMerge/>
            <w:tcBorders>
              <w:top w:val="single" w:sz="4" w:space="0" w:color="auto"/>
              <w:left w:val="single" w:sz="4" w:space="0" w:color="auto"/>
              <w:bottom w:val="single" w:sz="4" w:space="0" w:color="auto"/>
              <w:right w:val="single" w:sz="4" w:space="0" w:color="auto"/>
            </w:tcBorders>
          </w:tcPr>
          <w:p w14:paraId="1FA2C8EE" w14:textId="77777777" w:rsidR="002D7518" w:rsidRPr="006F72F1" w:rsidRDefault="002D7518"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4303209C" w14:textId="77777777" w:rsidR="002D7518" w:rsidRPr="006F72F1" w:rsidRDefault="002D7518" w:rsidP="007A1B41">
            <w:pPr>
              <w:pStyle w:val="TableParagraph"/>
              <w:numPr>
                <w:ilvl w:val="1"/>
                <w:numId w:val="3"/>
              </w:numPr>
              <w:spacing w:after="80"/>
              <w:ind w:left="527" w:hanging="414"/>
              <w:rPr>
                <w:sz w:val="20"/>
                <w:szCs w:val="20"/>
              </w:rPr>
            </w:pPr>
            <w:r w:rsidRPr="006F72F1">
              <w:rPr>
                <w:spacing w:val="-7"/>
                <w:sz w:val="20"/>
                <w:szCs w:val="20"/>
              </w:rPr>
              <w:t xml:space="preserve">Policy to </w:t>
            </w:r>
            <w:r w:rsidRPr="006F72F1">
              <w:rPr>
                <w:sz w:val="20"/>
                <w:szCs w:val="20"/>
              </w:rPr>
              <w:t>be reviewed</w:t>
            </w:r>
            <w:r w:rsidRPr="006F72F1">
              <w:rPr>
                <w:spacing w:val="-13"/>
                <w:sz w:val="20"/>
                <w:szCs w:val="20"/>
              </w:rPr>
              <w:t xml:space="preserve"> </w:t>
            </w:r>
            <w:r w:rsidRPr="006F72F1">
              <w:rPr>
                <w:sz w:val="20"/>
                <w:szCs w:val="20"/>
              </w:rPr>
              <w:t>regularly</w:t>
            </w:r>
          </w:p>
        </w:tc>
        <w:tc>
          <w:tcPr>
            <w:tcW w:w="2371" w:type="dxa"/>
            <w:tcBorders>
              <w:top w:val="single" w:sz="4" w:space="0" w:color="auto"/>
              <w:left w:val="single" w:sz="4" w:space="0" w:color="auto"/>
              <w:bottom w:val="single" w:sz="4" w:space="0" w:color="auto"/>
              <w:right w:val="single" w:sz="4" w:space="0" w:color="auto"/>
            </w:tcBorders>
          </w:tcPr>
          <w:p w14:paraId="6A06EBD1" w14:textId="77777777" w:rsidR="002D7518" w:rsidRPr="005C25C3" w:rsidRDefault="002D7518" w:rsidP="007759C6">
            <w:pPr>
              <w:pStyle w:val="TableParagraph"/>
            </w:pPr>
          </w:p>
        </w:tc>
      </w:tr>
      <w:tr w:rsidR="00F0367A" w14:paraId="11D6F276" w14:textId="77777777" w:rsidTr="00BD3BF4">
        <w:trPr>
          <w:trHeight w:val="148"/>
        </w:trPr>
        <w:tc>
          <w:tcPr>
            <w:tcW w:w="1871" w:type="dxa"/>
            <w:vMerge w:val="restart"/>
            <w:tcBorders>
              <w:top w:val="single" w:sz="4" w:space="0" w:color="auto"/>
              <w:left w:val="single" w:sz="4" w:space="0" w:color="auto"/>
              <w:right w:val="single" w:sz="4" w:space="0" w:color="auto"/>
            </w:tcBorders>
          </w:tcPr>
          <w:p w14:paraId="3CCF6179" w14:textId="77777777" w:rsidR="00F0367A" w:rsidRPr="006F72F1" w:rsidRDefault="00F0367A" w:rsidP="007759C6">
            <w:pPr>
              <w:pStyle w:val="TableParagraph"/>
              <w:rPr>
                <w:rFonts w:ascii="Franklin Gothic Demi" w:hAnsi="Franklin Gothic Demi"/>
                <w:sz w:val="20"/>
                <w:szCs w:val="20"/>
              </w:rPr>
            </w:pPr>
            <w:r>
              <w:rPr>
                <w:rFonts w:ascii="Franklin Gothic Demi" w:hAnsi="Franklin Gothic Demi"/>
                <w:sz w:val="20"/>
                <w:szCs w:val="20"/>
              </w:rPr>
              <w:t>2. Policy for the Management of Employer Injury Management Programs (LICENSED INSURERS ONLY)</w:t>
            </w:r>
          </w:p>
        </w:tc>
        <w:tc>
          <w:tcPr>
            <w:tcW w:w="5953" w:type="dxa"/>
            <w:tcBorders>
              <w:top w:val="single" w:sz="4" w:space="0" w:color="auto"/>
              <w:left w:val="single" w:sz="4" w:space="0" w:color="auto"/>
              <w:bottom w:val="single" w:sz="4" w:space="0" w:color="auto"/>
              <w:right w:val="single" w:sz="4" w:space="0" w:color="auto"/>
            </w:tcBorders>
          </w:tcPr>
          <w:p w14:paraId="7ADB36FF" w14:textId="77777777" w:rsidR="00F0367A" w:rsidRPr="00F0367A" w:rsidRDefault="00D465E3" w:rsidP="00D110C7">
            <w:pPr>
              <w:pStyle w:val="TableParagraph"/>
              <w:spacing w:after="80"/>
              <w:rPr>
                <w:spacing w:val="-7"/>
                <w:sz w:val="20"/>
                <w:szCs w:val="20"/>
              </w:rPr>
            </w:pPr>
            <w:r>
              <w:rPr>
                <w:spacing w:val="-7"/>
                <w:sz w:val="20"/>
                <w:szCs w:val="20"/>
              </w:rPr>
              <w:t>The I</w:t>
            </w:r>
            <w:r w:rsidR="00F0367A" w:rsidRPr="00F0367A">
              <w:rPr>
                <w:spacing w:val="-7"/>
                <w:sz w:val="20"/>
                <w:szCs w:val="20"/>
              </w:rPr>
              <w:t>nsurer is to define how it will:</w:t>
            </w:r>
          </w:p>
          <w:p w14:paraId="46D9BEE3" w14:textId="77777777" w:rsidR="00F0367A" w:rsidRPr="00F0367A" w:rsidRDefault="00F0367A" w:rsidP="00D110C7">
            <w:pPr>
              <w:pStyle w:val="TableParagraph"/>
              <w:spacing w:after="80"/>
              <w:rPr>
                <w:spacing w:val="-7"/>
                <w:sz w:val="20"/>
                <w:szCs w:val="20"/>
              </w:rPr>
            </w:pPr>
            <w:r w:rsidRPr="00F0367A">
              <w:rPr>
                <w:spacing w:val="-7"/>
                <w:sz w:val="20"/>
                <w:szCs w:val="20"/>
              </w:rPr>
              <w:t xml:space="preserve">2.1 </w:t>
            </w:r>
            <w:r w:rsidR="00D465E3">
              <w:rPr>
                <w:spacing w:val="-7"/>
                <w:sz w:val="20"/>
                <w:szCs w:val="20"/>
              </w:rPr>
              <w:t xml:space="preserve">  </w:t>
            </w:r>
            <w:r w:rsidRPr="00F0367A">
              <w:rPr>
                <w:spacing w:val="-7"/>
                <w:sz w:val="20"/>
                <w:szCs w:val="20"/>
              </w:rPr>
              <w:t>Assist employers to develop injury management programs</w:t>
            </w:r>
          </w:p>
        </w:tc>
        <w:tc>
          <w:tcPr>
            <w:tcW w:w="2371" w:type="dxa"/>
            <w:tcBorders>
              <w:top w:val="single" w:sz="4" w:space="0" w:color="auto"/>
              <w:left w:val="single" w:sz="4" w:space="0" w:color="auto"/>
              <w:right w:val="single" w:sz="4" w:space="0" w:color="auto"/>
            </w:tcBorders>
          </w:tcPr>
          <w:p w14:paraId="2A7CD3D2" w14:textId="77777777" w:rsidR="00F0367A" w:rsidRPr="005C25C3" w:rsidRDefault="00F0367A" w:rsidP="007759C6">
            <w:pPr>
              <w:pStyle w:val="TableParagraph"/>
            </w:pPr>
          </w:p>
        </w:tc>
      </w:tr>
      <w:tr w:rsidR="00F0367A" w14:paraId="2DC719CD" w14:textId="77777777" w:rsidTr="00BD3BF4">
        <w:trPr>
          <w:trHeight w:val="148"/>
        </w:trPr>
        <w:tc>
          <w:tcPr>
            <w:tcW w:w="1871" w:type="dxa"/>
            <w:vMerge/>
            <w:tcBorders>
              <w:left w:val="single" w:sz="4" w:space="0" w:color="auto"/>
              <w:right w:val="single" w:sz="4" w:space="0" w:color="auto"/>
            </w:tcBorders>
          </w:tcPr>
          <w:p w14:paraId="7E20642B" w14:textId="77777777" w:rsidR="00F0367A" w:rsidRDefault="00F0367A"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3BAFB484" w14:textId="77777777" w:rsidR="00F0367A" w:rsidRPr="00F0367A" w:rsidRDefault="00F0367A" w:rsidP="00D110C7">
            <w:pPr>
              <w:pStyle w:val="TableParagraph"/>
              <w:spacing w:after="80"/>
              <w:rPr>
                <w:spacing w:val="-7"/>
                <w:sz w:val="20"/>
                <w:szCs w:val="20"/>
              </w:rPr>
            </w:pPr>
            <w:r w:rsidRPr="00F0367A">
              <w:rPr>
                <w:spacing w:val="-7"/>
                <w:sz w:val="20"/>
                <w:szCs w:val="20"/>
              </w:rPr>
              <w:t xml:space="preserve">2.2 </w:t>
            </w:r>
            <w:r w:rsidR="00D465E3">
              <w:rPr>
                <w:spacing w:val="-7"/>
                <w:sz w:val="20"/>
                <w:szCs w:val="20"/>
              </w:rPr>
              <w:t xml:space="preserve">  </w:t>
            </w:r>
            <w:r w:rsidRPr="00F0367A">
              <w:rPr>
                <w:spacing w:val="-7"/>
                <w:sz w:val="20"/>
                <w:szCs w:val="20"/>
              </w:rPr>
              <w:t>Ensure employers operate within injury management programs</w:t>
            </w:r>
          </w:p>
        </w:tc>
        <w:tc>
          <w:tcPr>
            <w:tcW w:w="2371" w:type="dxa"/>
            <w:tcBorders>
              <w:left w:val="single" w:sz="4" w:space="0" w:color="auto"/>
              <w:right w:val="single" w:sz="4" w:space="0" w:color="auto"/>
            </w:tcBorders>
          </w:tcPr>
          <w:p w14:paraId="5EACFF32" w14:textId="77777777" w:rsidR="00F0367A" w:rsidRPr="005C25C3" w:rsidRDefault="00F0367A" w:rsidP="007759C6">
            <w:pPr>
              <w:pStyle w:val="TableParagraph"/>
            </w:pPr>
          </w:p>
        </w:tc>
      </w:tr>
      <w:tr w:rsidR="00F0367A" w14:paraId="76C27B79" w14:textId="77777777" w:rsidTr="00BD3BF4">
        <w:trPr>
          <w:trHeight w:val="148"/>
        </w:trPr>
        <w:tc>
          <w:tcPr>
            <w:tcW w:w="1871" w:type="dxa"/>
            <w:vMerge/>
            <w:tcBorders>
              <w:left w:val="single" w:sz="4" w:space="0" w:color="auto"/>
              <w:right w:val="single" w:sz="4" w:space="0" w:color="auto"/>
            </w:tcBorders>
          </w:tcPr>
          <w:p w14:paraId="4A3591E2" w14:textId="77777777" w:rsidR="00F0367A" w:rsidRDefault="00F0367A"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042A5EBA" w14:textId="77777777" w:rsidR="00D465E3" w:rsidRDefault="00F0367A" w:rsidP="00D110C7">
            <w:pPr>
              <w:pStyle w:val="TableParagraph"/>
              <w:spacing w:after="80"/>
              <w:rPr>
                <w:spacing w:val="-7"/>
                <w:sz w:val="20"/>
                <w:szCs w:val="20"/>
              </w:rPr>
            </w:pPr>
            <w:r w:rsidRPr="00F0367A">
              <w:rPr>
                <w:spacing w:val="-7"/>
                <w:sz w:val="20"/>
                <w:szCs w:val="20"/>
              </w:rPr>
              <w:t xml:space="preserve">2.3 </w:t>
            </w:r>
            <w:r w:rsidR="00D465E3">
              <w:rPr>
                <w:spacing w:val="-7"/>
                <w:sz w:val="20"/>
                <w:szCs w:val="20"/>
              </w:rPr>
              <w:t xml:space="preserve">  </w:t>
            </w:r>
            <w:r w:rsidRPr="00F0367A">
              <w:rPr>
                <w:spacing w:val="-7"/>
                <w:sz w:val="20"/>
                <w:szCs w:val="20"/>
              </w:rPr>
              <w:t xml:space="preserve">Manage the assessment and approval of injury management </w:t>
            </w:r>
          </w:p>
          <w:p w14:paraId="6880ADF4" w14:textId="77777777" w:rsidR="00F0367A" w:rsidRPr="00F0367A" w:rsidRDefault="00D465E3" w:rsidP="00D110C7">
            <w:pPr>
              <w:pStyle w:val="TableParagraph"/>
              <w:spacing w:after="80"/>
              <w:rPr>
                <w:spacing w:val="-7"/>
                <w:sz w:val="20"/>
                <w:szCs w:val="20"/>
              </w:rPr>
            </w:pPr>
            <w:r>
              <w:rPr>
                <w:spacing w:val="-7"/>
                <w:sz w:val="20"/>
                <w:szCs w:val="20"/>
              </w:rPr>
              <w:t xml:space="preserve">         </w:t>
            </w:r>
            <w:r w:rsidR="00F0367A" w:rsidRPr="00F0367A">
              <w:rPr>
                <w:spacing w:val="-7"/>
                <w:sz w:val="20"/>
                <w:szCs w:val="20"/>
              </w:rPr>
              <w:t>programs</w:t>
            </w:r>
          </w:p>
        </w:tc>
        <w:tc>
          <w:tcPr>
            <w:tcW w:w="2371" w:type="dxa"/>
            <w:tcBorders>
              <w:left w:val="single" w:sz="4" w:space="0" w:color="auto"/>
              <w:right w:val="single" w:sz="4" w:space="0" w:color="auto"/>
            </w:tcBorders>
          </w:tcPr>
          <w:p w14:paraId="2B9E662C" w14:textId="77777777" w:rsidR="00F0367A" w:rsidRPr="005C25C3" w:rsidRDefault="00F0367A" w:rsidP="007759C6">
            <w:pPr>
              <w:pStyle w:val="TableParagraph"/>
            </w:pPr>
          </w:p>
        </w:tc>
      </w:tr>
      <w:tr w:rsidR="00F0367A" w14:paraId="328A16C6" w14:textId="77777777" w:rsidTr="00BD3BF4">
        <w:trPr>
          <w:trHeight w:val="148"/>
        </w:trPr>
        <w:tc>
          <w:tcPr>
            <w:tcW w:w="1871" w:type="dxa"/>
            <w:vMerge/>
            <w:tcBorders>
              <w:left w:val="single" w:sz="4" w:space="0" w:color="auto"/>
              <w:right w:val="single" w:sz="4" w:space="0" w:color="auto"/>
            </w:tcBorders>
          </w:tcPr>
          <w:p w14:paraId="1E07DAD4" w14:textId="77777777" w:rsidR="00F0367A" w:rsidRDefault="00F0367A"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2E62B2E2" w14:textId="77777777" w:rsidR="00D465E3" w:rsidRDefault="00F0367A" w:rsidP="00D110C7">
            <w:pPr>
              <w:pStyle w:val="TableParagraph"/>
              <w:spacing w:after="80"/>
              <w:rPr>
                <w:spacing w:val="-7"/>
                <w:sz w:val="20"/>
                <w:szCs w:val="20"/>
              </w:rPr>
            </w:pPr>
            <w:r w:rsidRPr="00F0367A">
              <w:rPr>
                <w:spacing w:val="-7"/>
                <w:sz w:val="20"/>
                <w:szCs w:val="20"/>
              </w:rPr>
              <w:t xml:space="preserve">2.4 </w:t>
            </w:r>
            <w:r w:rsidR="00D465E3">
              <w:rPr>
                <w:spacing w:val="-7"/>
                <w:sz w:val="20"/>
                <w:szCs w:val="20"/>
              </w:rPr>
              <w:t xml:space="preserve">  </w:t>
            </w:r>
            <w:r w:rsidRPr="00F0367A">
              <w:rPr>
                <w:spacing w:val="-7"/>
                <w:sz w:val="20"/>
                <w:szCs w:val="20"/>
              </w:rPr>
              <w:t xml:space="preserve">Ensure employers educate and promote injury management </w:t>
            </w:r>
          </w:p>
          <w:p w14:paraId="1B7566F7" w14:textId="77777777" w:rsidR="00F0367A" w:rsidRPr="00F0367A" w:rsidRDefault="00D465E3" w:rsidP="00D110C7">
            <w:pPr>
              <w:pStyle w:val="TableParagraph"/>
              <w:spacing w:after="80"/>
              <w:rPr>
                <w:spacing w:val="-7"/>
                <w:sz w:val="20"/>
                <w:szCs w:val="20"/>
              </w:rPr>
            </w:pPr>
            <w:r>
              <w:rPr>
                <w:spacing w:val="-7"/>
                <w:sz w:val="20"/>
                <w:szCs w:val="20"/>
              </w:rPr>
              <w:t xml:space="preserve">         </w:t>
            </w:r>
            <w:r w:rsidR="00F0367A" w:rsidRPr="00F0367A">
              <w:rPr>
                <w:spacing w:val="-7"/>
                <w:sz w:val="20"/>
                <w:szCs w:val="20"/>
              </w:rPr>
              <w:t>programs</w:t>
            </w:r>
          </w:p>
        </w:tc>
        <w:tc>
          <w:tcPr>
            <w:tcW w:w="2371" w:type="dxa"/>
            <w:tcBorders>
              <w:left w:val="single" w:sz="4" w:space="0" w:color="auto"/>
              <w:right w:val="single" w:sz="4" w:space="0" w:color="auto"/>
            </w:tcBorders>
          </w:tcPr>
          <w:p w14:paraId="01FBC390" w14:textId="77777777" w:rsidR="00F0367A" w:rsidRPr="005C25C3" w:rsidRDefault="00F0367A" w:rsidP="007759C6">
            <w:pPr>
              <w:pStyle w:val="TableParagraph"/>
            </w:pPr>
          </w:p>
        </w:tc>
      </w:tr>
      <w:tr w:rsidR="00F0367A" w14:paraId="6D2F6F29" w14:textId="77777777" w:rsidTr="00BD3BF4">
        <w:trPr>
          <w:trHeight w:val="148"/>
        </w:trPr>
        <w:tc>
          <w:tcPr>
            <w:tcW w:w="1871" w:type="dxa"/>
            <w:vMerge/>
            <w:tcBorders>
              <w:left w:val="single" w:sz="4" w:space="0" w:color="auto"/>
              <w:bottom w:val="single" w:sz="4" w:space="0" w:color="auto"/>
              <w:right w:val="single" w:sz="4" w:space="0" w:color="auto"/>
            </w:tcBorders>
          </w:tcPr>
          <w:p w14:paraId="76986AE4" w14:textId="77777777" w:rsidR="00F0367A" w:rsidRDefault="00F0367A"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5049B02D" w14:textId="77777777" w:rsidR="00D465E3" w:rsidRDefault="00F0367A" w:rsidP="00D110C7">
            <w:pPr>
              <w:pStyle w:val="TableParagraph"/>
              <w:spacing w:after="80"/>
              <w:rPr>
                <w:spacing w:val="-7"/>
                <w:sz w:val="20"/>
                <w:szCs w:val="20"/>
              </w:rPr>
            </w:pPr>
            <w:r w:rsidRPr="00F0367A">
              <w:rPr>
                <w:spacing w:val="-7"/>
                <w:sz w:val="20"/>
                <w:szCs w:val="20"/>
              </w:rPr>
              <w:t xml:space="preserve">2.5 </w:t>
            </w:r>
            <w:r w:rsidR="00D465E3">
              <w:rPr>
                <w:spacing w:val="-7"/>
                <w:sz w:val="20"/>
                <w:szCs w:val="20"/>
              </w:rPr>
              <w:t xml:space="preserve">  </w:t>
            </w:r>
            <w:r w:rsidRPr="00F0367A">
              <w:rPr>
                <w:spacing w:val="-7"/>
                <w:sz w:val="20"/>
                <w:szCs w:val="20"/>
              </w:rPr>
              <w:t>Ensure employers regularly review and maintain injury management</w:t>
            </w:r>
          </w:p>
          <w:p w14:paraId="35F89839" w14:textId="77777777" w:rsidR="00F0367A" w:rsidRPr="00F0367A" w:rsidRDefault="00D465E3" w:rsidP="00D110C7">
            <w:pPr>
              <w:pStyle w:val="TableParagraph"/>
              <w:spacing w:after="80"/>
              <w:rPr>
                <w:spacing w:val="-7"/>
                <w:sz w:val="20"/>
                <w:szCs w:val="20"/>
              </w:rPr>
            </w:pPr>
            <w:r>
              <w:rPr>
                <w:spacing w:val="-7"/>
                <w:sz w:val="20"/>
                <w:szCs w:val="20"/>
              </w:rPr>
              <w:t xml:space="preserve">       </w:t>
            </w:r>
            <w:r w:rsidR="00F0367A" w:rsidRPr="00F0367A">
              <w:rPr>
                <w:spacing w:val="-7"/>
                <w:sz w:val="20"/>
                <w:szCs w:val="20"/>
              </w:rPr>
              <w:t xml:space="preserve"> </w:t>
            </w:r>
            <w:r>
              <w:rPr>
                <w:spacing w:val="-7"/>
                <w:sz w:val="20"/>
                <w:szCs w:val="20"/>
              </w:rPr>
              <w:t xml:space="preserve"> </w:t>
            </w:r>
            <w:r w:rsidR="00F0367A" w:rsidRPr="00F0367A">
              <w:rPr>
                <w:spacing w:val="-7"/>
                <w:sz w:val="20"/>
                <w:szCs w:val="20"/>
              </w:rPr>
              <w:t>programs</w:t>
            </w:r>
          </w:p>
        </w:tc>
        <w:tc>
          <w:tcPr>
            <w:tcW w:w="2371" w:type="dxa"/>
            <w:tcBorders>
              <w:left w:val="single" w:sz="4" w:space="0" w:color="auto"/>
              <w:bottom w:val="single" w:sz="4" w:space="0" w:color="auto"/>
              <w:right w:val="single" w:sz="4" w:space="0" w:color="auto"/>
            </w:tcBorders>
          </w:tcPr>
          <w:p w14:paraId="1CF48F70" w14:textId="77777777" w:rsidR="00F0367A" w:rsidRPr="005C25C3" w:rsidRDefault="00F0367A" w:rsidP="007759C6">
            <w:pPr>
              <w:pStyle w:val="TableParagraph"/>
            </w:pPr>
          </w:p>
        </w:tc>
      </w:tr>
      <w:tr w:rsidR="002D7518" w14:paraId="070D574C" w14:textId="77777777" w:rsidTr="000917B9">
        <w:trPr>
          <w:trHeight w:val="641"/>
        </w:trPr>
        <w:tc>
          <w:tcPr>
            <w:tcW w:w="1871" w:type="dxa"/>
            <w:vMerge w:val="restart"/>
            <w:tcBorders>
              <w:top w:val="single" w:sz="4" w:space="0" w:color="auto"/>
              <w:left w:val="single" w:sz="4" w:space="0" w:color="auto"/>
              <w:bottom w:val="single" w:sz="4" w:space="0" w:color="auto"/>
              <w:right w:val="single" w:sz="4" w:space="0" w:color="auto"/>
            </w:tcBorders>
          </w:tcPr>
          <w:p w14:paraId="4FC86FEE" w14:textId="77777777" w:rsidR="002D7518" w:rsidRPr="006F72F1" w:rsidRDefault="00F0367A" w:rsidP="007759C6">
            <w:pPr>
              <w:pStyle w:val="TableParagraph"/>
              <w:rPr>
                <w:rFonts w:ascii="Franklin Gothic Demi" w:hAnsi="Franklin Gothic Demi"/>
                <w:sz w:val="20"/>
                <w:szCs w:val="20"/>
              </w:rPr>
            </w:pPr>
            <w:r>
              <w:rPr>
                <w:rFonts w:ascii="Franklin Gothic Demi" w:hAnsi="Franklin Gothic Demi"/>
                <w:sz w:val="20"/>
                <w:szCs w:val="20"/>
              </w:rPr>
              <w:t>3</w:t>
            </w:r>
            <w:r w:rsidR="002D7518" w:rsidRPr="006F72F1">
              <w:rPr>
                <w:rFonts w:ascii="Franklin Gothic Demi" w:hAnsi="Franklin Gothic Demi"/>
                <w:sz w:val="20"/>
                <w:szCs w:val="20"/>
              </w:rPr>
              <w:t xml:space="preserve">. Information </w:t>
            </w:r>
            <w:r w:rsidR="002D7518" w:rsidRPr="006F72F1">
              <w:rPr>
                <w:rFonts w:ascii="Franklin Gothic Demi" w:hAnsi="Franklin Gothic Demi"/>
                <w:w w:val="95"/>
                <w:sz w:val="20"/>
                <w:szCs w:val="20"/>
              </w:rPr>
              <w:t>Management</w:t>
            </w:r>
          </w:p>
        </w:tc>
        <w:tc>
          <w:tcPr>
            <w:tcW w:w="5953" w:type="dxa"/>
            <w:tcBorders>
              <w:top w:val="single" w:sz="4" w:space="0" w:color="auto"/>
              <w:left w:val="single" w:sz="4" w:space="0" w:color="auto"/>
              <w:bottom w:val="single" w:sz="4" w:space="0" w:color="auto"/>
              <w:right w:val="single" w:sz="4" w:space="0" w:color="auto"/>
            </w:tcBorders>
          </w:tcPr>
          <w:p w14:paraId="577AD700" w14:textId="77777777" w:rsidR="002D7518" w:rsidRPr="006F72F1" w:rsidRDefault="002D7518" w:rsidP="007A1B41">
            <w:pPr>
              <w:pStyle w:val="TableParagraph"/>
              <w:spacing w:after="80"/>
              <w:rPr>
                <w:sz w:val="20"/>
                <w:szCs w:val="20"/>
              </w:rPr>
            </w:pPr>
            <w:r w:rsidRPr="006F72F1">
              <w:rPr>
                <w:sz w:val="20"/>
                <w:szCs w:val="20"/>
              </w:rPr>
              <w:t xml:space="preserve">The </w:t>
            </w:r>
            <w:r w:rsidR="00F0367A">
              <w:rPr>
                <w:sz w:val="20"/>
                <w:szCs w:val="20"/>
              </w:rPr>
              <w:t>Insurer</w:t>
            </w:r>
            <w:r w:rsidRPr="006F72F1">
              <w:rPr>
                <w:sz w:val="20"/>
                <w:szCs w:val="20"/>
              </w:rPr>
              <w:t xml:space="preserve"> is to define how it will:</w:t>
            </w:r>
          </w:p>
          <w:p w14:paraId="1E96F72A" w14:textId="77777777" w:rsidR="002D7518" w:rsidRPr="006F72F1" w:rsidRDefault="002D7518" w:rsidP="00D110C7">
            <w:pPr>
              <w:pStyle w:val="TableParagraph"/>
              <w:numPr>
                <w:ilvl w:val="1"/>
                <w:numId w:val="31"/>
              </w:numPr>
              <w:spacing w:after="80"/>
              <w:rPr>
                <w:sz w:val="20"/>
                <w:szCs w:val="20"/>
              </w:rPr>
            </w:pPr>
            <w:r w:rsidRPr="006F72F1">
              <w:rPr>
                <w:sz w:val="20"/>
                <w:szCs w:val="20"/>
              </w:rPr>
              <w:t>Ensure full disclosure of and access to accurate and</w:t>
            </w:r>
            <w:r w:rsidRPr="006F72F1">
              <w:rPr>
                <w:spacing w:val="33"/>
                <w:sz w:val="20"/>
                <w:szCs w:val="20"/>
              </w:rPr>
              <w:t xml:space="preserve"> </w:t>
            </w:r>
            <w:r w:rsidRPr="006F72F1">
              <w:rPr>
                <w:sz w:val="20"/>
                <w:szCs w:val="20"/>
              </w:rPr>
              <w:t>consistent</w:t>
            </w:r>
            <w:r w:rsidR="001F55D1" w:rsidRPr="006F72F1">
              <w:rPr>
                <w:sz w:val="20"/>
                <w:szCs w:val="20"/>
              </w:rPr>
              <w:t xml:space="preserve"> i</w:t>
            </w:r>
            <w:r w:rsidR="00955969" w:rsidRPr="006F72F1">
              <w:rPr>
                <w:sz w:val="20"/>
                <w:szCs w:val="20"/>
              </w:rPr>
              <w:t>nformation,</w:t>
            </w:r>
            <w:r w:rsidRPr="006F72F1">
              <w:rPr>
                <w:sz w:val="20"/>
                <w:szCs w:val="20"/>
              </w:rPr>
              <w:t xml:space="preserve"> including the provision of information in other languages when necessary.</w:t>
            </w:r>
          </w:p>
        </w:tc>
        <w:tc>
          <w:tcPr>
            <w:tcW w:w="2371" w:type="dxa"/>
            <w:tcBorders>
              <w:top w:val="single" w:sz="4" w:space="0" w:color="auto"/>
              <w:left w:val="single" w:sz="4" w:space="0" w:color="auto"/>
              <w:bottom w:val="single" w:sz="4" w:space="0" w:color="auto"/>
              <w:right w:val="single" w:sz="4" w:space="0" w:color="auto"/>
            </w:tcBorders>
          </w:tcPr>
          <w:p w14:paraId="2094C9C5" w14:textId="77777777" w:rsidR="002D7518" w:rsidRPr="005C25C3" w:rsidRDefault="002D7518" w:rsidP="007759C6">
            <w:pPr>
              <w:pStyle w:val="TableParagraph"/>
            </w:pPr>
          </w:p>
        </w:tc>
      </w:tr>
      <w:tr w:rsidR="002D7518" w14:paraId="3EB5E608" w14:textId="77777777" w:rsidTr="000917B9">
        <w:trPr>
          <w:trHeight w:val="427"/>
        </w:trPr>
        <w:tc>
          <w:tcPr>
            <w:tcW w:w="1871" w:type="dxa"/>
            <w:vMerge/>
            <w:tcBorders>
              <w:top w:val="single" w:sz="4" w:space="0" w:color="auto"/>
              <w:bottom w:val="single" w:sz="4" w:space="0" w:color="auto"/>
            </w:tcBorders>
          </w:tcPr>
          <w:p w14:paraId="25DAB216" w14:textId="77777777" w:rsidR="002D7518" w:rsidRPr="006F72F1" w:rsidRDefault="002D7518" w:rsidP="007759C6">
            <w:pPr>
              <w:pStyle w:val="TableParagraph"/>
              <w:rPr>
                <w:rFonts w:ascii="Franklin Gothic Demi" w:hAnsi="Franklin Gothic Demi"/>
                <w:sz w:val="20"/>
                <w:szCs w:val="20"/>
              </w:rPr>
            </w:pPr>
          </w:p>
        </w:tc>
        <w:tc>
          <w:tcPr>
            <w:tcW w:w="5953" w:type="dxa"/>
            <w:tcBorders>
              <w:top w:val="single" w:sz="4" w:space="0" w:color="auto"/>
              <w:bottom w:val="single" w:sz="4" w:space="0" w:color="auto"/>
            </w:tcBorders>
          </w:tcPr>
          <w:p w14:paraId="51EEC7AA" w14:textId="77777777" w:rsidR="002D7518" w:rsidRPr="006F72F1" w:rsidRDefault="002D7518" w:rsidP="00D110C7">
            <w:pPr>
              <w:pStyle w:val="TableParagraph"/>
              <w:numPr>
                <w:ilvl w:val="1"/>
                <w:numId w:val="31"/>
              </w:numPr>
              <w:spacing w:after="80"/>
              <w:rPr>
                <w:sz w:val="20"/>
                <w:szCs w:val="20"/>
              </w:rPr>
            </w:pPr>
            <w:r w:rsidRPr="006F72F1">
              <w:rPr>
                <w:sz w:val="20"/>
                <w:szCs w:val="20"/>
              </w:rPr>
              <w:t>Ensure accurate and consistent information</w:t>
            </w:r>
          </w:p>
        </w:tc>
        <w:tc>
          <w:tcPr>
            <w:tcW w:w="2371" w:type="dxa"/>
            <w:tcBorders>
              <w:top w:val="single" w:sz="4" w:space="0" w:color="auto"/>
              <w:bottom w:val="single" w:sz="4" w:space="0" w:color="auto"/>
            </w:tcBorders>
          </w:tcPr>
          <w:p w14:paraId="506E9E26" w14:textId="77777777" w:rsidR="002D7518" w:rsidRPr="005C25C3" w:rsidRDefault="002D7518" w:rsidP="007759C6">
            <w:pPr>
              <w:pStyle w:val="TableParagraph"/>
            </w:pPr>
          </w:p>
        </w:tc>
      </w:tr>
      <w:tr w:rsidR="00BA2991" w14:paraId="2116596C" w14:textId="77777777" w:rsidTr="000917B9">
        <w:trPr>
          <w:trHeight w:val="1080"/>
        </w:trPr>
        <w:tc>
          <w:tcPr>
            <w:tcW w:w="1871" w:type="dxa"/>
            <w:vMerge w:val="restart"/>
            <w:tcBorders>
              <w:top w:val="single" w:sz="4" w:space="0" w:color="auto"/>
              <w:left w:val="single" w:sz="4" w:space="0" w:color="auto"/>
              <w:bottom w:val="single" w:sz="4" w:space="0" w:color="auto"/>
              <w:right w:val="single" w:sz="4" w:space="0" w:color="auto"/>
            </w:tcBorders>
          </w:tcPr>
          <w:p w14:paraId="63468CA8" w14:textId="77777777" w:rsidR="00BA2991" w:rsidRPr="006F72F1" w:rsidRDefault="00BA2991" w:rsidP="007759C6">
            <w:pPr>
              <w:pStyle w:val="TableParagraph"/>
              <w:rPr>
                <w:rFonts w:ascii="Franklin Gothic Demi" w:hAnsi="Franklin Gothic Demi"/>
                <w:sz w:val="20"/>
                <w:szCs w:val="20"/>
              </w:rPr>
            </w:pPr>
            <w:r w:rsidRPr="006F72F1">
              <w:rPr>
                <w:rFonts w:ascii="Franklin Gothic Demi" w:hAnsi="Franklin Gothic Demi"/>
                <w:sz w:val="20"/>
                <w:szCs w:val="20"/>
              </w:rPr>
              <w:t>4. Communication Management</w:t>
            </w:r>
          </w:p>
        </w:tc>
        <w:tc>
          <w:tcPr>
            <w:tcW w:w="5953" w:type="dxa"/>
            <w:tcBorders>
              <w:top w:val="single" w:sz="4" w:space="0" w:color="auto"/>
              <w:left w:val="single" w:sz="4" w:space="0" w:color="auto"/>
              <w:bottom w:val="single" w:sz="4" w:space="0" w:color="auto"/>
              <w:right w:val="single" w:sz="4" w:space="0" w:color="auto"/>
            </w:tcBorders>
          </w:tcPr>
          <w:p w14:paraId="248EFB60" w14:textId="77777777" w:rsidR="003545AD" w:rsidRPr="003545AD" w:rsidRDefault="003545AD" w:rsidP="007A1B41">
            <w:pPr>
              <w:pStyle w:val="TableParagraph"/>
              <w:spacing w:after="80"/>
              <w:rPr>
                <w:sz w:val="20"/>
                <w:szCs w:val="20"/>
              </w:rPr>
            </w:pPr>
            <w:r w:rsidRPr="009671FA">
              <w:rPr>
                <w:sz w:val="20"/>
                <w:szCs w:val="20"/>
              </w:rPr>
              <w:t>The</w:t>
            </w:r>
            <w:r w:rsidR="00D110C7">
              <w:rPr>
                <w:sz w:val="20"/>
                <w:szCs w:val="20"/>
              </w:rPr>
              <w:t xml:space="preserve"> Insurer</w:t>
            </w:r>
            <w:r w:rsidRPr="009671FA">
              <w:rPr>
                <w:sz w:val="20"/>
                <w:szCs w:val="20"/>
              </w:rPr>
              <w:t xml:space="preserve"> is to define how it will:</w:t>
            </w:r>
          </w:p>
          <w:p w14:paraId="1C4E4C66" w14:textId="77777777" w:rsidR="00222A6B" w:rsidRPr="009671FA" w:rsidRDefault="00222A6B" w:rsidP="007A1B41">
            <w:pPr>
              <w:pStyle w:val="TableParagraph"/>
              <w:numPr>
                <w:ilvl w:val="1"/>
                <w:numId w:val="12"/>
              </w:numPr>
              <w:spacing w:after="80"/>
              <w:rPr>
                <w:sz w:val="20"/>
                <w:szCs w:val="20"/>
              </w:rPr>
            </w:pPr>
            <w:r>
              <w:rPr>
                <w:sz w:val="20"/>
                <w:szCs w:val="20"/>
              </w:rPr>
              <w:t>Communication</w:t>
            </w:r>
          </w:p>
          <w:p w14:paraId="02D59337" w14:textId="77777777" w:rsidR="00BA2991" w:rsidRPr="009671FA" w:rsidRDefault="00BA2991" w:rsidP="007A1B41">
            <w:pPr>
              <w:pStyle w:val="TableParagraph"/>
              <w:numPr>
                <w:ilvl w:val="2"/>
                <w:numId w:val="12"/>
              </w:numPr>
              <w:spacing w:after="80"/>
              <w:rPr>
                <w:sz w:val="20"/>
                <w:szCs w:val="20"/>
              </w:rPr>
            </w:pPr>
            <w:r w:rsidRPr="009671FA">
              <w:rPr>
                <w:sz w:val="20"/>
                <w:szCs w:val="20"/>
              </w:rPr>
              <w:t>Promote open and honest communication</w:t>
            </w:r>
          </w:p>
        </w:tc>
        <w:tc>
          <w:tcPr>
            <w:tcW w:w="2371" w:type="dxa"/>
            <w:tcBorders>
              <w:top w:val="single" w:sz="4" w:space="0" w:color="auto"/>
              <w:left w:val="single" w:sz="4" w:space="0" w:color="auto"/>
              <w:bottom w:val="single" w:sz="4" w:space="0" w:color="auto"/>
              <w:right w:val="single" w:sz="4" w:space="0" w:color="auto"/>
            </w:tcBorders>
          </w:tcPr>
          <w:p w14:paraId="567D5442" w14:textId="77777777" w:rsidR="00BA2991" w:rsidRPr="005C25C3" w:rsidRDefault="00BA2991" w:rsidP="007759C6">
            <w:pPr>
              <w:pStyle w:val="TableParagraph"/>
            </w:pPr>
          </w:p>
        </w:tc>
      </w:tr>
      <w:tr w:rsidR="00BA2991" w14:paraId="6F0B30AE" w14:textId="77777777" w:rsidTr="000917B9">
        <w:trPr>
          <w:trHeight w:val="426"/>
        </w:trPr>
        <w:tc>
          <w:tcPr>
            <w:tcW w:w="1871" w:type="dxa"/>
            <w:vMerge/>
            <w:tcBorders>
              <w:top w:val="single" w:sz="4" w:space="0" w:color="auto"/>
              <w:left w:val="single" w:sz="4" w:space="0" w:color="auto"/>
              <w:bottom w:val="single" w:sz="4" w:space="0" w:color="auto"/>
              <w:right w:val="single" w:sz="4" w:space="0" w:color="auto"/>
            </w:tcBorders>
          </w:tcPr>
          <w:p w14:paraId="71714EDC" w14:textId="77777777" w:rsidR="00BA2991" w:rsidRPr="005C25C3" w:rsidRDefault="00BA2991" w:rsidP="007759C6">
            <w:pPr>
              <w:pStyle w:val="TableParagraph"/>
              <w:rPr>
                <w:rFonts w:ascii="Franklin Gothic Demi" w:hAnsi="Franklin Gothic Demi"/>
              </w:rPr>
            </w:pPr>
          </w:p>
        </w:tc>
        <w:tc>
          <w:tcPr>
            <w:tcW w:w="5953" w:type="dxa"/>
            <w:tcBorders>
              <w:top w:val="single" w:sz="4" w:space="0" w:color="auto"/>
              <w:left w:val="single" w:sz="4" w:space="0" w:color="auto"/>
              <w:bottom w:val="single" w:sz="4" w:space="0" w:color="auto"/>
              <w:right w:val="single" w:sz="4" w:space="0" w:color="auto"/>
            </w:tcBorders>
          </w:tcPr>
          <w:p w14:paraId="22EB4AD4" w14:textId="77777777" w:rsidR="00BA2991" w:rsidRPr="009671FA" w:rsidRDefault="00BA2991" w:rsidP="007A1B41">
            <w:pPr>
              <w:pStyle w:val="TableParagraph"/>
              <w:numPr>
                <w:ilvl w:val="2"/>
                <w:numId w:val="12"/>
              </w:numPr>
              <w:spacing w:after="80"/>
              <w:rPr>
                <w:sz w:val="20"/>
                <w:szCs w:val="20"/>
              </w:rPr>
            </w:pPr>
            <w:r w:rsidRPr="009671FA">
              <w:rPr>
                <w:sz w:val="20"/>
                <w:szCs w:val="20"/>
              </w:rPr>
              <w:t>Ensure the timeliness of communication</w:t>
            </w:r>
          </w:p>
        </w:tc>
        <w:tc>
          <w:tcPr>
            <w:tcW w:w="2371" w:type="dxa"/>
            <w:tcBorders>
              <w:top w:val="single" w:sz="4" w:space="0" w:color="auto"/>
              <w:left w:val="single" w:sz="4" w:space="0" w:color="auto"/>
              <w:bottom w:val="single" w:sz="4" w:space="0" w:color="auto"/>
              <w:right w:val="single" w:sz="4" w:space="0" w:color="auto"/>
            </w:tcBorders>
          </w:tcPr>
          <w:p w14:paraId="37A27910" w14:textId="77777777" w:rsidR="00BA2991" w:rsidRPr="005C25C3" w:rsidRDefault="00BA2991" w:rsidP="007759C6">
            <w:pPr>
              <w:pStyle w:val="TableParagraph"/>
            </w:pPr>
          </w:p>
        </w:tc>
      </w:tr>
      <w:tr w:rsidR="00BA2991" w14:paraId="6A034F5F" w14:textId="77777777" w:rsidTr="000917B9">
        <w:trPr>
          <w:trHeight w:val="426"/>
        </w:trPr>
        <w:tc>
          <w:tcPr>
            <w:tcW w:w="1871" w:type="dxa"/>
            <w:vMerge/>
            <w:tcBorders>
              <w:top w:val="single" w:sz="4" w:space="0" w:color="auto"/>
              <w:left w:val="single" w:sz="4" w:space="0" w:color="auto"/>
              <w:bottom w:val="single" w:sz="4" w:space="0" w:color="auto"/>
              <w:right w:val="single" w:sz="4" w:space="0" w:color="auto"/>
            </w:tcBorders>
          </w:tcPr>
          <w:p w14:paraId="1B576332" w14:textId="77777777" w:rsidR="00BA2991" w:rsidRPr="005C25C3" w:rsidRDefault="00BA2991" w:rsidP="007759C6">
            <w:pPr>
              <w:pStyle w:val="TableParagraph"/>
              <w:rPr>
                <w:rFonts w:ascii="Franklin Gothic Demi" w:hAnsi="Franklin Gothic Demi"/>
              </w:rPr>
            </w:pPr>
          </w:p>
        </w:tc>
        <w:tc>
          <w:tcPr>
            <w:tcW w:w="5953" w:type="dxa"/>
            <w:tcBorders>
              <w:top w:val="single" w:sz="4" w:space="0" w:color="auto"/>
              <w:left w:val="single" w:sz="4" w:space="0" w:color="auto"/>
              <w:bottom w:val="single" w:sz="4" w:space="0" w:color="auto"/>
              <w:right w:val="single" w:sz="4" w:space="0" w:color="auto"/>
            </w:tcBorders>
          </w:tcPr>
          <w:p w14:paraId="028542DE" w14:textId="77777777" w:rsidR="00BA2991" w:rsidRPr="009671FA" w:rsidRDefault="00BA2991" w:rsidP="007A1B41">
            <w:pPr>
              <w:pStyle w:val="TableParagraph"/>
              <w:numPr>
                <w:ilvl w:val="2"/>
                <w:numId w:val="12"/>
              </w:numPr>
              <w:spacing w:after="80"/>
              <w:rPr>
                <w:sz w:val="20"/>
                <w:szCs w:val="20"/>
              </w:rPr>
            </w:pPr>
            <w:r w:rsidRPr="009671FA">
              <w:rPr>
                <w:sz w:val="20"/>
                <w:szCs w:val="20"/>
              </w:rPr>
              <w:t xml:space="preserve">Ensure the correct application of both oral and written </w:t>
            </w:r>
            <w:r w:rsidRPr="009671FA">
              <w:rPr>
                <w:sz w:val="20"/>
                <w:szCs w:val="20"/>
              </w:rPr>
              <w:lastRenderedPageBreak/>
              <w:t>communication</w:t>
            </w:r>
          </w:p>
        </w:tc>
        <w:tc>
          <w:tcPr>
            <w:tcW w:w="2371" w:type="dxa"/>
            <w:tcBorders>
              <w:top w:val="single" w:sz="4" w:space="0" w:color="auto"/>
              <w:left w:val="single" w:sz="4" w:space="0" w:color="auto"/>
              <w:bottom w:val="single" w:sz="4" w:space="0" w:color="auto"/>
              <w:right w:val="single" w:sz="4" w:space="0" w:color="auto"/>
            </w:tcBorders>
          </w:tcPr>
          <w:p w14:paraId="4D62FFFC" w14:textId="77777777" w:rsidR="00BA2991" w:rsidRDefault="00BA2991" w:rsidP="007759C6">
            <w:pPr>
              <w:pStyle w:val="TableParagraph"/>
            </w:pPr>
          </w:p>
        </w:tc>
      </w:tr>
      <w:tr w:rsidR="00BA2991" w14:paraId="23F02493" w14:textId="77777777" w:rsidTr="000917B9">
        <w:trPr>
          <w:trHeight w:val="426"/>
        </w:trPr>
        <w:tc>
          <w:tcPr>
            <w:tcW w:w="1871" w:type="dxa"/>
            <w:vMerge/>
            <w:tcBorders>
              <w:top w:val="single" w:sz="4" w:space="0" w:color="auto"/>
              <w:left w:val="single" w:sz="4" w:space="0" w:color="auto"/>
              <w:bottom w:val="single" w:sz="4" w:space="0" w:color="auto"/>
              <w:right w:val="single" w:sz="4" w:space="0" w:color="auto"/>
            </w:tcBorders>
          </w:tcPr>
          <w:p w14:paraId="1C08E4C7" w14:textId="77777777" w:rsidR="00BA2991" w:rsidRPr="005C25C3" w:rsidRDefault="00BA2991" w:rsidP="007759C6">
            <w:pPr>
              <w:pStyle w:val="TableParagraph"/>
              <w:rPr>
                <w:rFonts w:ascii="Franklin Gothic Demi" w:hAnsi="Franklin Gothic Demi"/>
              </w:rPr>
            </w:pPr>
          </w:p>
        </w:tc>
        <w:tc>
          <w:tcPr>
            <w:tcW w:w="5953" w:type="dxa"/>
            <w:tcBorders>
              <w:top w:val="single" w:sz="4" w:space="0" w:color="auto"/>
              <w:left w:val="single" w:sz="4" w:space="0" w:color="auto"/>
              <w:bottom w:val="single" w:sz="4" w:space="0" w:color="auto"/>
              <w:right w:val="single" w:sz="4" w:space="0" w:color="auto"/>
            </w:tcBorders>
          </w:tcPr>
          <w:p w14:paraId="1C3D6409" w14:textId="77777777" w:rsidR="00BA2991" w:rsidRPr="009671FA" w:rsidRDefault="00BA2991" w:rsidP="007A1B41">
            <w:pPr>
              <w:pStyle w:val="TableParagraph"/>
              <w:numPr>
                <w:ilvl w:val="2"/>
                <w:numId w:val="12"/>
              </w:numPr>
              <w:spacing w:after="80"/>
              <w:rPr>
                <w:sz w:val="20"/>
                <w:szCs w:val="20"/>
              </w:rPr>
            </w:pPr>
            <w:r w:rsidRPr="009671FA">
              <w:rPr>
                <w:sz w:val="20"/>
                <w:szCs w:val="20"/>
              </w:rPr>
              <w:t>Ensure communication is clear and in ‘plain</w:t>
            </w:r>
            <w:r w:rsidRPr="009671FA">
              <w:rPr>
                <w:spacing w:val="20"/>
                <w:sz w:val="20"/>
                <w:szCs w:val="20"/>
              </w:rPr>
              <w:t xml:space="preserve"> </w:t>
            </w:r>
            <w:r w:rsidRPr="009671FA">
              <w:rPr>
                <w:sz w:val="20"/>
                <w:szCs w:val="20"/>
              </w:rPr>
              <w:t>English’</w:t>
            </w:r>
          </w:p>
        </w:tc>
        <w:tc>
          <w:tcPr>
            <w:tcW w:w="2371" w:type="dxa"/>
            <w:tcBorders>
              <w:top w:val="single" w:sz="4" w:space="0" w:color="auto"/>
              <w:left w:val="single" w:sz="4" w:space="0" w:color="auto"/>
              <w:bottom w:val="single" w:sz="4" w:space="0" w:color="auto"/>
              <w:right w:val="single" w:sz="4" w:space="0" w:color="auto"/>
            </w:tcBorders>
          </w:tcPr>
          <w:p w14:paraId="7A337A84" w14:textId="77777777" w:rsidR="00BA2991" w:rsidRDefault="00BA2991" w:rsidP="007759C6">
            <w:pPr>
              <w:pStyle w:val="TableParagraph"/>
            </w:pPr>
          </w:p>
        </w:tc>
      </w:tr>
      <w:tr w:rsidR="00BA2991" w14:paraId="4ACD5220" w14:textId="77777777" w:rsidTr="000917B9">
        <w:trPr>
          <w:trHeight w:val="426"/>
        </w:trPr>
        <w:tc>
          <w:tcPr>
            <w:tcW w:w="1871" w:type="dxa"/>
            <w:vMerge/>
            <w:tcBorders>
              <w:top w:val="single" w:sz="4" w:space="0" w:color="auto"/>
              <w:left w:val="single" w:sz="4" w:space="0" w:color="auto"/>
              <w:bottom w:val="single" w:sz="4" w:space="0" w:color="auto"/>
              <w:right w:val="single" w:sz="4" w:space="0" w:color="auto"/>
            </w:tcBorders>
          </w:tcPr>
          <w:p w14:paraId="4EB7D060" w14:textId="77777777" w:rsidR="00BA2991" w:rsidRPr="005C25C3" w:rsidRDefault="00BA2991" w:rsidP="007759C6">
            <w:pPr>
              <w:pStyle w:val="TableParagraph"/>
              <w:rPr>
                <w:rFonts w:ascii="Franklin Gothic Demi" w:hAnsi="Franklin Gothic Demi"/>
              </w:rPr>
            </w:pPr>
          </w:p>
        </w:tc>
        <w:tc>
          <w:tcPr>
            <w:tcW w:w="5953" w:type="dxa"/>
            <w:tcBorders>
              <w:top w:val="single" w:sz="4" w:space="0" w:color="auto"/>
              <w:left w:val="single" w:sz="4" w:space="0" w:color="auto"/>
              <w:bottom w:val="single" w:sz="4" w:space="0" w:color="auto"/>
              <w:right w:val="single" w:sz="4" w:space="0" w:color="auto"/>
            </w:tcBorders>
          </w:tcPr>
          <w:p w14:paraId="7CC1DCD2" w14:textId="77777777" w:rsidR="00BA2991" w:rsidRPr="009671FA" w:rsidRDefault="00BA2991" w:rsidP="007A1B41">
            <w:pPr>
              <w:pStyle w:val="TableParagraph"/>
              <w:numPr>
                <w:ilvl w:val="2"/>
                <w:numId w:val="12"/>
              </w:numPr>
              <w:spacing w:after="80"/>
              <w:rPr>
                <w:sz w:val="20"/>
                <w:szCs w:val="20"/>
              </w:rPr>
            </w:pPr>
            <w:r w:rsidRPr="009671FA">
              <w:rPr>
                <w:sz w:val="20"/>
                <w:szCs w:val="20"/>
              </w:rPr>
              <w:t>Ensure communication is</w:t>
            </w:r>
            <w:r w:rsidRPr="009671FA">
              <w:rPr>
                <w:spacing w:val="-3"/>
                <w:sz w:val="20"/>
                <w:szCs w:val="20"/>
              </w:rPr>
              <w:t xml:space="preserve"> </w:t>
            </w:r>
            <w:r w:rsidRPr="009671FA">
              <w:rPr>
                <w:sz w:val="20"/>
                <w:szCs w:val="20"/>
              </w:rPr>
              <w:t>non- threatening</w:t>
            </w:r>
          </w:p>
        </w:tc>
        <w:tc>
          <w:tcPr>
            <w:tcW w:w="2371" w:type="dxa"/>
            <w:tcBorders>
              <w:top w:val="single" w:sz="4" w:space="0" w:color="auto"/>
              <w:left w:val="single" w:sz="4" w:space="0" w:color="auto"/>
              <w:bottom w:val="single" w:sz="4" w:space="0" w:color="auto"/>
              <w:right w:val="single" w:sz="4" w:space="0" w:color="auto"/>
            </w:tcBorders>
          </w:tcPr>
          <w:p w14:paraId="34415E59" w14:textId="77777777" w:rsidR="00BA2991" w:rsidRDefault="00BA2991" w:rsidP="007759C6">
            <w:pPr>
              <w:pStyle w:val="TableParagraph"/>
            </w:pPr>
          </w:p>
        </w:tc>
      </w:tr>
      <w:tr w:rsidR="00BA2991" w14:paraId="6535EEB1" w14:textId="77777777" w:rsidTr="000917B9">
        <w:trPr>
          <w:trHeight w:val="426"/>
        </w:trPr>
        <w:tc>
          <w:tcPr>
            <w:tcW w:w="1871" w:type="dxa"/>
            <w:vMerge/>
            <w:tcBorders>
              <w:top w:val="single" w:sz="4" w:space="0" w:color="auto"/>
              <w:left w:val="single" w:sz="4" w:space="0" w:color="auto"/>
              <w:bottom w:val="single" w:sz="4" w:space="0" w:color="auto"/>
              <w:right w:val="single" w:sz="4" w:space="0" w:color="auto"/>
            </w:tcBorders>
          </w:tcPr>
          <w:p w14:paraId="41D46EA4" w14:textId="77777777" w:rsidR="00BA2991" w:rsidRPr="005C25C3" w:rsidRDefault="00BA2991" w:rsidP="007759C6">
            <w:pPr>
              <w:pStyle w:val="TableParagraph"/>
              <w:rPr>
                <w:rFonts w:ascii="Franklin Gothic Demi" w:hAnsi="Franklin Gothic Demi"/>
              </w:rPr>
            </w:pPr>
          </w:p>
        </w:tc>
        <w:tc>
          <w:tcPr>
            <w:tcW w:w="5953" w:type="dxa"/>
            <w:tcBorders>
              <w:top w:val="single" w:sz="4" w:space="0" w:color="auto"/>
              <w:left w:val="single" w:sz="4" w:space="0" w:color="auto"/>
              <w:bottom w:val="single" w:sz="4" w:space="0" w:color="auto"/>
              <w:right w:val="single" w:sz="4" w:space="0" w:color="auto"/>
            </w:tcBorders>
          </w:tcPr>
          <w:p w14:paraId="0DA55B54" w14:textId="77777777" w:rsidR="00BA2991" w:rsidRPr="009671FA" w:rsidRDefault="00BA2991" w:rsidP="007A1B41">
            <w:pPr>
              <w:pStyle w:val="TableParagraph"/>
              <w:numPr>
                <w:ilvl w:val="2"/>
                <w:numId w:val="12"/>
              </w:numPr>
              <w:spacing w:after="80"/>
              <w:rPr>
                <w:sz w:val="20"/>
                <w:szCs w:val="20"/>
              </w:rPr>
            </w:pPr>
            <w:r w:rsidRPr="009671FA">
              <w:rPr>
                <w:sz w:val="20"/>
                <w:szCs w:val="20"/>
              </w:rPr>
              <w:t>Ensure interpreting services are made available when</w:t>
            </w:r>
            <w:r w:rsidRPr="009671FA">
              <w:rPr>
                <w:spacing w:val="13"/>
                <w:sz w:val="20"/>
                <w:szCs w:val="20"/>
              </w:rPr>
              <w:t xml:space="preserve"> </w:t>
            </w:r>
            <w:r w:rsidRPr="009671FA">
              <w:rPr>
                <w:sz w:val="20"/>
                <w:szCs w:val="20"/>
              </w:rPr>
              <w:t>necessary</w:t>
            </w:r>
          </w:p>
        </w:tc>
        <w:tc>
          <w:tcPr>
            <w:tcW w:w="2371" w:type="dxa"/>
            <w:tcBorders>
              <w:top w:val="single" w:sz="4" w:space="0" w:color="auto"/>
              <w:left w:val="single" w:sz="4" w:space="0" w:color="auto"/>
              <w:bottom w:val="single" w:sz="4" w:space="0" w:color="auto"/>
              <w:right w:val="single" w:sz="4" w:space="0" w:color="auto"/>
            </w:tcBorders>
          </w:tcPr>
          <w:p w14:paraId="1BAD5F83" w14:textId="77777777" w:rsidR="00BA2991" w:rsidRDefault="00BA2991" w:rsidP="007759C6">
            <w:pPr>
              <w:pStyle w:val="TableParagraph"/>
            </w:pPr>
          </w:p>
        </w:tc>
      </w:tr>
      <w:tr w:rsidR="00BA2991" w14:paraId="3012667D" w14:textId="77777777" w:rsidTr="000917B9">
        <w:trPr>
          <w:trHeight w:val="426"/>
        </w:trPr>
        <w:tc>
          <w:tcPr>
            <w:tcW w:w="1871" w:type="dxa"/>
            <w:vMerge/>
            <w:tcBorders>
              <w:top w:val="single" w:sz="4" w:space="0" w:color="auto"/>
              <w:left w:val="single" w:sz="4" w:space="0" w:color="auto"/>
              <w:bottom w:val="single" w:sz="4" w:space="0" w:color="auto"/>
              <w:right w:val="single" w:sz="4" w:space="0" w:color="auto"/>
            </w:tcBorders>
          </w:tcPr>
          <w:p w14:paraId="6112EECA" w14:textId="77777777" w:rsidR="00BA2991" w:rsidRPr="005C25C3" w:rsidRDefault="00BA2991" w:rsidP="007759C6">
            <w:pPr>
              <w:pStyle w:val="TableParagraph"/>
              <w:rPr>
                <w:rFonts w:ascii="Franklin Gothic Demi" w:hAnsi="Franklin Gothic Demi"/>
              </w:rPr>
            </w:pPr>
          </w:p>
        </w:tc>
        <w:tc>
          <w:tcPr>
            <w:tcW w:w="5953" w:type="dxa"/>
            <w:tcBorders>
              <w:top w:val="single" w:sz="4" w:space="0" w:color="auto"/>
              <w:left w:val="single" w:sz="4" w:space="0" w:color="auto"/>
              <w:bottom w:val="single" w:sz="4" w:space="0" w:color="auto"/>
              <w:right w:val="single" w:sz="4" w:space="0" w:color="auto"/>
            </w:tcBorders>
          </w:tcPr>
          <w:p w14:paraId="2E5FAA34" w14:textId="77777777" w:rsidR="00BA2991" w:rsidRPr="009671FA" w:rsidRDefault="00BA2991" w:rsidP="007A1B41">
            <w:pPr>
              <w:pStyle w:val="TableParagraph"/>
              <w:numPr>
                <w:ilvl w:val="1"/>
                <w:numId w:val="12"/>
              </w:numPr>
              <w:spacing w:after="80"/>
              <w:rPr>
                <w:sz w:val="20"/>
                <w:szCs w:val="20"/>
              </w:rPr>
            </w:pPr>
            <w:r w:rsidRPr="009671FA">
              <w:rPr>
                <w:sz w:val="20"/>
                <w:szCs w:val="20"/>
              </w:rPr>
              <w:t>Communication with key</w:t>
            </w:r>
            <w:r w:rsidRPr="006F72F1">
              <w:rPr>
                <w:sz w:val="20"/>
                <w:szCs w:val="20"/>
              </w:rPr>
              <w:t xml:space="preserve"> parties</w:t>
            </w:r>
          </w:p>
          <w:p w14:paraId="2711592B" w14:textId="77777777" w:rsidR="00BA2991" w:rsidRPr="009671FA" w:rsidRDefault="00BA2991" w:rsidP="00046097">
            <w:pPr>
              <w:pStyle w:val="TableParagraph"/>
              <w:numPr>
                <w:ilvl w:val="2"/>
                <w:numId w:val="12"/>
              </w:numPr>
              <w:spacing w:after="80"/>
              <w:rPr>
                <w:sz w:val="20"/>
                <w:szCs w:val="20"/>
              </w:rPr>
            </w:pPr>
            <w:r w:rsidRPr="009671FA">
              <w:rPr>
                <w:sz w:val="20"/>
                <w:szCs w:val="20"/>
              </w:rPr>
              <w:t>Manage contact points and formal channels of communication between all parties</w:t>
            </w:r>
          </w:p>
        </w:tc>
        <w:tc>
          <w:tcPr>
            <w:tcW w:w="2371" w:type="dxa"/>
            <w:tcBorders>
              <w:top w:val="single" w:sz="4" w:space="0" w:color="auto"/>
              <w:left w:val="single" w:sz="4" w:space="0" w:color="auto"/>
              <w:bottom w:val="single" w:sz="4" w:space="0" w:color="auto"/>
              <w:right w:val="single" w:sz="4" w:space="0" w:color="auto"/>
            </w:tcBorders>
          </w:tcPr>
          <w:p w14:paraId="5F969D03" w14:textId="77777777" w:rsidR="00BA2991" w:rsidRDefault="00BA2991" w:rsidP="007759C6">
            <w:pPr>
              <w:pStyle w:val="TableParagraph"/>
            </w:pPr>
          </w:p>
        </w:tc>
      </w:tr>
      <w:tr w:rsidR="00BA2991" w14:paraId="7D79248C" w14:textId="77777777" w:rsidTr="000917B9">
        <w:trPr>
          <w:trHeight w:val="426"/>
        </w:trPr>
        <w:tc>
          <w:tcPr>
            <w:tcW w:w="1871" w:type="dxa"/>
            <w:vMerge/>
            <w:tcBorders>
              <w:top w:val="single" w:sz="4" w:space="0" w:color="auto"/>
              <w:left w:val="single" w:sz="4" w:space="0" w:color="auto"/>
              <w:bottom w:val="single" w:sz="4" w:space="0" w:color="auto"/>
              <w:right w:val="single" w:sz="4" w:space="0" w:color="auto"/>
            </w:tcBorders>
          </w:tcPr>
          <w:p w14:paraId="4CF2A08D" w14:textId="77777777" w:rsidR="00BA2991" w:rsidRPr="005C25C3" w:rsidRDefault="00BA2991" w:rsidP="007759C6">
            <w:pPr>
              <w:pStyle w:val="TableParagraph"/>
              <w:rPr>
                <w:rFonts w:ascii="Franklin Gothic Demi" w:hAnsi="Franklin Gothic Demi"/>
              </w:rPr>
            </w:pPr>
          </w:p>
        </w:tc>
        <w:tc>
          <w:tcPr>
            <w:tcW w:w="5953" w:type="dxa"/>
            <w:tcBorders>
              <w:top w:val="single" w:sz="4" w:space="0" w:color="auto"/>
              <w:left w:val="single" w:sz="4" w:space="0" w:color="auto"/>
              <w:bottom w:val="single" w:sz="4" w:space="0" w:color="auto"/>
              <w:right w:val="single" w:sz="4" w:space="0" w:color="auto"/>
            </w:tcBorders>
          </w:tcPr>
          <w:p w14:paraId="13062495" w14:textId="77777777" w:rsidR="00BA2991" w:rsidRPr="009671FA" w:rsidRDefault="00BA2991" w:rsidP="00046097">
            <w:pPr>
              <w:pStyle w:val="TableParagraph"/>
              <w:numPr>
                <w:ilvl w:val="2"/>
                <w:numId w:val="12"/>
              </w:numPr>
              <w:spacing w:after="80"/>
              <w:rPr>
                <w:color w:val="231F20"/>
                <w:sz w:val="20"/>
                <w:szCs w:val="20"/>
              </w:rPr>
            </w:pPr>
            <w:r w:rsidRPr="009671FA">
              <w:rPr>
                <w:sz w:val="20"/>
                <w:szCs w:val="20"/>
              </w:rPr>
              <w:t>Ensure that employee obligations are described and</w:t>
            </w:r>
            <w:r w:rsidRPr="009671FA">
              <w:rPr>
                <w:spacing w:val="-9"/>
                <w:sz w:val="20"/>
                <w:szCs w:val="20"/>
              </w:rPr>
              <w:t xml:space="preserve"> </w:t>
            </w:r>
            <w:r w:rsidRPr="009671FA">
              <w:rPr>
                <w:sz w:val="20"/>
                <w:szCs w:val="20"/>
              </w:rPr>
              <w:t>communicated effectively</w:t>
            </w:r>
          </w:p>
        </w:tc>
        <w:tc>
          <w:tcPr>
            <w:tcW w:w="2371" w:type="dxa"/>
            <w:tcBorders>
              <w:top w:val="single" w:sz="4" w:space="0" w:color="auto"/>
              <w:left w:val="single" w:sz="4" w:space="0" w:color="auto"/>
              <w:bottom w:val="single" w:sz="4" w:space="0" w:color="auto"/>
              <w:right w:val="single" w:sz="4" w:space="0" w:color="auto"/>
            </w:tcBorders>
          </w:tcPr>
          <w:p w14:paraId="6DB6160F" w14:textId="77777777" w:rsidR="00BA2991" w:rsidRDefault="00BA2991" w:rsidP="007759C6">
            <w:pPr>
              <w:pStyle w:val="TableParagraph"/>
            </w:pPr>
          </w:p>
        </w:tc>
      </w:tr>
      <w:tr w:rsidR="00BA2991" w14:paraId="4A4A6A51" w14:textId="77777777" w:rsidTr="000917B9">
        <w:trPr>
          <w:trHeight w:val="426"/>
        </w:trPr>
        <w:tc>
          <w:tcPr>
            <w:tcW w:w="1871" w:type="dxa"/>
            <w:vMerge/>
            <w:tcBorders>
              <w:top w:val="single" w:sz="4" w:space="0" w:color="auto"/>
              <w:left w:val="single" w:sz="4" w:space="0" w:color="auto"/>
              <w:bottom w:val="single" w:sz="4" w:space="0" w:color="auto"/>
              <w:right w:val="single" w:sz="4" w:space="0" w:color="auto"/>
            </w:tcBorders>
          </w:tcPr>
          <w:p w14:paraId="2B7C0CAA" w14:textId="77777777" w:rsidR="00BA2991" w:rsidRPr="005C25C3" w:rsidRDefault="00BA2991" w:rsidP="007759C6">
            <w:pPr>
              <w:pStyle w:val="TableParagraph"/>
              <w:rPr>
                <w:rFonts w:ascii="Franklin Gothic Demi" w:hAnsi="Franklin Gothic Demi"/>
              </w:rPr>
            </w:pPr>
          </w:p>
        </w:tc>
        <w:tc>
          <w:tcPr>
            <w:tcW w:w="5953" w:type="dxa"/>
            <w:tcBorders>
              <w:top w:val="single" w:sz="4" w:space="0" w:color="auto"/>
              <w:left w:val="single" w:sz="4" w:space="0" w:color="auto"/>
              <w:bottom w:val="single" w:sz="4" w:space="0" w:color="auto"/>
              <w:right w:val="single" w:sz="4" w:space="0" w:color="auto"/>
            </w:tcBorders>
          </w:tcPr>
          <w:p w14:paraId="50FEAEB2" w14:textId="77777777" w:rsidR="00BA2991" w:rsidRPr="009671FA" w:rsidRDefault="00BA2991" w:rsidP="00046097">
            <w:pPr>
              <w:pStyle w:val="TableParagraph"/>
              <w:numPr>
                <w:ilvl w:val="2"/>
                <w:numId w:val="12"/>
              </w:numPr>
              <w:spacing w:after="80"/>
              <w:rPr>
                <w:color w:val="231F20"/>
                <w:sz w:val="20"/>
                <w:szCs w:val="20"/>
              </w:rPr>
            </w:pPr>
            <w:r w:rsidRPr="009671FA">
              <w:rPr>
                <w:sz w:val="20"/>
                <w:szCs w:val="20"/>
              </w:rPr>
              <w:t>Ensure that roles, activities and/or services that are to be delivered by external providers</w:t>
            </w:r>
            <w:r w:rsidR="00D110C7">
              <w:rPr>
                <w:sz w:val="20"/>
                <w:szCs w:val="20"/>
              </w:rPr>
              <w:t xml:space="preserve"> </w:t>
            </w:r>
            <w:r w:rsidRPr="009671FA">
              <w:rPr>
                <w:sz w:val="20"/>
                <w:szCs w:val="20"/>
              </w:rPr>
              <w:t>are clearly identified and communicated to key</w:t>
            </w:r>
            <w:r w:rsidRPr="009671FA">
              <w:rPr>
                <w:spacing w:val="10"/>
                <w:sz w:val="20"/>
                <w:szCs w:val="20"/>
              </w:rPr>
              <w:t xml:space="preserve"> </w:t>
            </w:r>
            <w:r w:rsidRPr="009671FA">
              <w:rPr>
                <w:spacing w:val="1"/>
                <w:sz w:val="20"/>
                <w:szCs w:val="20"/>
              </w:rPr>
              <w:t>parties</w:t>
            </w:r>
          </w:p>
        </w:tc>
        <w:tc>
          <w:tcPr>
            <w:tcW w:w="2371" w:type="dxa"/>
            <w:tcBorders>
              <w:top w:val="single" w:sz="4" w:space="0" w:color="auto"/>
              <w:left w:val="single" w:sz="4" w:space="0" w:color="auto"/>
              <w:bottom w:val="single" w:sz="4" w:space="0" w:color="auto"/>
              <w:right w:val="single" w:sz="4" w:space="0" w:color="auto"/>
            </w:tcBorders>
          </w:tcPr>
          <w:p w14:paraId="5580D3CE" w14:textId="77777777" w:rsidR="00BA2991" w:rsidRDefault="00BA2991" w:rsidP="007759C6">
            <w:pPr>
              <w:pStyle w:val="TableParagraph"/>
            </w:pPr>
          </w:p>
        </w:tc>
      </w:tr>
      <w:tr w:rsidR="004A35ED" w14:paraId="32F962F6" w14:textId="77777777" w:rsidTr="0009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1871" w:type="dxa"/>
            <w:vMerge w:val="restart"/>
            <w:tcBorders>
              <w:top w:val="single" w:sz="4" w:space="0" w:color="auto"/>
              <w:left w:val="single" w:sz="4" w:space="0" w:color="auto"/>
              <w:bottom w:val="single" w:sz="4" w:space="0" w:color="auto"/>
              <w:right w:val="single" w:sz="4" w:space="0" w:color="auto"/>
            </w:tcBorders>
          </w:tcPr>
          <w:p w14:paraId="23DD6F28" w14:textId="77777777" w:rsidR="004A35ED" w:rsidRPr="006F72F1" w:rsidRDefault="00D110C7" w:rsidP="007759C6">
            <w:pPr>
              <w:pStyle w:val="TableParagraph"/>
              <w:rPr>
                <w:rFonts w:ascii="Franklin Gothic Demi" w:hAnsi="Franklin Gothic Demi"/>
                <w:sz w:val="20"/>
                <w:szCs w:val="20"/>
              </w:rPr>
            </w:pPr>
            <w:r>
              <w:rPr>
                <w:rFonts w:ascii="Franklin Gothic Demi" w:hAnsi="Franklin Gothic Demi"/>
                <w:sz w:val="20"/>
                <w:szCs w:val="20"/>
              </w:rPr>
              <w:t>5</w:t>
            </w:r>
            <w:r w:rsidR="004A35ED" w:rsidRPr="006F72F1">
              <w:rPr>
                <w:rFonts w:ascii="Franklin Gothic Demi" w:hAnsi="Franklin Gothic Demi"/>
                <w:sz w:val="20"/>
                <w:szCs w:val="20"/>
              </w:rPr>
              <w:t>. Role of the Injury Management</w:t>
            </w:r>
            <w:r w:rsidR="004A35ED" w:rsidRPr="006F72F1">
              <w:rPr>
                <w:rFonts w:ascii="Franklin Gothic Demi" w:hAnsi="Franklin Gothic Demi"/>
                <w:spacing w:val="-21"/>
                <w:sz w:val="20"/>
                <w:szCs w:val="20"/>
              </w:rPr>
              <w:t xml:space="preserve">  </w:t>
            </w:r>
            <w:r w:rsidR="004A35ED" w:rsidRPr="006F72F1">
              <w:rPr>
                <w:rFonts w:ascii="Franklin Gothic Demi" w:hAnsi="Franklin Gothic Demi"/>
                <w:sz w:val="20"/>
                <w:szCs w:val="20"/>
              </w:rPr>
              <w:t>Co-</w:t>
            </w:r>
            <w:proofErr w:type="spellStart"/>
            <w:r w:rsidR="004A35ED" w:rsidRPr="006F72F1">
              <w:rPr>
                <w:rFonts w:ascii="Franklin Gothic Demi" w:hAnsi="Franklin Gothic Demi"/>
                <w:sz w:val="20"/>
                <w:szCs w:val="20"/>
              </w:rPr>
              <w:t>ordinator</w:t>
            </w:r>
            <w:proofErr w:type="spellEnd"/>
            <w:r w:rsidR="004A35ED" w:rsidRPr="006F72F1">
              <w:rPr>
                <w:rFonts w:ascii="Franklin Gothic Demi" w:hAnsi="Franklin Gothic Demi"/>
                <w:spacing w:val="7"/>
                <w:sz w:val="20"/>
                <w:szCs w:val="20"/>
              </w:rPr>
              <w:t xml:space="preserve"> </w:t>
            </w:r>
            <w:r w:rsidR="004A35ED" w:rsidRPr="006F72F1">
              <w:rPr>
                <w:rFonts w:ascii="Franklin Gothic Demi" w:hAnsi="Franklin Gothic Demi"/>
                <w:sz w:val="20"/>
                <w:szCs w:val="20"/>
              </w:rPr>
              <w:t>(IMC)</w:t>
            </w:r>
          </w:p>
        </w:tc>
        <w:tc>
          <w:tcPr>
            <w:tcW w:w="5953" w:type="dxa"/>
            <w:tcBorders>
              <w:top w:val="single" w:sz="4" w:space="0" w:color="auto"/>
              <w:left w:val="single" w:sz="4" w:space="0" w:color="auto"/>
              <w:bottom w:val="single" w:sz="4" w:space="0" w:color="auto"/>
              <w:right w:val="single" w:sz="4" w:space="0" w:color="auto"/>
            </w:tcBorders>
          </w:tcPr>
          <w:p w14:paraId="00FE212F" w14:textId="77777777" w:rsidR="004A35ED" w:rsidRPr="009671FA" w:rsidRDefault="00EC54CD" w:rsidP="007A1B41">
            <w:pPr>
              <w:pStyle w:val="TableParagraph"/>
              <w:spacing w:after="80"/>
              <w:rPr>
                <w:sz w:val="20"/>
                <w:szCs w:val="20"/>
              </w:rPr>
            </w:pPr>
            <w:r>
              <w:rPr>
                <w:sz w:val="20"/>
                <w:szCs w:val="20"/>
              </w:rPr>
              <w:t>T</w:t>
            </w:r>
            <w:r w:rsidR="004A35ED" w:rsidRPr="009671FA">
              <w:rPr>
                <w:sz w:val="20"/>
                <w:szCs w:val="20"/>
              </w:rPr>
              <w:t xml:space="preserve">he </w:t>
            </w:r>
            <w:r w:rsidR="00D110C7">
              <w:rPr>
                <w:sz w:val="20"/>
                <w:szCs w:val="20"/>
              </w:rPr>
              <w:t>Insurer</w:t>
            </w:r>
            <w:r w:rsidR="004A35ED" w:rsidRPr="009671FA">
              <w:rPr>
                <w:sz w:val="20"/>
                <w:szCs w:val="20"/>
              </w:rPr>
              <w:t xml:space="preserve"> is to define how it will:</w:t>
            </w:r>
          </w:p>
          <w:p w14:paraId="304BBEC6" w14:textId="77777777" w:rsidR="00046097" w:rsidRDefault="00046097" w:rsidP="00D110C7">
            <w:pPr>
              <w:pStyle w:val="TableParagraph"/>
              <w:numPr>
                <w:ilvl w:val="1"/>
                <w:numId w:val="33"/>
              </w:numPr>
              <w:spacing w:after="80"/>
              <w:rPr>
                <w:sz w:val="20"/>
                <w:szCs w:val="20"/>
              </w:rPr>
            </w:pPr>
            <w:r>
              <w:rPr>
                <w:sz w:val="20"/>
                <w:szCs w:val="20"/>
              </w:rPr>
              <w:t xml:space="preserve">  </w:t>
            </w:r>
            <w:r w:rsidR="004A35ED" w:rsidRPr="009671FA">
              <w:rPr>
                <w:sz w:val="20"/>
                <w:szCs w:val="20"/>
              </w:rPr>
              <w:t xml:space="preserve">Manage the role, responsibilities and duties of an IMC </w:t>
            </w:r>
            <w:r>
              <w:rPr>
                <w:sz w:val="20"/>
                <w:szCs w:val="20"/>
              </w:rPr>
              <w:t xml:space="preserve"> </w:t>
            </w:r>
          </w:p>
          <w:p w14:paraId="64E27C55" w14:textId="77777777" w:rsidR="00046097" w:rsidRDefault="00046097" w:rsidP="00046097">
            <w:pPr>
              <w:pStyle w:val="TableParagraph"/>
              <w:spacing w:after="80"/>
              <w:ind w:left="472"/>
              <w:rPr>
                <w:sz w:val="20"/>
                <w:szCs w:val="20"/>
              </w:rPr>
            </w:pPr>
            <w:r>
              <w:rPr>
                <w:sz w:val="20"/>
                <w:szCs w:val="20"/>
              </w:rPr>
              <w:t xml:space="preserve">  </w:t>
            </w:r>
            <w:r w:rsidR="004A35ED" w:rsidRPr="009671FA">
              <w:rPr>
                <w:sz w:val="20"/>
                <w:szCs w:val="20"/>
              </w:rPr>
              <w:t xml:space="preserve">(including quantity requirements and IMC activities that are </w:t>
            </w:r>
          </w:p>
          <w:p w14:paraId="5FC8BC61" w14:textId="77777777" w:rsidR="004A35ED" w:rsidRPr="009671FA" w:rsidRDefault="00046097" w:rsidP="00046097">
            <w:pPr>
              <w:pStyle w:val="TableParagraph"/>
              <w:spacing w:after="80"/>
              <w:ind w:left="472"/>
              <w:rPr>
                <w:sz w:val="20"/>
                <w:szCs w:val="20"/>
              </w:rPr>
            </w:pPr>
            <w:r>
              <w:rPr>
                <w:sz w:val="20"/>
                <w:szCs w:val="20"/>
              </w:rPr>
              <w:t xml:space="preserve">  </w:t>
            </w:r>
            <w:r w:rsidR="004A35ED" w:rsidRPr="009671FA">
              <w:rPr>
                <w:sz w:val="20"/>
                <w:szCs w:val="20"/>
              </w:rPr>
              <w:t>overseen rather than</w:t>
            </w:r>
            <w:r w:rsidR="004A35ED" w:rsidRPr="00E85BA8">
              <w:rPr>
                <w:sz w:val="20"/>
                <w:szCs w:val="20"/>
              </w:rPr>
              <w:t xml:space="preserve"> </w:t>
            </w:r>
            <w:r w:rsidR="004A35ED" w:rsidRPr="009671FA">
              <w:rPr>
                <w:sz w:val="20"/>
                <w:szCs w:val="20"/>
              </w:rPr>
              <w:t>performed)</w:t>
            </w:r>
          </w:p>
        </w:tc>
        <w:tc>
          <w:tcPr>
            <w:tcW w:w="2371" w:type="dxa"/>
            <w:tcBorders>
              <w:top w:val="single" w:sz="4" w:space="0" w:color="auto"/>
              <w:left w:val="single" w:sz="4" w:space="0" w:color="auto"/>
              <w:bottom w:val="single" w:sz="4" w:space="0" w:color="auto"/>
              <w:right w:val="single" w:sz="4" w:space="0" w:color="auto"/>
            </w:tcBorders>
          </w:tcPr>
          <w:p w14:paraId="32EFC22F" w14:textId="77777777" w:rsidR="004A35ED" w:rsidRDefault="004A35ED" w:rsidP="007759C6">
            <w:pPr>
              <w:pStyle w:val="TableParagraph"/>
            </w:pPr>
          </w:p>
        </w:tc>
      </w:tr>
      <w:tr w:rsidR="004A35ED" w14:paraId="3B485FAA" w14:textId="77777777" w:rsidTr="0009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1871" w:type="dxa"/>
            <w:vMerge/>
            <w:tcBorders>
              <w:top w:val="single" w:sz="4" w:space="0" w:color="auto"/>
              <w:left w:val="single" w:sz="4" w:space="0" w:color="auto"/>
              <w:bottom w:val="single" w:sz="4" w:space="0" w:color="auto"/>
              <w:right w:val="single" w:sz="4" w:space="0" w:color="auto"/>
            </w:tcBorders>
          </w:tcPr>
          <w:p w14:paraId="245641B3" w14:textId="77777777" w:rsidR="004A35ED" w:rsidRPr="006F72F1" w:rsidRDefault="004A35ED"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1C232AB3" w14:textId="77777777" w:rsidR="004A35ED" w:rsidRPr="009671FA" w:rsidRDefault="00046097" w:rsidP="00D110C7">
            <w:pPr>
              <w:pStyle w:val="TableParagraph"/>
              <w:numPr>
                <w:ilvl w:val="1"/>
                <w:numId w:val="33"/>
              </w:numPr>
              <w:spacing w:after="80"/>
              <w:rPr>
                <w:sz w:val="20"/>
                <w:szCs w:val="20"/>
              </w:rPr>
            </w:pPr>
            <w:r>
              <w:rPr>
                <w:sz w:val="20"/>
                <w:szCs w:val="20"/>
              </w:rPr>
              <w:t xml:space="preserve">  </w:t>
            </w:r>
            <w:r w:rsidR="004A35ED" w:rsidRPr="009671FA">
              <w:rPr>
                <w:sz w:val="20"/>
                <w:szCs w:val="20"/>
              </w:rPr>
              <w:t>Manage the skill and knowledge requirements</w:t>
            </w:r>
          </w:p>
        </w:tc>
        <w:tc>
          <w:tcPr>
            <w:tcW w:w="2371" w:type="dxa"/>
            <w:tcBorders>
              <w:top w:val="single" w:sz="4" w:space="0" w:color="auto"/>
              <w:left w:val="single" w:sz="4" w:space="0" w:color="auto"/>
              <w:bottom w:val="single" w:sz="4" w:space="0" w:color="auto"/>
              <w:right w:val="single" w:sz="4" w:space="0" w:color="auto"/>
            </w:tcBorders>
          </w:tcPr>
          <w:p w14:paraId="0C29D120" w14:textId="77777777" w:rsidR="004A35ED" w:rsidRDefault="004A35ED" w:rsidP="007759C6">
            <w:pPr>
              <w:pStyle w:val="TableParagraph"/>
            </w:pPr>
          </w:p>
        </w:tc>
      </w:tr>
      <w:tr w:rsidR="004A35ED" w14:paraId="5DE75EAC" w14:textId="77777777" w:rsidTr="0009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1871" w:type="dxa"/>
            <w:vMerge/>
            <w:tcBorders>
              <w:top w:val="single" w:sz="4" w:space="0" w:color="auto"/>
              <w:left w:val="single" w:sz="4" w:space="0" w:color="auto"/>
              <w:bottom w:val="single" w:sz="4" w:space="0" w:color="auto"/>
              <w:right w:val="single" w:sz="4" w:space="0" w:color="auto"/>
            </w:tcBorders>
          </w:tcPr>
          <w:p w14:paraId="628AC895" w14:textId="77777777" w:rsidR="004A35ED" w:rsidRPr="006F72F1" w:rsidRDefault="004A35ED"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013DF571" w14:textId="77777777" w:rsidR="004A35ED" w:rsidRPr="009671FA" w:rsidRDefault="00046097" w:rsidP="00D110C7">
            <w:pPr>
              <w:pStyle w:val="TableParagraph"/>
              <w:numPr>
                <w:ilvl w:val="1"/>
                <w:numId w:val="33"/>
              </w:numPr>
              <w:spacing w:after="80"/>
              <w:rPr>
                <w:sz w:val="20"/>
                <w:szCs w:val="20"/>
              </w:rPr>
            </w:pPr>
            <w:r>
              <w:rPr>
                <w:sz w:val="20"/>
                <w:szCs w:val="20"/>
              </w:rPr>
              <w:t xml:space="preserve">  </w:t>
            </w:r>
            <w:r w:rsidR="004A35ED" w:rsidRPr="009671FA">
              <w:rPr>
                <w:sz w:val="20"/>
                <w:szCs w:val="20"/>
              </w:rPr>
              <w:t>Ensure the identification and provision of training</w:t>
            </w:r>
            <w:r w:rsidR="006F72F1" w:rsidRPr="00E85BA8">
              <w:rPr>
                <w:sz w:val="20"/>
                <w:szCs w:val="20"/>
              </w:rPr>
              <w:t xml:space="preserve"> r</w:t>
            </w:r>
            <w:r w:rsidR="004A35ED" w:rsidRPr="009671FA">
              <w:rPr>
                <w:sz w:val="20"/>
                <w:szCs w:val="20"/>
              </w:rPr>
              <w:t>equirements</w:t>
            </w:r>
          </w:p>
        </w:tc>
        <w:tc>
          <w:tcPr>
            <w:tcW w:w="2371" w:type="dxa"/>
            <w:tcBorders>
              <w:top w:val="single" w:sz="4" w:space="0" w:color="auto"/>
              <w:left w:val="single" w:sz="4" w:space="0" w:color="auto"/>
              <w:bottom w:val="single" w:sz="4" w:space="0" w:color="auto"/>
              <w:right w:val="single" w:sz="4" w:space="0" w:color="auto"/>
            </w:tcBorders>
          </w:tcPr>
          <w:p w14:paraId="40FDA673" w14:textId="77777777" w:rsidR="004A35ED" w:rsidRDefault="004A35ED" w:rsidP="007759C6">
            <w:pPr>
              <w:pStyle w:val="TableParagraph"/>
            </w:pPr>
          </w:p>
        </w:tc>
      </w:tr>
      <w:tr w:rsidR="004A35ED" w14:paraId="39359D5C" w14:textId="77777777" w:rsidTr="0009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1871" w:type="dxa"/>
            <w:vMerge/>
            <w:tcBorders>
              <w:top w:val="single" w:sz="4" w:space="0" w:color="auto"/>
              <w:left w:val="single" w:sz="4" w:space="0" w:color="auto"/>
              <w:bottom w:val="single" w:sz="4" w:space="0" w:color="auto"/>
              <w:right w:val="single" w:sz="4" w:space="0" w:color="auto"/>
            </w:tcBorders>
          </w:tcPr>
          <w:p w14:paraId="1027CA13" w14:textId="77777777" w:rsidR="004A35ED" w:rsidRPr="006F72F1" w:rsidRDefault="004A35ED"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617FE95B" w14:textId="77777777" w:rsidR="004A35ED" w:rsidRPr="009671FA" w:rsidRDefault="00046097" w:rsidP="00D110C7">
            <w:pPr>
              <w:pStyle w:val="TableParagraph"/>
              <w:numPr>
                <w:ilvl w:val="1"/>
                <w:numId w:val="33"/>
              </w:numPr>
              <w:spacing w:after="80"/>
              <w:rPr>
                <w:sz w:val="20"/>
                <w:szCs w:val="20"/>
              </w:rPr>
            </w:pPr>
            <w:r>
              <w:rPr>
                <w:sz w:val="20"/>
                <w:szCs w:val="20"/>
              </w:rPr>
              <w:t xml:space="preserve">  </w:t>
            </w:r>
            <w:r w:rsidR="004A35ED" w:rsidRPr="009671FA">
              <w:rPr>
                <w:sz w:val="20"/>
                <w:szCs w:val="20"/>
              </w:rPr>
              <w:t>Manage the appointment</w:t>
            </w:r>
            <w:r w:rsidR="004A35ED" w:rsidRPr="00E85BA8">
              <w:rPr>
                <w:sz w:val="20"/>
                <w:szCs w:val="20"/>
              </w:rPr>
              <w:t xml:space="preserve"> </w:t>
            </w:r>
            <w:r w:rsidR="004A35ED" w:rsidRPr="009671FA">
              <w:rPr>
                <w:sz w:val="20"/>
                <w:szCs w:val="20"/>
              </w:rPr>
              <w:t>process</w:t>
            </w:r>
          </w:p>
        </w:tc>
        <w:tc>
          <w:tcPr>
            <w:tcW w:w="2371" w:type="dxa"/>
            <w:tcBorders>
              <w:top w:val="single" w:sz="4" w:space="0" w:color="auto"/>
              <w:left w:val="single" w:sz="4" w:space="0" w:color="auto"/>
              <w:bottom w:val="single" w:sz="4" w:space="0" w:color="auto"/>
              <w:right w:val="single" w:sz="4" w:space="0" w:color="auto"/>
            </w:tcBorders>
          </w:tcPr>
          <w:p w14:paraId="03283994" w14:textId="77777777" w:rsidR="004A35ED" w:rsidRDefault="004A35ED" w:rsidP="007759C6">
            <w:pPr>
              <w:pStyle w:val="TableParagraph"/>
            </w:pPr>
          </w:p>
        </w:tc>
      </w:tr>
      <w:tr w:rsidR="004A35ED" w14:paraId="4F67D1CD" w14:textId="77777777" w:rsidTr="0009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1871" w:type="dxa"/>
            <w:vMerge/>
            <w:tcBorders>
              <w:top w:val="single" w:sz="4" w:space="0" w:color="auto"/>
              <w:left w:val="single" w:sz="4" w:space="0" w:color="auto"/>
              <w:bottom w:val="single" w:sz="4" w:space="0" w:color="auto"/>
              <w:right w:val="single" w:sz="4" w:space="0" w:color="auto"/>
            </w:tcBorders>
          </w:tcPr>
          <w:p w14:paraId="58E2ADE9" w14:textId="77777777" w:rsidR="004A35ED" w:rsidRPr="006F72F1" w:rsidRDefault="004A35ED"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0B36AC2C" w14:textId="77777777" w:rsidR="003752CE" w:rsidRPr="00E85BA8" w:rsidRDefault="004A35ED" w:rsidP="00046097">
            <w:pPr>
              <w:pStyle w:val="TableParagraph"/>
              <w:numPr>
                <w:ilvl w:val="1"/>
                <w:numId w:val="33"/>
              </w:numPr>
              <w:spacing w:after="80"/>
              <w:ind w:left="566" w:hanging="453"/>
              <w:rPr>
                <w:sz w:val="20"/>
                <w:szCs w:val="20"/>
              </w:rPr>
            </w:pPr>
            <w:r w:rsidRPr="009671FA">
              <w:rPr>
                <w:sz w:val="20"/>
                <w:szCs w:val="20"/>
              </w:rPr>
              <w:t>Manage and monitor the IMC role or activities that are to be delivered by an external IMC including but not limited to clearly identifying</w:t>
            </w:r>
            <w:r w:rsidRPr="00E85BA8">
              <w:rPr>
                <w:sz w:val="20"/>
                <w:szCs w:val="20"/>
              </w:rPr>
              <w:t xml:space="preserve"> </w:t>
            </w:r>
            <w:r w:rsidRPr="009671FA">
              <w:rPr>
                <w:sz w:val="20"/>
                <w:szCs w:val="20"/>
              </w:rPr>
              <w:t>and communicating the roles or activities that are to be delivered</w:t>
            </w:r>
          </w:p>
        </w:tc>
        <w:tc>
          <w:tcPr>
            <w:tcW w:w="2371" w:type="dxa"/>
            <w:tcBorders>
              <w:top w:val="single" w:sz="4" w:space="0" w:color="auto"/>
              <w:left w:val="single" w:sz="4" w:space="0" w:color="auto"/>
              <w:bottom w:val="single" w:sz="4" w:space="0" w:color="auto"/>
              <w:right w:val="single" w:sz="4" w:space="0" w:color="auto"/>
            </w:tcBorders>
          </w:tcPr>
          <w:p w14:paraId="4B77D65F" w14:textId="77777777" w:rsidR="004A35ED" w:rsidRDefault="004A35ED" w:rsidP="007759C6">
            <w:pPr>
              <w:pStyle w:val="TableParagraph"/>
            </w:pPr>
          </w:p>
        </w:tc>
      </w:tr>
      <w:tr w:rsidR="004A35ED" w14:paraId="3204C182" w14:textId="77777777" w:rsidTr="0009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trPr>
        <w:tc>
          <w:tcPr>
            <w:tcW w:w="1871" w:type="dxa"/>
            <w:vMerge w:val="restart"/>
            <w:tcBorders>
              <w:top w:val="single" w:sz="4" w:space="0" w:color="auto"/>
              <w:left w:val="single" w:sz="4" w:space="0" w:color="auto"/>
              <w:bottom w:val="single" w:sz="4" w:space="0" w:color="auto"/>
              <w:right w:val="single" w:sz="4" w:space="0" w:color="auto"/>
            </w:tcBorders>
          </w:tcPr>
          <w:p w14:paraId="5CE896C3" w14:textId="77777777" w:rsidR="004A35ED" w:rsidRPr="006F72F1" w:rsidRDefault="00D110C7" w:rsidP="007759C6">
            <w:pPr>
              <w:pStyle w:val="TableParagraph"/>
              <w:rPr>
                <w:rFonts w:ascii="Franklin Gothic Demi" w:hAnsi="Franklin Gothic Demi"/>
                <w:sz w:val="20"/>
                <w:szCs w:val="20"/>
              </w:rPr>
            </w:pPr>
            <w:bookmarkStart w:id="0" w:name="7._Role_of_the_Workplace_Rehabilitation_"/>
            <w:bookmarkEnd w:id="0"/>
            <w:r>
              <w:rPr>
                <w:rFonts w:ascii="Franklin Gothic Demi" w:hAnsi="Franklin Gothic Demi"/>
                <w:sz w:val="20"/>
                <w:szCs w:val="20"/>
              </w:rPr>
              <w:t>6</w:t>
            </w:r>
            <w:r w:rsidR="004A35ED" w:rsidRPr="006F72F1">
              <w:rPr>
                <w:rFonts w:ascii="Franklin Gothic Demi" w:hAnsi="Franklin Gothic Demi"/>
                <w:sz w:val="20"/>
                <w:szCs w:val="20"/>
              </w:rPr>
              <w:t>. Role of the Workplace Rehabilitation Provider (WRP)</w:t>
            </w:r>
          </w:p>
        </w:tc>
        <w:tc>
          <w:tcPr>
            <w:tcW w:w="5953" w:type="dxa"/>
            <w:tcBorders>
              <w:top w:val="single" w:sz="4" w:space="0" w:color="auto"/>
              <w:left w:val="single" w:sz="4" w:space="0" w:color="auto"/>
              <w:bottom w:val="single" w:sz="4" w:space="0" w:color="auto"/>
              <w:right w:val="single" w:sz="4" w:space="0" w:color="auto"/>
            </w:tcBorders>
          </w:tcPr>
          <w:p w14:paraId="61ECA941" w14:textId="77777777" w:rsidR="004A35ED" w:rsidRPr="009671FA" w:rsidRDefault="004A35ED" w:rsidP="007A1B41">
            <w:pPr>
              <w:pStyle w:val="TableParagraph"/>
              <w:spacing w:after="80"/>
              <w:rPr>
                <w:sz w:val="20"/>
                <w:szCs w:val="20"/>
              </w:rPr>
            </w:pPr>
            <w:r w:rsidRPr="009671FA">
              <w:rPr>
                <w:sz w:val="20"/>
                <w:szCs w:val="20"/>
              </w:rPr>
              <w:t xml:space="preserve">The </w:t>
            </w:r>
            <w:r w:rsidR="00D110C7">
              <w:rPr>
                <w:sz w:val="20"/>
                <w:szCs w:val="20"/>
              </w:rPr>
              <w:t>Insurer</w:t>
            </w:r>
            <w:r w:rsidRPr="009671FA">
              <w:rPr>
                <w:sz w:val="20"/>
                <w:szCs w:val="20"/>
              </w:rPr>
              <w:t xml:space="preserve"> is to define how it will:</w:t>
            </w:r>
          </w:p>
          <w:p w14:paraId="4F260A77" w14:textId="77777777" w:rsidR="004A35ED" w:rsidRPr="009671FA" w:rsidRDefault="004A35ED" w:rsidP="00046097">
            <w:pPr>
              <w:pStyle w:val="TableParagraph"/>
              <w:numPr>
                <w:ilvl w:val="1"/>
                <w:numId w:val="34"/>
              </w:numPr>
              <w:spacing w:after="80"/>
              <w:ind w:left="566" w:hanging="453"/>
              <w:rPr>
                <w:sz w:val="20"/>
                <w:szCs w:val="20"/>
              </w:rPr>
            </w:pPr>
            <w:r w:rsidRPr="009671FA">
              <w:rPr>
                <w:sz w:val="20"/>
                <w:szCs w:val="20"/>
              </w:rPr>
              <w:t>Manage the role, responsibilities and duties of a</w:t>
            </w:r>
            <w:r w:rsidRPr="00E85BA8">
              <w:rPr>
                <w:sz w:val="20"/>
                <w:szCs w:val="20"/>
              </w:rPr>
              <w:t xml:space="preserve"> </w:t>
            </w:r>
            <w:r w:rsidRPr="009671FA">
              <w:rPr>
                <w:sz w:val="20"/>
                <w:szCs w:val="20"/>
              </w:rPr>
              <w:t>WRP</w:t>
            </w:r>
          </w:p>
        </w:tc>
        <w:tc>
          <w:tcPr>
            <w:tcW w:w="2371" w:type="dxa"/>
            <w:tcBorders>
              <w:top w:val="single" w:sz="4" w:space="0" w:color="auto"/>
              <w:left w:val="single" w:sz="4" w:space="0" w:color="auto"/>
              <w:bottom w:val="single" w:sz="4" w:space="0" w:color="auto"/>
              <w:right w:val="single" w:sz="4" w:space="0" w:color="auto"/>
            </w:tcBorders>
          </w:tcPr>
          <w:p w14:paraId="016C47A2" w14:textId="77777777" w:rsidR="004A35ED" w:rsidRDefault="004A35ED" w:rsidP="007759C6">
            <w:pPr>
              <w:pStyle w:val="TableParagraph"/>
            </w:pPr>
          </w:p>
        </w:tc>
      </w:tr>
      <w:tr w:rsidR="004A35ED" w14:paraId="634D3A9C" w14:textId="77777777" w:rsidTr="0009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1871" w:type="dxa"/>
            <w:vMerge/>
            <w:tcBorders>
              <w:top w:val="single" w:sz="4" w:space="0" w:color="auto"/>
              <w:left w:val="single" w:sz="4" w:space="0" w:color="auto"/>
              <w:bottom w:val="single" w:sz="4" w:space="0" w:color="auto"/>
              <w:right w:val="single" w:sz="4" w:space="0" w:color="auto"/>
            </w:tcBorders>
          </w:tcPr>
          <w:p w14:paraId="7B805FC8" w14:textId="77777777" w:rsidR="004A35ED" w:rsidRPr="006F72F1" w:rsidRDefault="004A35ED"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06E772E9" w14:textId="77777777" w:rsidR="004A35ED" w:rsidRPr="009671FA" w:rsidRDefault="00046097" w:rsidP="00046097">
            <w:pPr>
              <w:pStyle w:val="TableParagraph"/>
              <w:numPr>
                <w:ilvl w:val="1"/>
                <w:numId w:val="34"/>
              </w:numPr>
              <w:spacing w:after="80"/>
              <w:ind w:left="424"/>
              <w:rPr>
                <w:sz w:val="20"/>
                <w:szCs w:val="20"/>
              </w:rPr>
            </w:pPr>
            <w:r>
              <w:rPr>
                <w:sz w:val="20"/>
                <w:szCs w:val="20"/>
              </w:rPr>
              <w:t xml:space="preserve">  </w:t>
            </w:r>
            <w:r w:rsidR="004A35ED" w:rsidRPr="009671FA">
              <w:rPr>
                <w:sz w:val="20"/>
                <w:szCs w:val="20"/>
              </w:rPr>
              <w:t>Manage the skill and knowledge requirements</w:t>
            </w:r>
          </w:p>
        </w:tc>
        <w:tc>
          <w:tcPr>
            <w:tcW w:w="2371" w:type="dxa"/>
            <w:tcBorders>
              <w:top w:val="single" w:sz="4" w:space="0" w:color="auto"/>
              <w:left w:val="single" w:sz="4" w:space="0" w:color="auto"/>
              <w:bottom w:val="single" w:sz="4" w:space="0" w:color="auto"/>
              <w:right w:val="single" w:sz="4" w:space="0" w:color="auto"/>
            </w:tcBorders>
          </w:tcPr>
          <w:p w14:paraId="782FF815" w14:textId="77777777" w:rsidR="004A35ED" w:rsidRDefault="004A35ED" w:rsidP="007759C6">
            <w:pPr>
              <w:pStyle w:val="TableParagraph"/>
            </w:pPr>
          </w:p>
        </w:tc>
      </w:tr>
      <w:tr w:rsidR="004A35ED" w14:paraId="46604FBA" w14:textId="77777777" w:rsidTr="0009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1871" w:type="dxa"/>
            <w:vMerge/>
            <w:tcBorders>
              <w:top w:val="single" w:sz="4" w:space="0" w:color="auto"/>
              <w:left w:val="single" w:sz="4" w:space="0" w:color="auto"/>
              <w:bottom w:val="single" w:sz="4" w:space="0" w:color="auto"/>
              <w:right w:val="single" w:sz="4" w:space="0" w:color="auto"/>
            </w:tcBorders>
          </w:tcPr>
          <w:p w14:paraId="24CE4B9D" w14:textId="77777777" w:rsidR="004A35ED" w:rsidRPr="006F72F1" w:rsidRDefault="004A35ED"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193790D1" w14:textId="77777777" w:rsidR="004A35ED" w:rsidRPr="009671FA" w:rsidRDefault="00046097" w:rsidP="00046097">
            <w:pPr>
              <w:pStyle w:val="TableParagraph"/>
              <w:numPr>
                <w:ilvl w:val="1"/>
                <w:numId w:val="34"/>
              </w:numPr>
              <w:spacing w:after="80"/>
              <w:rPr>
                <w:sz w:val="20"/>
                <w:szCs w:val="20"/>
              </w:rPr>
            </w:pPr>
            <w:r>
              <w:rPr>
                <w:sz w:val="20"/>
                <w:szCs w:val="20"/>
              </w:rPr>
              <w:t xml:space="preserve"> </w:t>
            </w:r>
            <w:r w:rsidR="004A35ED" w:rsidRPr="009671FA">
              <w:rPr>
                <w:sz w:val="20"/>
                <w:szCs w:val="20"/>
              </w:rPr>
              <w:t>Manage the selection process for external</w:t>
            </w:r>
            <w:r w:rsidR="004A35ED" w:rsidRPr="00E85BA8">
              <w:rPr>
                <w:sz w:val="20"/>
                <w:szCs w:val="20"/>
              </w:rPr>
              <w:t xml:space="preserve"> </w:t>
            </w:r>
            <w:r w:rsidR="004A35ED" w:rsidRPr="009671FA">
              <w:rPr>
                <w:sz w:val="20"/>
                <w:szCs w:val="20"/>
              </w:rPr>
              <w:t>WRPs</w:t>
            </w:r>
          </w:p>
        </w:tc>
        <w:tc>
          <w:tcPr>
            <w:tcW w:w="2371" w:type="dxa"/>
            <w:tcBorders>
              <w:top w:val="single" w:sz="4" w:space="0" w:color="auto"/>
              <w:left w:val="single" w:sz="4" w:space="0" w:color="auto"/>
              <w:bottom w:val="single" w:sz="4" w:space="0" w:color="auto"/>
              <w:right w:val="single" w:sz="4" w:space="0" w:color="auto"/>
            </w:tcBorders>
          </w:tcPr>
          <w:p w14:paraId="03BB600C" w14:textId="77777777" w:rsidR="004A35ED" w:rsidRDefault="004A35ED" w:rsidP="007759C6">
            <w:pPr>
              <w:pStyle w:val="TableParagraph"/>
            </w:pPr>
          </w:p>
        </w:tc>
      </w:tr>
      <w:tr w:rsidR="004A35ED" w14:paraId="404285D1" w14:textId="77777777" w:rsidTr="0009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4"/>
        </w:trPr>
        <w:tc>
          <w:tcPr>
            <w:tcW w:w="1871" w:type="dxa"/>
            <w:vMerge/>
            <w:tcBorders>
              <w:top w:val="single" w:sz="4" w:space="0" w:color="auto"/>
              <w:left w:val="single" w:sz="4" w:space="0" w:color="auto"/>
              <w:bottom w:val="single" w:sz="4" w:space="0" w:color="auto"/>
              <w:right w:val="single" w:sz="4" w:space="0" w:color="auto"/>
            </w:tcBorders>
          </w:tcPr>
          <w:p w14:paraId="77DF6237" w14:textId="77777777" w:rsidR="004A35ED" w:rsidRPr="006F72F1" w:rsidRDefault="004A35ED"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4FC7DB67" w14:textId="77777777" w:rsidR="004A35ED" w:rsidRPr="009671FA" w:rsidRDefault="00046097" w:rsidP="00046097">
            <w:pPr>
              <w:pStyle w:val="TableParagraph"/>
              <w:numPr>
                <w:ilvl w:val="1"/>
                <w:numId w:val="34"/>
              </w:numPr>
              <w:spacing w:after="80"/>
              <w:rPr>
                <w:sz w:val="20"/>
                <w:szCs w:val="20"/>
              </w:rPr>
            </w:pPr>
            <w:r>
              <w:rPr>
                <w:sz w:val="20"/>
                <w:szCs w:val="20"/>
              </w:rPr>
              <w:t xml:space="preserve"> </w:t>
            </w:r>
            <w:r w:rsidR="004A35ED" w:rsidRPr="009671FA">
              <w:rPr>
                <w:sz w:val="20"/>
                <w:szCs w:val="20"/>
              </w:rPr>
              <w:t>Manage the referral process of an injured worker to a</w:t>
            </w:r>
            <w:r w:rsidR="004A35ED" w:rsidRPr="00E85BA8">
              <w:rPr>
                <w:sz w:val="20"/>
                <w:szCs w:val="20"/>
              </w:rPr>
              <w:t xml:space="preserve"> </w:t>
            </w:r>
            <w:r w:rsidR="004A35ED" w:rsidRPr="009671FA">
              <w:rPr>
                <w:sz w:val="20"/>
                <w:szCs w:val="20"/>
              </w:rPr>
              <w:t>WRP</w:t>
            </w:r>
          </w:p>
        </w:tc>
        <w:tc>
          <w:tcPr>
            <w:tcW w:w="2371" w:type="dxa"/>
            <w:tcBorders>
              <w:top w:val="single" w:sz="4" w:space="0" w:color="auto"/>
              <w:left w:val="single" w:sz="4" w:space="0" w:color="auto"/>
              <w:bottom w:val="single" w:sz="4" w:space="0" w:color="auto"/>
              <w:right w:val="single" w:sz="4" w:space="0" w:color="auto"/>
            </w:tcBorders>
          </w:tcPr>
          <w:p w14:paraId="4138EF56" w14:textId="77777777" w:rsidR="004A35ED" w:rsidRDefault="004A35ED" w:rsidP="007759C6">
            <w:pPr>
              <w:pStyle w:val="TableParagraph"/>
            </w:pPr>
          </w:p>
        </w:tc>
      </w:tr>
      <w:tr w:rsidR="004A35ED" w14:paraId="40325523" w14:textId="77777777" w:rsidTr="0009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1871" w:type="dxa"/>
            <w:vMerge/>
            <w:tcBorders>
              <w:top w:val="single" w:sz="4" w:space="0" w:color="auto"/>
              <w:left w:val="single" w:sz="4" w:space="0" w:color="auto"/>
              <w:bottom w:val="single" w:sz="4" w:space="0" w:color="auto"/>
              <w:right w:val="single" w:sz="4" w:space="0" w:color="auto"/>
            </w:tcBorders>
          </w:tcPr>
          <w:p w14:paraId="53147904" w14:textId="77777777" w:rsidR="004A35ED" w:rsidRPr="006F72F1" w:rsidRDefault="004A35ED"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53738357" w14:textId="77777777" w:rsidR="00046097" w:rsidRDefault="00046097" w:rsidP="00D110C7">
            <w:pPr>
              <w:pStyle w:val="TableParagraph"/>
              <w:numPr>
                <w:ilvl w:val="1"/>
                <w:numId w:val="34"/>
              </w:numPr>
              <w:spacing w:after="80"/>
              <w:rPr>
                <w:sz w:val="20"/>
                <w:szCs w:val="20"/>
              </w:rPr>
            </w:pPr>
            <w:r>
              <w:rPr>
                <w:sz w:val="20"/>
                <w:szCs w:val="20"/>
              </w:rPr>
              <w:t xml:space="preserve"> </w:t>
            </w:r>
            <w:r w:rsidR="004A35ED" w:rsidRPr="009671FA">
              <w:rPr>
                <w:sz w:val="20"/>
                <w:szCs w:val="20"/>
              </w:rPr>
              <w:t>Manage and monitor external</w:t>
            </w:r>
            <w:r w:rsidR="004A35ED" w:rsidRPr="00E85BA8">
              <w:rPr>
                <w:sz w:val="20"/>
                <w:szCs w:val="20"/>
              </w:rPr>
              <w:t xml:space="preserve"> </w:t>
            </w:r>
            <w:r w:rsidR="004A35ED" w:rsidRPr="009671FA">
              <w:rPr>
                <w:sz w:val="20"/>
                <w:szCs w:val="20"/>
              </w:rPr>
              <w:t xml:space="preserve">WRPs including but not limited to </w:t>
            </w:r>
            <w:r>
              <w:rPr>
                <w:sz w:val="20"/>
                <w:szCs w:val="20"/>
              </w:rPr>
              <w:t xml:space="preserve"> </w:t>
            </w:r>
          </w:p>
          <w:p w14:paraId="1182883C" w14:textId="77777777" w:rsidR="00046097" w:rsidRDefault="00046097" w:rsidP="00046097">
            <w:pPr>
              <w:pStyle w:val="TableParagraph"/>
              <w:spacing w:after="80"/>
              <w:ind w:left="473"/>
              <w:rPr>
                <w:sz w:val="20"/>
                <w:szCs w:val="20"/>
              </w:rPr>
            </w:pPr>
            <w:r>
              <w:rPr>
                <w:sz w:val="20"/>
                <w:szCs w:val="20"/>
              </w:rPr>
              <w:t xml:space="preserve"> </w:t>
            </w:r>
            <w:r w:rsidR="004A35ED" w:rsidRPr="009671FA">
              <w:rPr>
                <w:sz w:val="20"/>
                <w:szCs w:val="20"/>
              </w:rPr>
              <w:t xml:space="preserve">clearly identifying and communicating the services that are to </w:t>
            </w:r>
          </w:p>
          <w:p w14:paraId="57B1214A" w14:textId="77777777" w:rsidR="003752CE" w:rsidRPr="00E85BA8" w:rsidRDefault="00046097" w:rsidP="00046097">
            <w:pPr>
              <w:pStyle w:val="TableParagraph"/>
              <w:spacing w:after="80"/>
              <w:ind w:left="473"/>
              <w:rPr>
                <w:sz w:val="20"/>
                <w:szCs w:val="20"/>
              </w:rPr>
            </w:pPr>
            <w:r>
              <w:rPr>
                <w:sz w:val="20"/>
                <w:szCs w:val="20"/>
              </w:rPr>
              <w:t xml:space="preserve"> </w:t>
            </w:r>
            <w:r w:rsidR="004A35ED" w:rsidRPr="009671FA">
              <w:rPr>
                <w:sz w:val="20"/>
                <w:szCs w:val="20"/>
              </w:rPr>
              <w:t>be</w:t>
            </w:r>
            <w:r w:rsidR="004A35ED" w:rsidRPr="00E85BA8">
              <w:rPr>
                <w:sz w:val="20"/>
                <w:szCs w:val="20"/>
              </w:rPr>
              <w:t xml:space="preserve"> </w:t>
            </w:r>
            <w:r w:rsidR="004A35ED" w:rsidRPr="009671FA">
              <w:rPr>
                <w:sz w:val="20"/>
                <w:szCs w:val="20"/>
              </w:rPr>
              <w:t>delivered</w:t>
            </w:r>
          </w:p>
        </w:tc>
        <w:tc>
          <w:tcPr>
            <w:tcW w:w="2371" w:type="dxa"/>
            <w:tcBorders>
              <w:top w:val="single" w:sz="4" w:space="0" w:color="auto"/>
              <w:left w:val="single" w:sz="4" w:space="0" w:color="auto"/>
              <w:bottom w:val="single" w:sz="4" w:space="0" w:color="auto"/>
              <w:right w:val="single" w:sz="4" w:space="0" w:color="auto"/>
            </w:tcBorders>
          </w:tcPr>
          <w:p w14:paraId="4156F644" w14:textId="77777777" w:rsidR="004A35ED" w:rsidRDefault="004A35ED" w:rsidP="007759C6">
            <w:pPr>
              <w:pStyle w:val="TableParagraph"/>
            </w:pPr>
          </w:p>
        </w:tc>
      </w:tr>
      <w:tr w:rsidR="004A35ED" w14:paraId="73E8C5E3" w14:textId="77777777" w:rsidTr="0009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0"/>
        </w:trPr>
        <w:tc>
          <w:tcPr>
            <w:tcW w:w="1871" w:type="dxa"/>
            <w:vMerge w:val="restart"/>
            <w:tcBorders>
              <w:top w:val="single" w:sz="4" w:space="0" w:color="auto"/>
              <w:left w:val="single" w:sz="4" w:space="0" w:color="auto"/>
              <w:bottom w:val="single" w:sz="4" w:space="0" w:color="auto"/>
              <w:right w:val="single" w:sz="4" w:space="0" w:color="auto"/>
            </w:tcBorders>
          </w:tcPr>
          <w:p w14:paraId="65F8EFA9" w14:textId="77777777" w:rsidR="004A35ED" w:rsidRDefault="00D110C7" w:rsidP="006F72F1">
            <w:pPr>
              <w:pStyle w:val="TableParagraph"/>
              <w:rPr>
                <w:rFonts w:ascii="Franklin Gothic Demi" w:hAnsi="Franklin Gothic Demi"/>
                <w:sz w:val="20"/>
                <w:szCs w:val="20"/>
              </w:rPr>
            </w:pPr>
            <w:r>
              <w:rPr>
                <w:rFonts w:ascii="Franklin Gothic Demi" w:hAnsi="Franklin Gothic Demi"/>
                <w:sz w:val="20"/>
                <w:szCs w:val="20"/>
              </w:rPr>
              <w:t>7</w:t>
            </w:r>
            <w:r w:rsidR="004A35ED" w:rsidRPr="006F72F1">
              <w:rPr>
                <w:rFonts w:ascii="Franklin Gothic Demi" w:hAnsi="Franklin Gothic Demi"/>
                <w:sz w:val="20"/>
                <w:szCs w:val="20"/>
              </w:rPr>
              <w:t>. Role of the Return to Work Co-</w:t>
            </w:r>
            <w:proofErr w:type="spellStart"/>
            <w:r w:rsidR="004A35ED" w:rsidRPr="006F72F1">
              <w:rPr>
                <w:rFonts w:ascii="Franklin Gothic Demi" w:hAnsi="Franklin Gothic Demi"/>
                <w:sz w:val="20"/>
                <w:szCs w:val="20"/>
              </w:rPr>
              <w:t>ordinator</w:t>
            </w:r>
            <w:proofErr w:type="spellEnd"/>
            <w:r w:rsidR="004A35ED" w:rsidRPr="006F72F1">
              <w:rPr>
                <w:rFonts w:ascii="Franklin Gothic Demi" w:hAnsi="Franklin Gothic Demi"/>
                <w:sz w:val="20"/>
                <w:szCs w:val="20"/>
              </w:rPr>
              <w:t xml:space="preserve"> (RTWC)</w:t>
            </w:r>
          </w:p>
          <w:p w14:paraId="1A0F1F55" w14:textId="77777777" w:rsidR="00D110C7" w:rsidRPr="006F72F1" w:rsidRDefault="00D110C7" w:rsidP="006F72F1">
            <w:pPr>
              <w:pStyle w:val="TableParagraph"/>
              <w:rPr>
                <w:rFonts w:ascii="Franklin Gothic Demi" w:hAnsi="Franklin Gothic Demi"/>
                <w:sz w:val="20"/>
                <w:szCs w:val="20"/>
              </w:rPr>
            </w:pPr>
            <w:r>
              <w:rPr>
                <w:rFonts w:ascii="Franklin Gothic Demi" w:hAnsi="Franklin Gothic Demi"/>
                <w:sz w:val="20"/>
                <w:szCs w:val="20"/>
              </w:rPr>
              <w:t>(SELF-INSURERS ONLY)</w:t>
            </w:r>
          </w:p>
        </w:tc>
        <w:tc>
          <w:tcPr>
            <w:tcW w:w="5953" w:type="dxa"/>
            <w:tcBorders>
              <w:top w:val="single" w:sz="4" w:space="0" w:color="auto"/>
              <w:left w:val="single" w:sz="4" w:space="0" w:color="auto"/>
              <w:bottom w:val="single" w:sz="4" w:space="0" w:color="auto"/>
              <w:right w:val="single" w:sz="4" w:space="0" w:color="auto"/>
            </w:tcBorders>
          </w:tcPr>
          <w:p w14:paraId="5131B9CC" w14:textId="77777777" w:rsidR="004A35ED" w:rsidRPr="009671FA" w:rsidRDefault="00D110C7" w:rsidP="007A1B41">
            <w:pPr>
              <w:pStyle w:val="TableParagraph"/>
              <w:spacing w:after="80"/>
              <w:ind w:left="112"/>
              <w:rPr>
                <w:sz w:val="20"/>
                <w:szCs w:val="20"/>
              </w:rPr>
            </w:pPr>
            <w:r>
              <w:rPr>
                <w:sz w:val="20"/>
                <w:szCs w:val="20"/>
              </w:rPr>
              <w:t xml:space="preserve">The self-insurer </w:t>
            </w:r>
            <w:r w:rsidR="004A35ED" w:rsidRPr="009671FA">
              <w:rPr>
                <w:sz w:val="20"/>
                <w:szCs w:val="20"/>
              </w:rPr>
              <w:t>is to define how it will:</w:t>
            </w:r>
          </w:p>
          <w:p w14:paraId="7BB1B09B" w14:textId="77777777" w:rsidR="004A35ED" w:rsidRPr="009671FA" w:rsidRDefault="004A35ED" w:rsidP="00D110C7">
            <w:pPr>
              <w:pStyle w:val="TableParagraph"/>
              <w:numPr>
                <w:ilvl w:val="1"/>
                <w:numId w:val="35"/>
              </w:numPr>
              <w:spacing w:after="80"/>
              <w:rPr>
                <w:sz w:val="20"/>
                <w:szCs w:val="20"/>
              </w:rPr>
            </w:pPr>
            <w:r w:rsidRPr="009671FA">
              <w:rPr>
                <w:sz w:val="20"/>
                <w:szCs w:val="20"/>
              </w:rPr>
              <w:t>Manage the identification of a RTWC</w:t>
            </w:r>
          </w:p>
        </w:tc>
        <w:tc>
          <w:tcPr>
            <w:tcW w:w="2371" w:type="dxa"/>
            <w:tcBorders>
              <w:top w:val="single" w:sz="4" w:space="0" w:color="auto"/>
              <w:left w:val="single" w:sz="4" w:space="0" w:color="auto"/>
              <w:bottom w:val="single" w:sz="4" w:space="0" w:color="auto"/>
              <w:right w:val="single" w:sz="4" w:space="0" w:color="auto"/>
            </w:tcBorders>
          </w:tcPr>
          <w:p w14:paraId="6AD120EB" w14:textId="77777777" w:rsidR="004A35ED" w:rsidRDefault="004A35ED" w:rsidP="007759C6">
            <w:pPr>
              <w:pStyle w:val="TableParagraph"/>
            </w:pPr>
            <w:bookmarkStart w:id="1" w:name="GS143D@Gs5@Hpb@EN"/>
            <w:bookmarkEnd w:id="1"/>
          </w:p>
        </w:tc>
      </w:tr>
      <w:tr w:rsidR="004A35ED" w14:paraId="4954A1B8" w14:textId="77777777" w:rsidTr="0009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6"/>
        </w:trPr>
        <w:tc>
          <w:tcPr>
            <w:tcW w:w="1871" w:type="dxa"/>
            <w:vMerge/>
            <w:tcBorders>
              <w:top w:val="single" w:sz="4" w:space="0" w:color="auto"/>
              <w:left w:val="single" w:sz="4" w:space="0" w:color="auto"/>
              <w:bottom w:val="single" w:sz="4" w:space="0" w:color="auto"/>
              <w:right w:val="single" w:sz="4" w:space="0" w:color="auto"/>
            </w:tcBorders>
          </w:tcPr>
          <w:p w14:paraId="43FC92AC" w14:textId="77777777" w:rsidR="004A35ED" w:rsidRPr="006F72F1" w:rsidRDefault="004A35ED"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4B93980A" w14:textId="77777777" w:rsidR="004A35ED" w:rsidRPr="009671FA" w:rsidRDefault="004A35ED" w:rsidP="00D110C7">
            <w:pPr>
              <w:pStyle w:val="TableParagraph"/>
              <w:numPr>
                <w:ilvl w:val="1"/>
                <w:numId w:val="35"/>
              </w:numPr>
              <w:spacing w:after="80"/>
              <w:rPr>
                <w:sz w:val="20"/>
                <w:szCs w:val="20"/>
              </w:rPr>
            </w:pPr>
            <w:r w:rsidRPr="009671FA">
              <w:rPr>
                <w:sz w:val="20"/>
                <w:szCs w:val="20"/>
              </w:rPr>
              <w:t>Co-ordinate the role, responsibilities and duties of a</w:t>
            </w:r>
            <w:r w:rsidRPr="00E85BA8">
              <w:rPr>
                <w:sz w:val="20"/>
                <w:szCs w:val="20"/>
              </w:rPr>
              <w:t xml:space="preserve"> </w:t>
            </w:r>
            <w:r w:rsidRPr="009671FA">
              <w:rPr>
                <w:sz w:val="20"/>
                <w:szCs w:val="20"/>
              </w:rPr>
              <w:t>RTWC</w:t>
            </w:r>
          </w:p>
        </w:tc>
        <w:tc>
          <w:tcPr>
            <w:tcW w:w="2371" w:type="dxa"/>
            <w:tcBorders>
              <w:top w:val="single" w:sz="4" w:space="0" w:color="auto"/>
              <w:left w:val="single" w:sz="4" w:space="0" w:color="auto"/>
              <w:bottom w:val="single" w:sz="4" w:space="0" w:color="auto"/>
              <w:right w:val="single" w:sz="4" w:space="0" w:color="auto"/>
            </w:tcBorders>
          </w:tcPr>
          <w:p w14:paraId="783CA360" w14:textId="77777777" w:rsidR="004A35ED" w:rsidRDefault="004A35ED" w:rsidP="007759C6">
            <w:pPr>
              <w:pStyle w:val="TableParagraph"/>
            </w:pPr>
          </w:p>
        </w:tc>
      </w:tr>
      <w:tr w:rsidR="004A35ED" w14:paraId="5C4644DD" w14:textId="77777777" w:rsidTr="00375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2"/>
        </w:trPr>
        <w:tc>
          <w:tcPr>
            <w:tcW w:w="1871" w:type="dxa"/>
            <w:vMerge/>
            <w:tcBorders>
              <w:top w:val="single" w:sz="4" w:space="0" w:color="auto"/>
              <w:left w:val="single" w:sz="4" w:space="0" w:color="auto"/>
              <w:bottom w:val="single" w:sz="4" w:space="0" w:color="auto"/>
              <w:right w:val="single" w:sz="4" w:space="0" w:color="auto"/>
            </w:tcBorders>
          </w:tcPr>
          <w:p w14:paraId="4ECCF5D2" w14:textId="77777777" w:rsidR="004A35ED" w:rsidRPr="006F72F1" w:rsidRDefault="004A35ED"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27FF5B4C" w14:textId="77777777" w:rsidR="004A35ED" w:rsidRPr="009671FA" w:rsidRDefault="004A35ED" w:rsidP="00D110C7">
            <w:pPr>
              <w:pStyle w:val="TableParagraph"/>
              <w:numPr>
                <w:ilvl w:val="1"/>
                <w:numId w:val="35"/>
              </w:numPr>
              <w:spacing w:after="80"/>
              <w:rPr>
                <w:sz w:val="20"/>
                <w:szCs w:val="20"/>
              </w:rPr>
            </w:pPr>
            <w:r w:rsidRPr="009671FA">
              <w:rPr>
                <w:sz w:val="20"/>
                <w:szCs w:val="20"/>
              </w:rPr>
              <w:t>Suitably train RTWCs</w:t>
            </w:r>
          </w:p>
        </w:tc>
        <w:tc>
          <w:tcPr>
            <w:tcW w:w="2371" w:type="dxa"/>
            <w:tcBorders>
              <w:top w:val="single" w:sz="4" w:space="0" w:color="auto"/>
              <w:left w:val="single" w:sz="4" w:space="0" w:color="auto"/>
              <w:bottom w:val="single" w:sz="4" w:space="0" w:color="auto"/>
              <w:right w:val="single" w:sz="4" w:space="0" w:color="auto"/>
            </w:tcBorders>
          </w:tcPr>
          <w:p w14:paraId="0A5E3C91" w14:textId="77777777" w:rsidR="004A35ED" w:rsidRDefault="004A35ED" w:rsidP="007759C6">
            <w:pPr>
              <w:pStyle w:val="TableParagraph"/>
            </w:pPr>
          </w:p>
        </w:tc>
      </w:tr>
    </w:tbl>
    <w:p w14:paraId="0ECCC959" w14:textId="77777777" w:rsidR="00046097" w:rsidRDefault="00046097" w:rsidP="006F72F1">
      <w:pPr>
        <w:pStyle w:val="TableParagraph"/>
        <w:rPr>
          <w:rFonts w:ascii="Franklin Gothic Demi" w:hAnsi="Franklin Gothic Demi"/>
          <w:sz w:val="20"/>
          <w:szCs w:val="20"/>
        </w:rPr>
        <w:sectPr w:rsidR="00046097" w:rsidSect="007A1B41">
          <w:headerReference w:type="default" r:id="rId14"/>
          <w:pgSz w:w="11906" w:h="16838"/>
          <w:pgMar w:top="624" w:right="567" w:bottom="1560" w:left="567" w:header="709" w:footer="709" w:gutter="0"/>
          <w:cols w:space="708"/>
          <w:titlePg/>
          <w:docGrid w:linePitch="360"/>
        </w:sectPr>
      </w:pPr>
    </w:p>
    <w:tbl>
      <w:tblPr>
        <w:tblW w:w="0" w:type="auto"/>
        <w:tblInd w:w="109" w:type="dxa"/>
        <w:tblBorders>
          <w:top w:val="single" w:sz="4" w:space="0" w:color="3B73B9"/>
          <w:left w:val="single" w:sz="4" w:space="0" w:color="3B73B9"/>
          <w:bottom w:val="single" w:sz="4" w:space="0" w:color="3B73B9"/>
          <w:right w:val="single" w:sz="4" w:space="0" w:color="3B73B9"/>
          <w:insideH w:val="single" w:sz="4" w:space="0" w:color="3B73B9"/>
          <w:insideV w:val="single" w:sz="4" w:space="0" w:color="3B73B9"/>
        </w:tblBorders>
        <w:tblLayout w:type="fixed"/>
        <w:tblCellMar>
          <w:left w:w="0" w:type="dxa"/>
          <w:right w:w="0" w:type="dxa"/>
        </w:tblCellMar>
        <w:tblLook w:val="01E0" w:firstRow="1" w:lastRow="1" w:firstColumn="1" w:lastColumn="1" w:noHBand="0" w:noVBand="0"/>
      </w:tblPr>
      <w:tblGrid>
        <w:gridCol w:w="1871"/>
        <w:gridCol w:w="5953"/>
        <w:gridCol w:w="2371"/>
      </w:tblGrid>
      <w:tr w:rsidR="007A0BDA" w:rsidRPr="000125B1" w14:paraId="3BB5CEBB" w14:textId="77777777" w:rsidTr="006A199F">
        <w:trPr>
          <w:trHeight w:val="470"/>
          <w:tblHeader/>
        </w:trPr>
        <w:tc>
          <w:tcPr>
            <w:tcW w:w="1871" w:type="dxa"/>
            <w:tcBorders>
              <w:top w:val="single" w:sz="4" w:space="0" w:color="auto"/>
              <w:left w:val="single" w:sz="4" w:space="0" w:color="auto"/>
              <w:bottom w:val="single" w:sz="4" w:space="0" w:color="auto"/>
              <w:right w:val="single" w:sz="4" w:space="0" w:color="auto"/>
            </w:tcBorders>
            <w:shd w:val="clear" w:color="auto" w:fill="484746"/>
          </w:tcPr>
          <w:p w14:paraId="615526DC" w14:textId="77777777" w:rsidR="007A0BDA" w:rsidRPr="000125B1" w:rsidRDefault="007A0BDA" w:rsidP="006A199F">
            <w:pPr>
              <w:pStyle w:val="TableHead"/>
              <w:rPr>
                <w:b w:val="0"/>
              </w:rPr>
            </w:pPr>
            <w:r>
              <w:rPr>
                <w:b w:val="0"/>
              </w:rPr>
              <w:lastRenderedPageBreak/>
              <w:t>Key e</w:t>
            </w:r>
            <w:r w:rsidRPr="000125B1">
              <w:rPr>
                <w:b w:val="0"/>
              </w:rPr>
              <w:t>lements</w:t>
            </w:r>
          </w:p>
        </w:tc>
        <w:tc>
          <w:tcPr>
            <w:tcW w:w="5953" w:type="dxa"/>
            <w:tcBorders>
              <w:top w:val="single" w:sz="4" w:space="0" w:color="auto"/>
              <w:left w:val="single" w:sz="4" w:space="0" w:color="auto"/>
              <w:bottom w:val="single" w:sz="4" w:space="0" w:color="auto"/>
              <w:right w:val="single" w:sz="4" w:space="0" w:color="auto"/>
            </w:tcBorders>
            <w:shd w:val="clear" w:color="auto" w:fill="484746"/>
          </w:tcPr>
          <w:p w14:paraId="1AC0A35C" w14:textId="77777777" w:rsidR="007A0BDA" w:rsidRPr="000125B1" w:rsidRDefault="007A0BDA" w:rsidP="006A199F">
            <w:pPr>
              <w:pStyle w:val="TableHead"/>
              <w:rPr>
                <w:b w:val="0"/>
              </w:rPr>
            </w:pPr>
            <w:r w:rsidRPr="000125B1">
              <w:rPr>
                <w:b w:val="0"/>
              </w:rPr>
              <w:t>Criteria</w:t>
            </w:r>
          </w:p>
        </w:tc>
        <w:tc>
          <w:tcPr>
            <w:tcW w:w="2371" w:type="dxa"/>
            <w:tcBorders>
              <w:top w:val="single" w:sz="4" w:space="0" w:color="auto"/>
              <w:left w:val="single" w:sz="4" w:space="0" w:color="auto"/>
              <w:bottom w:val="single" w:sz="4" w:space="0" w:color="auto"/>
              <w:right w:val="single" w:sz="4" w:space="0" w:color="auto"/>
            </w:tcBorders>
            <w:shd w:val="clear" w:color="auto" w:fill="484746"/>
          </w:tcPr>
          <w:p w14:paraId="6B47C74D" w14:textId="77777777" w:rsidR="007A0BDA" w:rsidRPr="000125B1" w:rsidRDefault="007A0BDA" w:rsidP="006A199F">
            <w:pPr>
              <w:pStyle w:val="TableHead"/>
              <w:rPr>
                <w:b w:val="0"/>
              </w:rPr>
            </w:pPr>
            <w:r w:rsidRPr="000125B1">
              <w:rPr>
                <w:b w:val="0"/>
              </w:rPr>
              <w:t xml:space="preserve">Addressed in </w:t>
            </w:r>
            <w:r>
              <w:rPr>
                <w:b w:val="0"/>
              </w:rPr>
              <w:t>insurer’s</w:t>
            </w:r>
            <w:r w:rsidRPr="000125B1">
              <w:rPr>
                <w:b w:val="0"/>
              </w:rPr>
              <w:t xml:space="preserve"> IMP </w:t>
            </w:r>
            <w:r>
              <w:rPr>
                <w:b w:val="0"/>
              </w:rPr>
              <w:t xml:space="preserve">in </w:t>
            </w:r>
            <w:r w:rsidRPr="000125B1">
              <w:rPr>
                <w:b w:val="0"/>
              </w:rPr>
              <w:t>section</w:t>
            </w:r>
            <w:r>
              <w:rPr>
                <w:b w:val="0"/>
              </w:rPr>
              <w:t>: (</w:t>
            </w:r>
            <w:r w:rsidRPr="000125B1">
              <w:rPr>
                <w:b w:val="0"/>
                <w:i/>
              </w:rPr>
              <w:t xml:space="preserve">alternatively provide </w:t>
            </w:r>
            <w:r>
              <w:rPr>
                <w:b w:val="0"/>
                <w:i/>
              </w:rPr>
              <w:t xml:space="preserve">a </w:t>
            </w:r>
            <w:r w:rsidRPr="000125B1">
              <w:rPr>
                <w:b w:val="0"/>
                <w:i/>
              </w:rPr>
              <w:t>reference/comment</w:t>
            </w:r>
            <w:r>
              <w:rPr>
                <w:b w:val="0"/>
                <w:i/>
              </w:rPr>
              <w:t>)</w:t>
            </w:r>
          </w:p>
        </w:tc>
      </w:tr>
      <w:tr w:rsidR="00D110C7" w14:paraId="49981F43" w14:textId="77777777" w:rsidTr="00CD0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1871" w:type="dxa"/>
            <w:vMerge w:val="restart"/>
            <w:tcBorders>
              <w:top w:val="single" w:sz="4" w:space="0" w:color="auto"/>
              <w:left w:val="single" w:sz="4" w:space="0" w:color="auto"/>
              <w:right w:val="single" w:sz="4" w:space="0" w:color="auto"/>
            </w:tcBorders>
          </w:tcPr>
          <w:p w14:paraId="48C8BC37" w14:textId="77777777" w:rsidR="00D110C7" w:rsidRPr="006F72F1" w:rsidRDefault="00D110C7" w:rsidP="006F72F1">
            <w:pPr>
              <w:pStyle w:val="TableParagraph"/>
              <w:rPr>
                <w:rFonts w:ascii="Franklin Gothic Demi" w:hAnsi="Franklin Gothic Demi"/>
                <w:sz w:val="20"/>
                <w:szCs w:val="20"/>
              </w:rPr>
            </w:pPr>
            <w:r>
              <w:rPr>
                <w:rFonts w:ascii="Franklin Gothic Demi" w:hAnsi="Franklin Gothic Demi"/>
                <w:sz w:val="20"/>
                <w:szCs w:val="20"/>
              </w:rPr>
              <w:t>8. Mechanisms to Facilitate Early Reporting and Intervention of Injuries/Claims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7E9737A" w14:textId="77777777" w:rsidR="00D110C7" w:rsidRDefault="00D110C7" w:rsidP="007A1B41">
            <w:pPr>
              <w:pStyle w:val="TableParagraph"/>
              <w:spacing w:after="80"/>
              <w:rPr>
                <w:sz w:val="20"/>
                <w:szCs w:val="20"/>
              </w:rPr>
            </w:pPr>
            <w:r>
              <w:rPr>
                <w:sz w:val="20"/>
                <w:szCs w:val="20"/>
              </w:rPr>
              <w:t>The insurer is to define how it will:</w:t>
            </w:r>
          </w:p>
          <w:p w14:paraId="320005EF" w14:textId="77777777" w:rsidR="00D110C7" w:rsidRDefault="00D110C7" w:rsidP="00046097">
            <w:pPr>
              <w:pStyle w:val="TableParagraph"/>
              <w:numPr>
                <w:ilvl w:val="1"/>
                <w:numId w:val="41"/>
              </w:numPr>
              <w:spacing w:after="80"/>
              <w:rPr>
                <w:sz w:val="20"/>
                <w:szCs w:val="20"/>
              </w:rPr>
            </w:pPr>
            <w:r>
              <w:rPr>
                <w:sz w:val="20"/>
                <w:szCs w:val="20"/>
              </w:rPr>
              <w:t>Early Reporting</w:t>
            </w:r>
          </w:p>
          <w:p w14:paraId="45F069E8" w14:textId="77777777" w:rsidR="00D110C7" w:rsidRPr="009671FA" w:rsidRDefault="00D110C7" w:rsidP="00046097">
            <w:pPr>
              <w:pStyle w:val="TableParagraph"/>
              <w:numPr>
                <w:ilvl w:val="2"/>
                <w:numId w:val="3"/>
              </w:numPr>
              <w:spacing w:after="80"/>
              <w:rPr>
                <w:sz w:val="20"/>
                <w:szCs w:val="20"/>
              </w:rPr>
            </w:pPr>
            <w:r>
              <w:rPr>
                <w:sz w:val="20"/>
                <w:szCs w:val="20"/>
              </w:rPr>
              <w:t>Implement a variety of mechanisms to facilitate early reporting</w:t>
            </w:r>
          </w:p>
        </w:tc>
        <w:tc>
          <w:tcPr>
            <w:tcW w:w="2371" w:type="dxa"/>
            <w:tcBorders>
              <w:top w:val="single" w:sz="4" w:space="0" w:color="auto"/>
              <w:left w:val="single" w:sz="4" w:space="0" w:color="auto"/>
              <w:right w:val="single" w:sz="4" w:space="0" w:color="auto"/>
            </w:tcBorders>
          </w:tcPr>
          <w:p w14:paraId="331BB915" w14:textId="77777777" w:rsidR="00D110C7" w:rsidRDefault="00D110C7" w:rsidP="00D110C7">
            <w:pPr>
              <w:pStyle w:val="TableParagraph"/>
              <w:ind w:left="0"/>
            </w:pPr>
          </w:p>
        </w:tc>
      </w:tr>
      <w:tr w:rsidR="00D110C7" w14:paraId="29EB16FC" w14:textId="77777777" w:rsidTr="00CD0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1871" w:type="dxa"/>
            <w:vMerge/>
            <w:tcBorders>
              <w:left w:val="single" w:sz="4" w:space="0" w:color="auto"/>
              <w:right w:val="single" w:sz="4" w:space="0" w:color="auto"/>
            </w:tcBorders>
          </w:tcPr>
          <w:p w14:paraId="6BF435DD" w14:textId="77777777" w:rsidR="00D110C7" w:rsidRDefault="00D110C7" w:rsidP="006F72F1">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2C3480A" w14:textId="77777777" w:rsidR="00D110C7" w:rsidRPr="009671FA" w:rsidRDefault="00D110C7" w:rsidP="00A731D1">
            <w:pPr>
              <w:pStyle w:val="TableParagraph"/>
              <w:numPr>
                <w:ilvl w:val="2"/>
                <w:numId w:val="3"/>
              </w:numPr>
              <w:spacing w:after="80"/>
              <w:rPr>
                <w:sz w:val="20"/>
                <w:szCs w:val="20"/>
              </w:rPr>
            </w:pPr>
            <w:r>
              <w:rPr>
                <w:sz w:val="20"/>
                <w:szCs w:val="20"/>
              </w:rPr>
              <w:t xml:space="preserve">Manage </w:t>
            </w:r>
            <w:r w:rsidR="00A731D1">
              <w:rPr>
                <w:sz w:val="20"/>
                <w:szCs w:val="20"/>
              </w:rPr>
              <w:t>timeframes</w:t>
            </w:r>
            <w:r>
              <w:rPr>
                <w:sz w:val="20"/>
                <w:szCs w:val="20"/>
              </w:rPr>
              <w:t xml:space="preserve"> for early reporting</w:t>
            </w:r>
          </w:p>
        </w:tc>
        <w:tc>
          <w:tcPr>
            <w:tcW w:w="2371" w:type="dxa"/>
            <w:tcBorders>
              <w:left w:val="single" w:sz="4" w:space="0" w:color="auto"/>
              <w:right w:val="single" w:sz="4" w:space="0" w:color="auto"/>
            </w:tcBorders>
          </w:tcPr>
          <w:p w14:paraId="68AF58B5" w14:textId="77777777" w:rsidR="00D110C7" w:rsidRDefault="00D110C7" w:rsidP="007759C6">
            <w:pPr>
              <w:pStyle w:val="TableParagraph"/>
            </w:pPr>
          </w:p>
        </w:tc>
      </w:tr>
      <w:tr w:rsidR="00D110C7" w14:paraId="0ADB80ED" w14:textId="77777777" w:rsidTr="00CD0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1871" w:type="dxa"/>
            <w:vMerge/>
            <w:tcBorders>
              <w:left w:val="single" w:sz="4" w:space="0" w:color="auto"/>
              <w:right w:val="single" w:sz="4" w:space="0" w:color="auto"/>
            </w:tcBorders>
          </w:tcPr>
          <w:p w14:paraId="3ADD855C" w14:textId="77777777" w:rsidR="00D110C7" w:rsidRDefault="00D110C7" w:rsidP="006F72F1">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F51DCA8" w14:textId="77777777" w:rsidR="00D110C7" w:rsidRPr="009671FA" w:rsidRDefault="00D110C7" w:rsidP="00046097">
            <w:pPr>
              <w:pStyle w:val="TableParagraph"/>
              <w:numPr>
                <w:ilvl w:val="2"/>
                <w:numId w:val="3"/>
              </w:numPr>
              <w:spacing w:after="80"/>
              <w:rPr>
                <w:sz w:val="20"/>
                <w:szCs w:val="20"/>
              </w:rPr>
            </w:pPr>
            <w:r>
              <w:rPr>
                <w:sz w:val="20"/>
                <w:szCs w:val="20"/>
              </w:rPr>
              <w:t>Manage employer training and educational requirements</w:t>
            </w:r>
          </w:p>
        </w:tc>
        <w:tc>
          <w:tcPr>
            <w:tcW w:w="2371" w:type="dxa"/>
            <w:tcBorders>
              <w:left w:val="single" w:sz="4" w:space="0" w:color="auto"/>
              <w:right w:val="single" w:sz="4" w:space="0" w:color="auto"/>
            </w:tcBorders>
          </w:tcPr>
          <w:p w14:paraId="628B08BF" w14:textId="77777777" w:rsidR="00D110C7" w:rsidRDefault="00D110C7" w:rsidP="007759C6">
            <w:pPr>
              <w:pStyle w:val="TableParagraph"/>
            </w:pPr>
          </w:p>
        </w:tc>
      </w:tr>
      <w:tr w:rsidR="00D110C7" w14:paraId="6990E222" w14:textId="77777777" w:rsidTr="00CD0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1871" w:type="dxa"/>
            <w:vMerge/>
            <w:tcBorders>
              <w:left w:val="single" w:sz="4" w:space="0" w:color="auto"/>
              <w:right w:val="single" w:sz="4" w:space="0" w:color="auto"/>
            </w:tcBorders>
          </w:tcPr>
          <w:p w14:paraId="21EDA90A" w14:textId="77777777" w:rsidR="00D110C7" w:rsidRDefault="00D110C7" w:rsidP="006F72F1">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57AAD2A" w14:textId="77777777" w:rsidR="00D110C7" w:rsidRPr="009671FA" w:rsidRDefault="00D110C7" w:rsidP="00046097">
            <w:pPr>
              <w:pStyle w:val="TableParagraph"/>
              <w:numPr>
                <w:ilvl w:val="2"/>
                <w:numId w:val="3"/>
              </w:numPr>
              <w:spacing w:after="80"/>
              <w:rPr>
                <w:sz w:val="20"/>
                <w:szCs w:val="20"/>
              </w:rPr>
            </w:pPr>
            <w:r>
              <w:rPr>
                <w:sz w:val="20"/>
                <w:szCs w:val="20"/>
              </w:rPr>
              <w:t>Administer any early reporting incentive scheme</w:t>
            </w:r>
          </w:p>
        </w:tc>
        <w:tc>
          <w:tcPr>
            <w:tcW w:w="2371" w:type="dxa"/>
            <w:tcBorders>
              <w:left w:val="single" w:sz="4" w:space="0" w:color="auto"/>
              <w:right w:val="single" w:sz="4" w:space="0" w:color="auto"/>
            </w:tcBorders>
          </w:tcPr>
          <w:p w14:paraId="3E51F781" w14:textId="77777777" w:rsidR="00D110C7" w:rsidRDefault="00D110C7" w:rsidP="007759C6">
            <w:pPr>
              <w:pStyle w:val="TableParagraph"/>
            </w:pPr>
          </w:p>
        </w:tc>
      </w:tr>
      <w:tr w:rsidR="00D110C7" w14:paraId="70B58E61" w14:textId="77777777" w:rsidTr="00CD0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1871" w:type="dxa"/>
            <w:vMerge/>
            <w:tcBorders>
              <w:left w:val="single" w:sz="4" w:space="0" w:color="auto"/>
              <w:right w:val="single" w:sz="4" w:space="0" w:color="auto"/>
            </w:tcBorders>
          </w:tcPr>
          <w:p w14:paraId="76401D1F" w14:textId="77777777" w:rsidR="00D110C7" w:rsidRDefault="00D110C7" w:rsidP="006F72F1">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4AA283F" w14:textId="77777777" w:rsidR="00D110C7" w:rsidRPr="009671FA" w:rsidRDefault="00D110C7" w:rsidP="00046097">
            <w:pPr>
              <w:pStyle w:val="TableParagraph"/>
              <w:numPr>
                <w:ilvl w:val="2"/>
                <w:numId w:val="3"/>
              </w:numPr>
              <w:spacing w:after="80"/>
              <w:rPr>
                <w:sz w:val="20"/>
                <w:szCs w:val="20"/>
              </w:rPr>
            </w:pPr>
            <w:r>
              <w:rPr>
                <w:sz w:val="20"/>
                <w:szCs w:val="20"/>
              </w:rPr>
              <w:t>Manage corrective action for late submissions</w:t>
            </w:r>
          </w:p>
        </w:tc>
        <w:tc>
          <w:tcPr>
            <w:tcW w:w="2371" w:type="dxa"/>
            <w:tcBorders>
              <w:left w:val="single" w:sz="4" w:space="0" w:color="auto"/>
              <w:right w:val="single" w:sz="4" w:space="0" w:color="auto"/>
            </w:tcBorders>
          </w:tcPr>
          <w:p w14:paraId="5ED6C7A3" w14:textId="77777777" w:rsidR="00D110C7" w:rsidRDefault="00D110C7" w:rsidP="007759C6">
            <w:pPr>
              <w:pStyle w:val="TableParagraph"/>
            </w:pPr>
          </w:p>
        </w:tc>
      </w:tr>
      <w:tr w:rsidR="00D110C7" w14:paraId="0A1B52FC" w14:textId="77777777" w:rsidTr="00CD0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1871" w:type="dxa"/>
            <w:vMerge/>
            <w:tcBorders>
              <w:left w:val="single" w:sz="4" w:space="0" w:color="auto"/>
              <w:right w:val="single" w:sz="4" w:space="0" w:color="auto"/>
            </w:tcBorders>
          </w:tcPr>
          <w:p w14:paraId="00241B19" w14:textId="77777777" w:rsidR="00D110C7" w:rsidRDefault="00D110C7" w:rsidP="006F72F1">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4304B4D" w14:textId="77777777" w:rsidR="00D110C7" w:rsidRDefault="00D110C7" w:rsidP="00046097">
            <w:pPr>
              <w:pStyle w:val="TableParagraph"/>
              <w:numPr>
                <w:ilvl w:val="1"/>
                <w:numId w:val="41"/>
              </w:numPr>
              <w:spacing w:after="80"/>
              <w:rPr>
                <w:sz w:val="20"/>
                <w:szCs w:val="20"/>
              </w:rPr>
            </w:pPr>
            <w:r>
              <w:rPr>
                <w:sz w:val="20"/>
                <w:szCs w:val="20"/>
              </w:rPr>
              <w:t>Early intervention</w:t>
            </w:r>
          </w:p>
          <w:p w14:paraId="4BC58BCF" w14:textId="77777777" w:rsidR="00D110C7" w:rsidRPr="009671FA" w:rsidRDefault="00D110C7" w:rsidP="00046097">
            <w:pPr>
              <w:pStyle w:val="TableParagraph"/>
              <w:numPr>
                <w:ilvl w:val="0"/>
                <w:numId w:val="44"/>
              </w:numPr>
              <w:spacing w:after="80"/>
              <w:ind w:left="849" w:hanging="283"/>
              <w:rPr>
                <w:sz w:val="20"/>
                <w:szCs w:val="20"/>
              </w:rPr>
            </w:pPr>
            <w:r>
              <w:rPr>
                <w:sz w:val="20"/>
                <w:szCs w:val="20"/>
              </w:rPr>
              <w:t xml:space="preserve">Analysis of incoming data </w:t>
            </w:r>
          </w:p>
        </w:tc>
        <w:tc>
          <w:tcPr>
            <w:tcW w:w="2371" w:type="dxa"/>
            <w:tcBorders>
              <w:left w:val="single" w:sz="4" w:space="0" w:color="auto"/>
              <w:right w:val="single" w:sz="4" w:space="0" w:color="auto"/>
            </w:tcBorders>
          </w:tcPr>
          <w:p w14:paraId="74916D4F" w14:textId="77777777" w:rsidR="00D110C7" w:rsidRDefault="00D110C7" w:rsidP="007759C6">
            <w:pPr>
              <w:pStyle w:val="TableParagraph"/>
            </w:pPr>
          </w:p>
        </w:tc>
      </w:tr>
      <w:tr w:rsidR="00D110C7" w14:paraId="07E82F10" w14:textId="77777777" w:rsidTr="00CD0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1871" w:type="dxa"/>
            <w:vMerge/>
            <w:tcBorders>
              <w:left w:val="single" w:sz="4" w:space="0" w:color="auto"/>
              <w:right w:val="single" w:sz="4" w:space="0" w:color="auto"/>
            </w:tcBorders>
          </w:tcPr>
          <w:p w14:paraId="554B3495" w14:textId="77777777" w:rsidR="00D110C7" w:rsidRDefault="00D110C7" w:rsidP="006F72F1">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12D2A52" w14:textId="77777777" w:rsidR="00D110C7" w:rsidRPr="009671FA" w:rsidRDefault="00A731D1" w:rsidP="00A731D1">
            <w:pPr>
              <w:pStyle w:val="TableParagraph"/>
              <w:numPr>
                <w:ilvl w:val="0"/>
                <w:numId w:val="44"/>
              </w:numPr>
              <w:spacing w:after="80"/>
              <w:ind w:left="855" w:hanging="304"/>
              <w:rPr>
                <w:sz w:val="20"/>
                <w:szCs w:val="20"/>
              </w:rPr>
            </w:pPr>
            <w:r>
              <w:rPr>
                <w:sz w:val="20"/>
                <w:szCs w:val="20"/>
              </w:rPr>
              <w:t>D</w:t>
            </w:r>
            <w:r w:rsidR="00D110C7">
              <w:rPr>
                <w:sz w:val="20"/>
                <w:szCs w:val="20"/>
              </w:rPr>
              <w:t>evelopment and implementation of intervention strategies</w:t>
            </w:r>
          </w:p>
        </w:tc>
        <w:tc>
          <w:tcPr>
            <w:tcW w:w="2371" w:type="dxa"/>
            <w:tcBorders>
              <w:left w:val="single" w:sz="4" w:space="0" w:color="auto"/>
              <w:right w:val="single" w:sz="4" w:space="0" w:color="auto"/>
            </w:tcBorders>
          </w:tcPr>
          <w:p w14:paraId="7CBD5EBB" w14:textId="77777777" w:rsidR="00D110C7" w:rsidRDefault="00D110C7" w:rsidP="007759C6">
            <w:pPr>
              <w:pStyle w:val="TableParagraph"/>
            </w:pPr>
          </w:p>
        </w:tc>
      </w:tr>
      <w:tr w:rsidR="00D110C7" w14:paraId="65A19BCF" w14:textId="77777777" w:rsidTr="00CD0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1871" w:type="dxa"/>
            <w:vMerge/>
            <w:tcBorders>
              <w:left w:val="single" w:sz="4" w:space="0" w:color="auto"/>
              <w:right w:val="single" w:sz="4" w:space="0" w:color="auto"/>
            </w:tcBorders>
          </w:tcPr>
          <w:p w14:paraId="7162277D" w14:textId="77777777" w:rsidR="00D110C7" w:rsidRDefault="00D110C7" w:rsidP="006F72F1">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D91ECD4" w14:textId="77777777" w:rsidR="00D110C7" w:rsidRPr="009671FA" w:rsidRDefault="00025C8E" w:rsidP="00A731D1">
            <w:pPr>
              <w:pStyle w:val="TableParagraph"/>
              <w:numPr>
                <w:ilvl w:val="0"/>
                <w:numId w:val="44"/>
              </w:numPr>
              <w:spacing w:after="80"/>
              <w:ind w:left="855" w:hanging="304"/>
              <w:rPr>
                <w:sz w:val="20"/>
                <w:szCs w:val="20"/>
              </w:rPr>
            </w:pPr>
            <w:r>
              <w:rPr>
                <w:sz w:val="20"/>
                <w:szCs w:val="20"/>
              </w:rPr>
              <w:t>Manage key contact points with key parties</w:t>
            </w:r>
          </w:p>
        </w:tc>
        <w:tc>
          <w:tcPr>
            <w:tcW w:w="2371" w:type="dxa"/>
            <w:tcBorders>
              <w:left w:val="single" w:sz="4" w:space="0" w:color="auto"/>
              <w:right w:val="single" w:sz="4" w:space="0" w:color="auto"/>
            </w:tcBorders>
          </w:tcPr>
          <w:p w14:paraId="42377C1F" w14:textId="77777777" w:rsidR="00D110C7" w:rsidRDefault="00D110C7" w:rsidP="007759C6">
            <w:pPr>
              <w:pStyle w:val="TableParagraph"/>
            </w:pPr>
          </w:p>
        </w:tc>
      </w:tr>
      <w:tr w:rsidR="00D110C7" w14:paraId="3E89F036" w14:textId="77777777" w:rsidTr="00CD0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1871" w:type="dxa"/>
            <w:vMerge/>
            <w:tcBorders>
              <w:left w:val="single" w:sz="4" w:space="0" w:color="auto"/>
              <w:bottom w:val="single" w:sz="4" w:space="0" w:color="auto"/>
              <w:right w:val="single" w:sz="4" w:space="0" w:color="auto"/>
            </w:tcBorders>
          </w:tcPr>
          <w:p w14:paraId="03E33948" w14:textId="77777777" w:rsidR="00D110C7" w:rsidRDefault="00D110C7" w:rsidP="006F72F1">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F1933E8" w14:textId="77777777" w:rsidR="00D110C7" w:rsidRPr="009671FA" w:rsidRDefault="00025C8E" w:rsidP="00A731D1">
            <w:pPr>
              <w:pStyle w:val="TableParagraph"/>
              <w:numPr>
                <w:ilvl w:val="0"/>
                <w:numId w:val="44"/>
              </w:numPr>
              <w:spacing w:after="80"/>
              <w:ind w:left="855" w:hanging="304"/>
              <w:rPr>
                <w:sz w:val="20"/>
                <w:szCs w:val="20"/>
              </w:rPr>
            </w:pPr>
            <w:r>
              <w:rPr>
                <w:sz w:val="20"/>
                <w:szCs w:val="20"/>
              </w:rPr>
              <w:t>Administer provisional payments</w:t>
            </w:r>
          </w:p>
        </w:tc>
        <w:tc>
          <w:tcPr>
            <w:tcW w:w="2371" w:type="dxa"/>
            <w:tcBorders>
              <w:left w:val="single" w:sz="4" w:space="0" w:color="auto"/>
              <w:bottom w:val="single" w:sz="4" w:space="0" w:color="auto"/>
              <w:right w:val="single" w:sz="4" w:space="0" w:color="auto"/>
            </w:tcBorders>
          </w:tcPr>
          <w:p w14:paraId="44E92053" w14:textId="77777777" w:rsidR="00D110C7" w:rsidRDefault="00D110C7" w:rsidP="007759C6">
            <w:pPr>
              <w:pStyle w:val="TableParagraph"/>
            </w:pPr>
          </w:p>
        </w:tc>
      </w:tr>
      <w:tr w:rsidR="00FD765E" w14:paraId="36198EDF" w14:textId="77777777" w:rsidTr="005C2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trPr>
        <w:tc>
          <w:tcPr>
            <w:tcW w:w="1871" w:type="dxa"/>
            <w:vMerge w:val="restart"/>
            <w:tcBorders>
              <w:top w:val="single" w:sz="4" w:space="0" w:color="auto"/>
              <w:left w:val="single" w:sz="4" w:space="0" w:color="auto"/>
              <w:bottom w:val="single" w:sz="4" w:space="0" w:color="auto"/>
              <w:right w:val="single" w:sz="4" w:space="0" w:color="auto"/>
            </w:tcBorders>
          </w:tcPr>
          <w:p w14:paraId="4CD11C36" w14:textId="77777777" w:rsidR="00FD765E" w:rsidRPr="006F72F1" w:rsidRDefault="00FD765E" w:rsidP="006F72F1">
            <w:pPr>
              <w:pStyle w:val="TableParagraph"/>
              <w:rPr>
                <w:rFonts w:ascii="Franklin Gothic Demi" w:hAnsi="Franklin Gothic Demi"/>
                <w:sz w:val="20"/>
                <w:szCs w:val="20"/>
              </w:rPr>
            </w:pPr>
            <w:r w:rsidRPr="006F72F1">
              <w:rPr>
                <w:rFonts w:ascii="Franklin Gothic Demi" w:hAnsi="Franklin Gothic Demi"/>
                <w:sz w:val="20"/>
                <w:szCs w:val="20"/>
              </w:rPr>
              <w:t>9. Medical</w:t>
            </w:r>
            <w:r w:rsidR="006F72F1">
              <w:rPr>
                <w:rFonts w:ascii="Franklin Gothic Demi" w:hAnsi="Franklin Gothic Demi"/>
                <w:sz w:val="20"/>
                <w:szCs w:val="20"/>
              </w:rPr>
              <w:t xml:space="preserve"> </w:t>
            </w:r>
            <w:r w:rsidRPr="006F72F1">
              <w:rPr>
                <w:rFonts w:ascii="Franklin Gothic Demi" w:hAnsi="Franklin Gothic Demi"/>
                <w:sz w:val="20"/>
                <w:szCs w:val="20"/>
              </w:rPr>
              <w:t>Management</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D34203B" w14:textId="77777777" w:rsidR="00E85BA8" w:rsidRPr="00A24056" w:rsidRDefault="00FD765E" w:rsidP="007A1B41">
            <w:pPr>
              <w:pStyle w:val="TableParagraph"/>
              <w:spacing w:after="80"/>
              <w:rPr>
                <w:sz w:val="20"/>
                <w:szCs w:val="20"/>
              </w:rPr>
            </w:pPr>
            <w:r w:rsidRPr="009671FA">
              <w:rPr>
                <w:sz w:val="20"/>
                <w:szCs w:val="20"/>
              </w:rPr>
              <w:t xml:space="preserve">The </w:t>
            </w:r>
            <w:r w:rsidR="00025C8E">
              <w:rPr>
                <w:sz w:val="20"/>
                <w:szCs w:val="20"/>
              </w:rPr>
              <w:t xml:space="preserve">insurer </w:t>
            </w:r>
            <w:r w:rsidRPr="009671FA">
              <w:rPr>
                <w:sz w:val="20"/>
                <w:szCs w:val="20"/>
              </w:rPr>
              <w:t>is to define how it will:</w:t>
            </w:r>
          </w:p>
          <w:p w14:paraId="23C53E65" w14:textId="77777777" w:rsidR="00FD765E" w:rsidRPr="009671FA" w:rsidRDefault="00FD765E" w:rsidP="007A1B41">
            <w:pPr>
              <w:pStyle w:val="TableParagraph"/>
              <w:numPr>
                <w:ilvl w:val="1"/>
                <w:numId w:val="29"/>
              </w:numPr>
              <w:spacing w:after="80"/>
              <w:rPr>
                <w:sz w:val="20"/>
                <w:szCs w:val="20"/>
              </w:rPr>
            </w:pPr>
            <w:r w:rsidRPr="00E85BA8">
              <w:rPr>
                <w:sz w:val="20"/>
                <w:szCs w:val="20"/>
              </w:rPr>
              <w:t xml:space="preserve">Primary </w:t>
            </w:r>
            <w:r w:rsidRPr="009671FA">
              <w:rPr>
                <w:sz w:val="20"/>
                <w:szCs w:val="20"/>
              </w:rPr>
              <w:t>Treating</w:t>
            </w:r>
            <w:r w:rsidRPr="00E85BA8">
              <w:rPr>
                <w:sz w:val="20"/>
                <w:szCs w:val="20"/>
              </w:rPr>
              <w:t xml:space="preserve"> </w:t>
            </w:r>
            <w:r w:rsidRPr="009671FA">
              <w:rPr>
                <w:sz w:val="20"/>
                <w:szCs w:val="20"/>
              </w:rPr>
              <w:t>Medical Practitioners</w:t>
            </w:r>
            <w:r w:rsidRPr="00E85BA8">
              <w:rPr>
                <w:sz w:val="20"/>
                <w:szCs w:val="20"/>
              </w:rPr>
              <w:t xml:space="preserve"> </w:t>
            </w:r>
            <w:r w:rsidRPr="009671FA">
              <w:rPr>
                <w:sz w:val="20"/>
                <w:szCs w:val="20"/>
              </w:rPr>
              <w:t>(PTMP)</w:t>
            </w:r>
          </w:p>
          <w:p w14:paraId="60F75CB1" w14:textId="77777777" w:rsidR="00FD765E" w:rsidRPr="009671FA" w:rsidRDefault="00FD765E" w:rsidP="007A1B41">
            <w:pPr>
              <w:pStyle w:val="TableParagraph"/>
              <w:numPr>
                <w:ilvl w:val="2"/>
                <w:numId w:val="7"/>
              </w:numPr>
              <w:spacing w:after="80"/>
              <w:rPr>
                <w:sz w:val="20"/>
                <w:szCs w:val="20"/>
              </w:rPr>
            </w:pPr>
            <w:r w:rsidRPr="009671FA">
              <w:rPr>
                <w:sz w:val="20"/>
                <w:szCs w:val="20"/>
              </w:rPr>
              <w:t>Monitor the timeliness of appointments for injured</w:t>
            </w:r>
            <w:r w:rsidRPr="009671FA">
              <w:rPr>
                <w:spacing w:val="-17"/>
                <w:sz w:val="20"/>
                <w:szCs w:val="20"/>
              </w:rPr>
              <w:t xml:space="preserve"> </w:t>
            </w:r>
            <w:r w:rsidRPr="009671FA">
              <w:rPr>
                <w:sz w:val="20"/>
                <w:szCs w:val="20"/>
              </w:rPr>
              <w:t>worker medical consultations and treatment</w:t>
            </w:r>
          </w:p>
        </w:tc>
        <w:tc>
          <w:tcPr>
            <w:tcW w:w="2371" w:type="dxa"/>
            <w:tcBorders>
              <w:top w:val="single" w:sz="4" w:space="0" w:color="auto"/>
              <w:left w:val="single" w:sz="4" w:space="0" w:color="auto"/>
              <w:bottom w:val="single" w:sz="4" w:space="0" w:color="auto"/>
              <w:right w:val="single" w:sz="4" w:space="0" w:color="auto"/>
            </w:tcBorders>
          </w:tcPr>
          <w:p w14:paraId="0CABCE64" w14:textId="77777777" w:rsidR="00FD765E" w:rsidRDefault="00FD765E" w:rsidP="007759C6">
            <w:pPr>
              <w:pStyle w:val="TableParagraph"/>
            </w:pPr>
          </w:p>
        </w:tc>
      </w:tr>
      <w:tr w:rsidR="00FD765E" w14:paraId="2999BC66" w14:textId="77777777" w:rsidTr="005C2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1871" w:type="dxa"/>
            <w:vMerge/>
            <w:tcBorders>
              <w:top w:val="single" w:sz="4" w:space="0" w:color="auto"/>
              <w:left w:val="single" w:sz="4" w:space="0" w:color="auto"/>
              <w:bottom w:val="single" w:sz="4" w:space="0" w:color="auto"/>
              <w:right w:val="single" w:sz="4" w:space="0" w:color="auto"/>
            </w:tcBorders>
          </w:tcPr>
          <w:p w14:paraId="0D8AD1DD" w14:textId="77777777" w:rsidR="00FD765E" w:rsidRPr="006F72F1" w:rsidRDefault="00FD765E"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1A1BE63" w14:textId="77777777" w:rsidR="00FD765E" w:rsidRPr="009671FA" w:rsidRDefault="00FD765E" w:rsidP="007A1B41">
            <w:pPr>
              <w:pStyle w:val="TableParagraph"/>
              <w:numPr>
                <w:ilvl w:val="2"/>
                <w:numId w:val="7"/>
              </w:numPr>
              <w:spacing w:after="80"/>
              <w:rPr>
                <w:sz w:val="20"/>
                <w:szCs w:val="20"/>
              </w:rPr>
            </w:pPr>
            <w:r w:rsidRPr="009671FA">
              <w:rPr>
                <w:sz w:val="20"/>
                <w:szCs w:val="20"/>
              </w:rPr>
              <w:t>Manage the provision of information including but</w:t>
            </w:r>
            <w:r w:rsidRPr="009671FA">
              <w:rPr>
                <w:spacing w:val="-10"/>
                <w:sz w:val="20"/>
                <w:szCs w:val="20"/>
              </w:rPr>
              <w:t xml:space="preserve"> </w:t>
            </w:r>
            <w:r w:rsidRPr="009671FA">
              <w:rPr>
                <w:sz w:val="20"/>
                <w:szCs w:val="20"/>
              </w:rPr>
              <w:t>not limited</w:t>
            </w:r>
            <w:r w:rsidRPr="009671FA">
              <w:rPr>
                <w:spacing w:val="6"/>
                <w:sz w:val="20"/>
                <w:szCs w:val="20"/>
              </w:rPr>
              <w:t xml:space="preserve"> </w:t>
            </w:r>
            <w:r w:rsidRPr="009671FA">
              <w:rPr>
                <w:sz w:val="20"/>
                <w:szCs w:val="20"/>
              </w:rPr>
              <w:t>to:</w:t>
            </w:r>
          </w:p>
          <w:p w14:paraId="5511B128" w14:textId="77777777" w:rsidR="00FD765E" w:rsidRPr="009671FA" w:rsidRDefault="00A731D1" w:rsidP="007A1B41">
            <w:pPr>
              <w:pStyle w:val="TableParagraph"/>
              <w:numPr>
                <w:ilvl w:val="3"/>
                <w:numId w:val="7"/>
              </w:numPr>
              <w:spacing w:after="80"/>
              <w:rPr>
                <w:sz w:val="20"/>
                <w:szCs w:val="20"/>
              </w:rPr>
            </w:pPr>
            <w:r>
              <w:rPr>
                <w:sz w:val="20"/>
                <w:szCs w:val="20"/>
              </w:rPr>
              <w:t>facilitating notification of a change to the injured worker’s PTMP and</w:t>
            </w:r>
            <w:r w:rsidR="00FD765E" w:rsidRPr="009671FA">
              <w:rPr>
                <w:sz w:val="20"/>
                <w:szCs w:val="20"/>
              </w:rPr>
              <w:t xml:space="preserve"> </w:t>
            </w:r>
          </w:p>
        </w:tc>
        <w:tc>
          <w:tcPr>
            <w:tcW w:w="2371" w:type="dxa"/>
            <w:tcBorders>
              <w:top w:val="single" w:sz="4" w:space="0" w:color="auto"/>
              <w:left w:val="single" w:sz="4" w:space="0" w:color="auto"/>
              <w:bottom w:val="single" w:sz="4" w:space="0" w:color="auto"/>
              <w:right w:val="single" w:sz="4" w:space="0" w:color="auto"/>
            </w:tcBorders>
          </w:tcPr>
          <w:p w14:paraId="22C63987" w14:textId="77777777" w:rsidR="00FD765E" w:rsidDel="00517402" w:rsidRDefault="00FD765E" w:rsidP="007759C6">
            <w:pPr>
              <w:pStyle w:val="TableParagraph"/>
              <w:rPr>
                <w:w w:val="96"/>
              </w:rPr>
            </w:pPr>
          </w:p>
        </w:tc>
      </w:tr>
      <w:tr w:rsidR="00FD765E" w14:paraId="2B449FCA" w14:textId="77777777" w:rsidTr="005C2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1871" w:type="dxa"/>
            <w:vMerge/>
            <w:tcBorders>
              <w:top w:val="single" w:sz="4" w:space="0" w:color="auto"/>
              <w:left w:val="single" w:sz="4" w:space="0" w:color="auto"/>
              <w:bottom w:val="single" w:sz="4" w:space="0" w:color="auto"/>
              <w:right w:val="single" w:sz="4" w:space="0" w:color="auto"/>
            </w:tcBorders>
          </w:tcPr>
          <w:p w14:paraId="09DD4C0E" w14:textId="77777777" w:rsidR="00FD765E" w:rsidRPr="006F72F1" w:rsidRDefault="00FD765E"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9BB7501" w14:textId="77777777" w:rsidR="00FD765E" w:rsidRPr="009671FA" w:rsidRDefault="00140C88" w:rsidP="007A1B41">
            <w:pPr>
              <w:pStyle w:val="TableParagraph"/>
              <w:numPr>
                <w:ilvl w:val="3"/>
                <w:numId w:val="7"/>
              </w:numPr>
              <w:spacing w:after="80"/>
              <w:rPr>
                <w:sz w:val="20"/>
                <w:szCs w:val="20"/>
              </w:rPr>
            </w:pPr>
            <w:r w:rsidRPr="009671FA">
              <w:rPr>
                <w:sz w:val="20"/>
                <w:szCs w:val="20"/>
              </w:rPr>
              <w:t>The</w:t>
            </w:r>
            <w:r w:rsidR="00FD765E" w:rsidRPr="009671FA">
              <w:rPr>
                <w:sz w:val="20"/>
                <w:szCs w:val="20"/>
              </w:rPr>
              <w:t xml:space="preserve"> subsequent </w:t>
            </w:r>
            <w:proofErr w:type="spellStart"/>
            <w:r w:rsidR="00FD765E" w:rsidRPr="009671FA">
              <w:rPr>
                <w:sz w:val="20"/>
                <w:szCs w:val="20"/>
              </w:rPr>
              <w:t>authorisation</w:t>
            </w:r>
            <w:proofErr w:type="spellEnd"/>
            <w:r w:rsidR="00FD765E" w:rsidRPr="009671FA">
              <w:rPr>
                <w:sz w:val="20"/>
                <w:szCs w:val="20"/>
              </w:rPr>
              <w:t xml:space="preserve"> to release relevant medical records.</w:t>
            </w:r>
          </w:p>
        </w:tc>
        <w:tc>
          <w:tcPr>
            <w:tcW w:w="2371" w:type="dxa"/>
            <w:tcBorders>
              <w:top w:val="single" w:sz="4" w:space="0" w:color="auto"/>
              <w:left w:val="single" w:sz="4" w:space="0" w:color="auto"/>
              <w:bottom w:val="single" w:sz="4" w:space="0" w:color="auto"/>
              <w:right w:val="single" w:sz="4" w:space="0" w:color="auto"/>
            </w:tcBorders>
          </w:tcPr>
          <w:p w14:paraId="77845883" w14:textId="77777777" w:rsidR="00FD765E" w:rsidDel="00517402" w:rsidRDefault="00FD765E" w:rsidP="007759C6">
            <w:pPr>
              <w:pStyle w:val="TableParagraph"/>
              <w:rPr>
                <w:w w:val="96"/>
              </w:rPr>
            </w:pPr>
          </w:p>
        </w:tc>
      </w:tr>
      <w:tr w:rsidR="00FD765E" w14:paraId="49A63F27" w14:textId="77777777" w:rsidTr="005C2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1871" w:type="dxa"/>
            <w:vMerge/>
            <w:tcBorders>
              <w:top w:val="single" w:sz="4" w:space="0" w:color="auto"/>
              <w:left w:val="single" w:sz="4" w:space="0" w:color="auto"/>
              <w:bottom w:val="single" w:sz="4" w:space="0" w:color="auto"/>
              <w:right w:val="single" w:sz="4" w:space="0" w:color="auto"/>
            </w:tcBorders>
          </w:tcPr>
          <w:p w14:paraId="02B2C827" w14:textId="77777777" w:rsidR="00FD765E" w:rsidRPr="006F72F1" w:rsidRDefault="00FD765E"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FB52363" w14:textId="77777777" w:rsidR="00FD765E" w:rsidRPr="009671FA" w:rsidRDefault="00FD765E" w:rsidP="007A1B41">
            <w:pPr>
              <w:pStyle w:val="TableParagraph"/>
              <w:numPr>
                <w:ilvl w:val="2"/>
                <w:numId w:val="7"/>
              </w:numPr>
              <w:spacing w:after="80"/>
              <w:rPr>
                <w:sz w:val="20"/>
                <w:szCs w:val="20"/>
              </w:rPr>
            </w:pPr>
            <w:r w:rsidRPr="009671FA">
              <w:rPr>
                <w:sz w:val="20"/>
                <w:szCs w:val="20"/>
              </w:rPr>
              <w:t xml:space="preserve">Manage contact points between involved </w:t>
            </w:r>
            <w:r w:rsidRPr="009671FA">
              <w:rPr>
                <w:spacing w:val="1"/>
                <w:sz w:val="20"/>
                <w:szCs w:val="20"/>
              </w:rPr>
              <w:t xml:space="preserve">parties </w:t>
            </w:r>
            <w:r w:rsidRPr="009671FA">
              <w:rPr>
                <w:sz w:val="20"/>
                <w:szCs w:val="20"/>
              </w:rPr>
              <w:t>- in particular with the</w:t>
            </w:r>
            <w:r w:rsidRPr="009671FA">
              <w:rPr>
                <w:spacing w:val="5"/>
                <w:sz w:val="20"/>
                <w:szCs w:val="20"/>
              </w:rPr>
              <w:t xml:space="preserve"> </w:t>
            </w:r>
            <w:r w:rsidRPr="009671FA">
              <w:rPr>
                <w:sz w:val="20"/>
                <w:szCs w:val="20"/>
              </w:rPr>
              <w:t>PTMP</w:t>
            </w:r>
          </w:p>
        </w:tc>
        <w:tc>
          <w:tcPr>
            <w:tcW w:w="2371" w:type="dxa"/>
            <w:tcBorders>
              <w:top w:val="single" w:sz="4" w:space="0" w:color="auto"/>
              <w:left w:val="single" w:sz="4" w:space="0" w:color="auto"/>
              <w:bottom w:val="single" w:sz="4" w:space="0" w:color="auto"/>
              <w:right w:val="single" w:sz="4" w:space="0" w:color="auto"/>
            </w:tcBorders>
          </w:tcPr>
          <w:p w14:paraId="031B4EAF" w14:textId="77777777" w:rsidR="00FD765E" w:rsidDel="00517402" w:rsidRDefault="00FD765E" w:rsidP="007759C6">
            <w:pPr>
              <w:pStyle w:val="TableParagraph"/>
              <w:rPr>
                <w:w w:val="96"/>
              </w:rPr>
            </w:pPr>
          </w:p>
        </w:tc>
      </w:tr>
      <w:tr w:rsidR="00FD765E" w14:paraId="2BF0848F" w14:textId="77777777" w:rsidTr="005C2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1871" w:type="dxa"/>
            <w:vMerge/>
            <w:tcBorders>
              <w:top w:val="single" w:sz="4" w:space="0" w:color="auto"/>
              <w:left w:val="single" w:sz="4" w:space="0" w:color="auto"/>
              <w:bottom w:val="single" w:sz="4" w:space="0" w:color="auto"/>
              <w:right w:val="single" w:sz="4" w:space="0" w:color="auto"/>
            </w:tcBorders>
          </w:tcPr>
          <w:p w14:paraId="09D1A220" w14:textId="77777777" w:rsidR="00FD765E" w:rsidRPr="006F72F1" w:rsidRDefault="00FD765E"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A455FC5" w14:textId="77777777" w:rsidR="00FD765E" w:rsidRPr="009671FA" w:rsidRDefault="00FD765E" w:rsidP="007A1B41">
            <w:pPr>
              <w:pStyle w:val="TableParagraph"/>
              <w:numPr>
                <w:ilvl w:val="2"/>
                <w:numId w:val="7"/>
              </w:numPr>
              <w:spacing w:after="80"/>
              <w:rPr>
                <w:sz w:val="20"/>
                <w:szCs w:val="20"/>
              </w:rPr>
            </w:pPr>
            <w:r w:rsidRPr="009671FA">
              <w:rPr>
                <w:sz w:val="20"/>
                <w:szCs w:val="20"/>
              </w:rPr>
              <w:t xml:space="preserve">Ensure systems are </w:t>
            </w:r>
            <w:r w:rsidR="00140C88" w:rsidRPr="009671FA">
              <w:rPr>
                <w:sz w:val="20"/>
                <w:szCs w:val="20"/>
              </w:rPr>
              <w:t>in place</w:t>
            </w:r>
            <w:r w:rsidRPr="009671FA">
              <w:rPr>
                <w:sz w:val="20"/>
                <w:szCs w:val="20"/>
              </w:rPr>
              <w:t xml:space="preserve"> for the management of</w:t>
            </w:r>
            <w:r w:rsidRPr="009671FA">
              <w:rPr>
                <w:spacing w:val="-4"/>
                <w:sz w:val="20"/>
                <w:szCs w:val="20"/>
              </w:rPr>
              <w:t xml:space="preserve"> </w:t>
            </w:r>
            <w:r w:rsidRPr="009671FA">
              <w:rPr>
                <w:sz w:val="20"/>
                <w:szCs w:val="20"/>
              </w:rPr>
              <w:t>medical</w:t>
            </w:r>
            <w:r w:rsidR="00E85BA8">
              <w:rPr>
                <w:sz w:val="20"/>
                <w:szCs w:val="20"/>
              </w:rPr>
              <w:t xml:space="preserve"> </w:t>
            </w:r>
            <w:r w:rsidRPr="009671FA">
              <w:rPr>
                <w:sz w:val="20"/>
                <w:szCs w:val="20"/>
              </w:rPr>
              <w:t>certificates. This may include but is not limited to monitoring and reporting on the quality of medical certificates</w:t>
            </w:r>
            <w:r w:rsidR="00E85BA8">
              <w:rPr>
                <w:sz w:val="20"/>
                <w:szCs w:val="20"/>
              </w:rPr>
              <w:t>.</w:t>
            </w:r>
          </w:p>
        </w:tc>
        <w:tc>
          <w:tcPr>
            <w:tcW w:w="2371" w:type="dxa"/>
            <w:tcBorders>
              <w:top w:val="single" w:sz="4" w:space="0" w:color="auto"/>
              <w:left w:val="single" w:sz="4" w:space="0" w:color="auto"/>
              <w:bottom w:val="single" w:sz="4" w:space="0" w:color="auto"/>
              <w:right w:val="single" w:sz="4" w:space="0" w:color="auto"/>
            </w:tcBorders>
          </w:tcPr>
          <w:p w14:paraId="6277E09B" w14:textId="77777777" w:rsidR="00FD765E" w:rsidDel="00517402" w:rsidRDefault="00FD765E" w:rsidP="007759C6">
            <w:pPr>
              <w:pStyle w:val="TableParagraph"/>
              <w:rPr>
                <w:w w:val="96"/>
              </w:rPr>
            </w:pPr>
          </w:p>
        </w:tc>
      </w:tr>
      <w:tr w:rsidR="00FD765E" w14:paraId="11B6A989" w14:textId="77777777" w:rsidTr="005C2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1871" w:type="dxa"/>
            <w:vMerge/>
            <w:tcBorders>
              <w:top w:val="single" w:sz="4" w:space="0" w:color="auto"/>
              <w:left w:val="single" w:sz="4" w:space="0" w:color="auto"/>
              <w:bottom w:val="single" w:sz="4" w:space="0" w:color="auto"/>
              <w:right w:val="single" w:sz="4" w:space="0" w:color="auto"/>
            </w:tcBorders>
          </w:tcPr>
          <w:p w14:paraId="451A2B27" w14:textId="77777777" w:rsidR="00FD765E" w:rsidRPr="006F72F1" w:rsidRDefault="00FD765E"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7F662C5" w14:textId="77777777" w:rsidR="00FD765E" w:rsidRPr="009671FA" w:rsidRDefault="00FD765E" w:rsidP="007A1B41">
            <w:pPr>
              <w:pStyle w:val="TableParagraph"/>
              <w:numPr>
                <w:ilvl w:val="2"/>
                <w:numId w:val="7"/>
              </w:numPr>
              <w:spacing w:after="80"/>
              <w:rPr>
                <w:sz w:val="20"/>
                <w:szCs w:val="20"/>
              </w:rPr>
            </w:pPr>
            <w:r w:rsidRPr="009671FA">
              <w:rPr>
                <w:sz w:val="20"/>
                <w:szCs w:val="20"/>
              </w:rPr>
              <w:t>Ensure systems are in  place for the management of</w:t>
            </w:r>
            <w:r w:rsidRPr="009671FA">
              <w:rPr>
                <w:spacing w:val="-4"/>
                <w:sz w:val="20"/>
                <w:szCs w:val="20"/>
              </w:rPr>
              <w:t xml:space="preserve"> </w:t>
            </w:r>
            <w:r w:rsidRPr="009671FA">
              <w:rPr>
                <w:sz w:val="20"/>
                <w:szCs w:val="20"/>
              </w:rPr>
              <w:t xml:space="preserve">medical </w:t>
            </w:r>
            <w:r w:rsidRPr="009671FA">
              <w:rPr>
                <w:spacing w:val="1"/>
                <w:sz w:val="20"/>
                <w:szCs w:val="20"/>
              </w:rPr>
              <w:t>reports</w:t>
            </w:r>
          </w:p>
        </w:tc>
        <w:tc>
          <w:tcPr>
            <w:tcW w:w="2371" w:type="dxa"/>
            <w:tcBorders>
              <w:top w:val="single" w:sz="4" w:space="0" w:color="auto"/>
              <w:left w:val="single" w:sz="4" w:space="0" w:color="auto"/>
              <w:bottom w:val="single" w:sz="4" w:space="0" w:color="auto"/>
              <w:right w:val="single" w:sz="4" w:space="0" w:color="auto"/>
            </w:tcBorders>
          </w:tcPr>
          <w:p w14:paraId="6237CCBF" w14:textId="77777777" w:rsidR="00FD765E" w:rsidDel="00517402" w:rsidRDefault="00FD765E" w:rsidP="007759C6">
            <w:pPr>
              <w:pStyle w:val="TableParagraph"/>
              <w:rPr>
                <w:w w:val="96"/>
              </w:rPr>
            </w:pPr>
          </w:p>
        </w:tc>
      </w:tr>
      <w:tr w:rsidR="00FD765E" w14:paraId="24A78759" w14:textId="77777777" w:rsidTr="005C2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1871" w:type="dxa"/>
            <w:vMerge/>
            <w:tcBorders>
              <w:top w:val="single" w:sz="4" w:space="0" w:color="auto"/>
              <w:left w:val="single" w:sz="4" w:space="0" w:color="auto"/>
              <w:bottom w:val="single" w:sz="4" w:space="0" w:color="auto"/>
              <w:right w:val="single" w:sz="4" w:space="0" w:color="auto"/>
            </w:tcBorders>
          </w:tcPr>
          <w:p w14:paraId="2792A0B2" w14:textId="77777777" w:rsidR="00FD765E" w:rsidRPr="006F72F1" w:rsidRDefault="00FD765E"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F2BA1C8" w14:textId="77777777" w:rsidR="00FD765E" w:rsidRPr="009671FA" w:rsidRDefault="00FD765E" w:rsidP="007A1B41">
            <w:pPr>
              <w:pStyle w:val="TableParagraph"/>
              <w:numPr>
                <w:ilvl w:val="1"/>
                <w:numId w:val="29"/>
              </w:numPr>
              <w:spacing w:after="80"/>
              <w:rPr>
                <w:sz w:val="20"/>
                <w:szCs w:val="20"/>
              </w:rPr>
            </w:pPr>
            <w:r w:rsidRPr="009671FA">
              <w:rPr>
                <w:sz w:val="20"/>
                <w:szCs w:val="20"/>
              </w:rPr>
              <w:t>Independent Medical</w:t>
            </w:r>
            <w:r w:rsidRPr="00A24056">
              <w:rPr>
                <w:sz w:val="20"/>
                <w:szCs w:val="20"/>
              </w:rPr>
              <w:t xml:space="preserve"> </w:t>
            </w:r>
            <w:r w:rsidRPr="009671FA">
              <w:rPr>
                <w:sz w:val="20"/>
                <w:szCs w:val="20"/>
              </w:rPr>
              <w:t>Reviews</w:t>
            </w:r>
          </w:p>
          <w:p w14:paraId="07EA5CB0" w14:textId="77777777" w:rsidR="00FD765E" w:rsidRPr="009671FA" w:rsidRDefault="00FD765E" w:rsidP="007A1B41">
            <w:pPr>
              <w:pStyle w:val="TableParagraph"/>
              <w:numPr>
                <w:ilvl w:val="2"/>
                <w:numId w:val="22"/>
              </w:numPr>
              <w:spacing w:after="80"/>
              <w:rPr>
                <w:sz w:val="20"/>
                <w:szCs w:val="20"/>
              </w:rPr>
            </w:pPr>
            <w:r w:rsidRPr="009671FA">
              <w:rPr>
                <w:sz w:val="20"/>
                <w:szCs w:val="20"/>
              </w:rPr>
              <w:t>Manage the process for seeking and undertaking</w:t>
            </w:r>
            <w:r w:rsidRPr="009671FA">
              <w:rPr>
                <w:spacing w:val="10"/>
                <w:sz w:val="20"/>
                <w:szCs w:val="20"/>
              </w:rPr>
              <w:t xml:space="preserve"> </w:t>
            </w:r>
            <w:r w:rsidRPr="009671FA">
              <w:rPr>
                <w:sz w:val="20"/>
                <w:szCs w:val="20"/>
              </w:rPr>
              <w:t>reviews</w:t>
            </w:r>
          </w:p>
        </w:tc>
        <w:tc>
          <w:tcPr>
            <w:tcW w:w="2371" w:type="dxa"/>
            <w:tcBorders>
              <w:top w:val="single" w:sz="4" w:space="0" w:color="auto"/>
              <w:left w:val="single" w:sz="4" w:space="0" w:color="auto"/>
              <w:bottom w:val="single" w:sz="4" w:space="0" w:color="auto"/>
              <w:right w:val="single" w:sz="4" w:space="0" w:color="auto"/>
            </w:tcBorders>
          </w:tcPr>
          <w:p w14:paraId="44F2760C" w14:textId="77777777" w:rsidR="00FD765E" w:rsidDel="00517402" w:rsidRDefault="00FD765E" w:rsidP="007759C6">
            <w:pPr>
              <w:pStyle w:val="TableParagraph"/>
              <w:rPr>
                <w:w w:val="96"/>
              </w:rPr>
            </w:pPr>
          </w:p>
        </w:tc>
      </w:tr>
      <w:tr w:rsidR="00A731D1" w14:paraId="718B16D5" w14:textId="77777777" w:rsidTr="005C2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1871" w:type="dxa"/>
            <w:vMerge/>
            <w:tcBorders>
              <w:top w:val="single" w:sz="4" w:space="0" w:color="auto"/>
              <w:left w:val="single" w:sz="4" w:space="0" w:color="auto"/>
              <w:bottom w:val="single" w:sz="4" w:space="0" w:color="auto"/>
              <w:right w:val="single" w:sz="4" w:space="0" w:color="auto"/>
            </w:tcBorders>
          </w:tcPr>
          <w:p w14:paraId="4A0024C4" w14:textId="77777777" w:rsidR="00A731D1" w:rsidRPr="006F72F1" w:rsidRDefault="00A731D1"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28F5F54" w14:textId="77777777" w:rsidR="00A731D1" w:rsidRPr="009671FA" w:rsidRDefault="00A731D1" w:rsidP="007A1B41">
            <w:pPr>
              <w:pStyle w:val="TableParagraph"/>
              <w:numPr>
                <w:ilvl w:val="2"/>
                <w:numId w:val="22"/>
              </w:numPr>
              <w:spacing w:after="80"/>
              <w:rPr>
                <w:sz w:val="20"/>
                <w:szCs w:val="20"/>
              </w:rPr>
            </w:pPr>
            <w:r>
              <w:rPr>
                <w:sz w:val="20"/>
                <w:szCs w:val="20"/>
              </w:rPr>
              <w:t>Manage consultation requirements – in particular with the PTMP</w:t>
            </w:r>
          </w:p>
        </w:tc>
        <w:tc>
          <w:tcPr>
            <w:tcW w:w="2371" w:type="dxa"/>
            <w:tcBorders>
              <w:top w:val="single" w:sz="4" w:space="0" w:color="auto"/>
              <w:left w:val="single" w:sz="4" w:space="0" w:color="auto"/>
              <w:bottom w:val="single" w:sz="4" w:space="0" w:color="auto"/>
              <w:right w:val="single" w:sz="4" w:space="0" w:color="auto"/>
            </w:tcBorders>
          </w:tcPr>
          <w:p w14:paraId="5148D11D" w14:textId="77777777" w:rsidR="00A731D1" w:rsidDel="00517402" w:rsidRDefault="00A731D1" w:rsidP="007759C6">
            <w:pPr>
              <w:pStyle w:val="TableParagraph"/>
              <w:rPr>
                <w:w w:val="96"/>
              </w:rPr>
            </w:pPr>
          </w:p>
        </w:tc>
      </w:tr>
      <w:tr w:rsidR="00FD765E" w14:paraId="005DB5ED" w14:textId="77777777" w:rsidTr="005C2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1871" w:type="dxa"/>
            <w:vMerge/>
            <w:tcBorders>
              <w:top w:val="single" w:sz="4" w:space="0" w:color="auto"/>
              <w:left w:val="single" w:sz="4" w:space="0" w:color="auto"/>
              <w:bottom w:val="single" w:sz="4" w:space="0" w:color="auto"/>
              <w:right w:val="single" w:sz="4" w:space="0" w:color="auto"/>
            </w:tcBorders>
          </w:tcPr>
          <w:p w14:paraId="7FF7DD4A" w14:textId="77777777" w:rsidR="00FD765E" w:rsidRPr="006F72F1" w:rsidRDefault="00FD765E"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2F16015" w14:textId="77777777" w:rsidR="00FD765E" w:rsidRPr="009671FA" w:rsidRDefault="00FD765E" w:rsidP="007A1B41">
            <w:pPr>
              <w:pStyle w:val="TableParagraph"/>
              <w:numPr>
                <w:ilvl w:val="2"/>
                <w:numId w:val="22"/>
              </w:numPr>
              <w:spacing w:after="80"/>
              <w:rPr>
                <w:sz w:val="20"/>
                <w:szCs w:val="20"/>
              </w:rPr>
            </w:pPr>
            <w:r w:rsidRPr="009671FA">
              <w:rPr>
                <w:sz w:val="20"/>
                <w:szCs w:val="20"/>
              </w:rPr>
              <w:t>Manage the provision of information including but</w:t>
            </w:r>
            <w:r w:rsidRPr="009671FA">
              <w:rPr>
                <w:spacing w:val="-10"/>
                <w:sz w:val="20"/>
                <w:szCs w:val="20"/>
              </w:rPr>
              <w:t xml:space="preserve"> </w:t>
            </w:r>
            <w:r w:rsidRPr="009671FA">
              <w:rPr>
                <w:sz w:val="20"/>
                <w:szCs w:val="20"/>
              </w:rPr>
              <w:t>not limited</w:t>
            </w:r>
            <w:r w:rsidRPr="009671FA">
              <w:rPr>
                <w:spacing w:val="6"/>
                <w:sz w:val="20"/>
                <w:szCs w:val="20"/>
              </w:rPr>
              <w:t xml:space="preserve"> </w:t>
            </w:r>
            <w:r w:rsidRPr="009671FA">
              <w:rPr>
                <w:sz w:val="20"/>
                <w:szCs w:val="20"/>
              </w:rPr>
              <w:t>to:</w:t>
            </w:r>
          </w:p>
          <w:p w14:paraId="60FFFDBD" w14:textId="77777777" w:rsidR="00FD765E" w:rsidRPr="009671FA" w:rsidRDefault="00FD765E" w:rsidP="007A1B41">
            <w:pPr>
              <w:pStyle w:val="TableParagraph"/>
              <w:numPr>
                <w:ilvl w:val="3"/>
                <w:numId w:val="22"/>
              </w:numPr>
              <w:spacing w:after="80"/>
              <w:rPr>
                <w:sz w:val="20"/>
                <w:szCs w:val="20"/>
              </w:rPr>
            </w:pPr>
            <w:r w:rsidRPr="009671FA">
              <w:rPr>
                <w:sz w:val="20"/>
                <w:szCs w:val="20"/>
              </w:rPr>
              <w:t>Notifying the injured worker of</w:t>
            </w:r>
            <w:r w:rsidRPr="009671FA">
              <w:rPr>
                <w:spacing w:val="-7"/>
                <w:sz w:val="20"/>
                <w:szCs w:val="20"/>
              </w:rPr>
              <w:t xml:space="preserve"> </w:t>
            </w:r>
            <w:r w:rsidRPr="009671FA">
              <w:rPr>
                <w:sz w:val="20"/>
                <w:szCs w:val="20"/>
              </w:rPr>
              <w:t>the reasons for seeking a</w:t>
            </w:r>
            <w:r w:rsidRPr="009671FA">
              <w:rPr>
                <w:spacing w:val="25"/>
                <w:sz w:val="20"/>
                <w:szCs w:val="20"/>
              </w:rPr>
              <w:t xml:space="preserve"> </w:t>
            </w:r>
            <w:r w:rsidRPr="009671FA">
              <w:rPr>
                <w:sz w:val="20"/>
                <w:szCs w:val="20"/>
              </w:rPr>
              <w:t>review</w:t>
            </w:r>
          </w:p>
        </w:tc>
        <w:tc>
          <w:tcPr>
            <w:tcW w:w="2371" w:type="dxa"/>
            <w:tcBorders>
              <w:top w:val="single" w:sz="4" w:space="0" w:color="auto"/>
              <w:left w:val="single" w:sz="4" w:space="0" w:color="auto"/>
              <w:bottom w:val="single" w:sz="4" w:space="0" w:color="auto"/>
              <w:right w:val="single" w:sz="4" w:space="0" w:color="auto"/>
            </w:tcBorders>
          </w:tcPr>
          <w:p w14:paraId="57B61C04" w14:textId="77777777" w:rsidR="00FD765E" w:rsidDel="00517402" w:rsidRDefault="00FD765E" w:rsidP="007759C6">
            <w:pPr>
              <w:pStyle w:val="TableParagraph"/>
              <w:rPr>
                <w:w w:val="96"/>
              </w:rPr>
            </w:pPr>
          </w:p>
        </w:tc>
      </w:tr>
      <w:tr w:rsidR="00FD765E" w14:paraId="02A0808A" w14:textId="77777777" w:rsidTr="005C2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1871" w:type="dxa"/>
            <w:vMerge/>
            <w:tcBorders>
              <w:top w:val="single" w:sz="4" w:space="0" w:color="auto"/>
              <w:left w:val="single" w:sz="4" w:space="0" w:color="auto"/>
              <w:bottom w:val="single" w:sz="4" w:space="0" w:color="auto"/>
              <w:right w:val="single" w:sz="4" w:space="0" w:color="auto"/>
            </w:tcBorders>
          </w:tcPr>
          <w:p w14:paraId="2618EADD" w14:textId="77777777" w:rsidR="00FD765E" w:rsidRPr="006F72F1" w:rsidRDefault="00FD765E"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4F6E8BF" w14:textId="77777777" w:rsidR="00FD765E" w:rsidRPr="009671FA" w:rsidRDefault="00FD765E" w:rsidP="007A1B41">
            <w:pPr>
              <w:pStyle w:val="TableParagraph"/>
              <w:numPr>
                <w:ilvl w:val="3"/>
                <w:numId w:val="22"/>
              </w:numPr>
              <w:spacing w:after="80"/>
              <w:rPr>
                <w:sz w:val="20"/>
                <w:szCs w:val="20"/>
              </w:rPr>
            </w:pPr>
            <w:r w:rsidRPr="009671FA">
              <w:rPr>
                <w:sz w:val="20"/>
                <w:szCs w:val="20"/>
              </w:rPr>
              <w:t xml:space="preserve">Provide the worker with a copy of, or access to, any information published by the Board in respect to </w:t>
            </w:r>
            <w:r w:rsidRPr="009671FA">
              <w:rPr>
                <w:sz w:val="20"/>
                <w:szCs w:val="20"/>
              </w:rPr>
              <w:lastRenderedPageBreak/>
              <w:t>independent medical examinations</w:t>
            </w:r>
          </w:p>
        </w:tc>
        <w:tc>
          <w:tcPr>
            <w:tcW w:w="2371" w:type="dxa"/>
            <w:tcBorders>
              <w:top w:val="single" w:sz="4" w:space="0" w:color="auto"/>
              <w:left w:val="single" w:sz="4" w:space="0" w:color="auto"/>
              <w:bottom w:val="single" w:sz="4" w:space="0" w:color="auto"/>
              <w:right w:val="single" w:sz="4" w:space="0" w:color="auto"/>
            </w:tcBorders>
          </w:tcPr>
          <w:p w14:paraId="2F4B9BB0" w14:textId="77777777" w:rsidR="00FD765E" w:rsidDel="00517402" w:rsidRDefault="00FD765E" w:rsidP="007759C6">
            <w:pPr>
              <w:pStyle w:val="TableParagraph"/>
              <w:rPr>
                <w:w w:val="96"/>
              </w:rPr>
            </w:pPr>
          </w:p>
        </w:tc>
      </w:tr>
      <w:tr w:rsidR="00FD765E" w14:paraId="2B21F7F2" w14:textId="77777777" w:rsidTr="005C2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1871" w:type="dxa"/>
            <w:vMerge/>
            <w:tcBorders>
              <w:top w:val="single" w:sz="4" w:space="0" w:color="auto"/>
              <w:left w:val="single" w:sz="4" w:space="0" w:color="auto"/>
              <w:bottom w:val="single" w:sz="4" w:space="0" w:color="auto"/>
              <w:right w:val="single" w:sz="4" w:space="0" w:color="auto"/>
            </w:tcBorders>
          </w:tcPr>
          <w:p w14:paraId="626FDA30" w14:textId="77777777" w:rsidR="00FD765E" w:rsidRPr="006F72F1" w:rsidRDefault="00FD765E"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8125C25" w14:textId="77777777" w:rsidR="00FD765E" w:rsidRPr="009671FA" w:rsidRDefault="00FD765E" w:rsidP="007A1B41">
            <w:pPr>
              <w:pStyle w:val="TableParagraph"/>
              <w:numPr>
                <w:ilvl w:val="3"/>
                <w:numId w:val="22"/>
              </w:numPr>
              <w:spacing w:after="80"/>
              <w:rPr>
                <w:sz w:val="20"/>
                <w:szCs w:val="20"/>
              </w:rPr>
            </w:pPr>
            <w:r w:rsidRPr="009671FA">
              <w:rPr>
                <w:sz w:val="20"/>
                <w:szCs w:val="20"/>
              </w:rPr>
              <w:t xml:space="preserve">Provide copies of the review </w:t>
            </w:r>
            <w:r w:rsidRPr="009671FA">
              <w:rPr>
                <w:spacing w:val="1"/>
                <w:sz w:val="20"/>
                <w:szCs w:val="20"/>
              </w:rPr>
              <w:t xml:space="preserve">report </w:t>
            </w:r>
            <w:r w:rsidRPr="009671FA">
              <w:rPr>
                <w:sz w:val="20"/>
                <w:szCs w:val="20"/>
              </w:rPr>
              <w:t>to the IMC and the</w:t>
            </w:r>
            <w:r w:rsidRPr="009671FA">
              <w:rPr>
                <w:spacing w:val="16"/>
                <w:sz w:val="20"/>
                <w:szCs w:val="20"/>
              </w:rPr>
              <w:t xml:space="preserve"> </w:t>
            </w:r>
            <w:r w:rsidRPr="009671FA">
              <w:rPr>
                <w:sz w:val="20"/>
                <w:szCs w:val="20"/>
              </w:rPr>
              <w:t>PTMP</w:t>
            </w:r>
          </w:p>
        </w:tc>
        <w:tc>
          <w:tcPr>
            <w:tcW w:w="2371" w:type="dxa"/>
            <w:tcBorders>
              <w:top w:val="single" w:sz="4" w:space="0" w:color="auto"/>
              <w:left w:val="single" w:sz="4" w:space="0" w:color="auto"/>
              <w:bottom w:val="single" w:sz="4" w:space="0" w:color="auto"/>
              <w:right w:val="single" w:sz="4" w:space="0" w:color="auto"/>
            </w:tcBorders>
          </w:tcPr>
          <w:p w14:paraId="7366002F" w14:textId="77777777" w:rsidR="00FD765E" w:rsidDel="00517402" w:rsidRDefault="00FD765E" w:rsidP="007759C6">
            <w:pPr>
              <w:pStyle w:val="TableParagraph"/>
              <w:rPr>
                <w:w w:val="96"/>
              </w:rPr>
            </w:pPr>
          </w:p>
        </w:tc>
      </w:tr>
      <w:tr w:rsidR="00FD765E" w14:paraId="133C57BE" w14:textId="77777777" w:rsidTr="005C2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1871" w:type="dxa"/>
            <w:vMerge/>
            <w:tcBorders>
              <w:top w:val="single" w:sz="4" w:space="0" w:color="auto"/>
              <w:left w:val="single" w:sz="4" w:space="0" w:color="auto"/>
              <w:bottom w:val="single" w:sz="4" w:space="0" w:color="auto"/>
              <w:right w:val="single" w:sz="4" w:space="0" w:color="auto"/>
            </w:tcBorders>
          </w:tcPr>
          <w:p w14:paraId="5131D5E8" w14:textId="77777777" w:rsidR="00FD765E" w:rsidRPr="006F72F1" w:rsidRDefault="00FD765E"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FE7FAB2" w14:textId="77777777" w:rsidR="00FD765E" w:rsidRPr="009671FA" w:rsidRDefault="00FD765E" w:rsidP="007A1B41">
            <w:pPr>
              <w:pStyle w:val="TableParagraph"/>
              <w:numPr>
                <w:ilvl w:val="2"/>
                <w:numId w:val="22"/>
              </w:numPr>
              <w:spacing w:after="80"/>
              <w:rPr>
                <w:sz w:val="20"/>
                <w:szCs w:val="20"/>
              </w:rPr>
            </w:pPr>
            <w:r w:rsidRPr="009671FA">
              <w:rPr>
                <w:sz w:val="20"/>
                <w:szCs w:val="20"/>
              </w:rPr>
              <w:t>Manage contact points between involved</w:t>
            </w:r>
            <w:r w:rsidRPr="009671FA">
              <w:rPr>
                <w:spacing w:val="5"/>
                <w:sz w:val="20"/>
                <w:szCs w:val="20"/>
              </w:rPr>
              <w:t xml:space="preserve"> </w:t>
            </w:r>
            <w:r w:rsidRPr="009671FA">
              <w:rPr>
                <w:spacing w:val="1"/>
                <w:sz w:val="20"/>
                <w:szCs w:val="20"/>
              </w:rPr>
              <w:t>parties</w:t>
            </w:r>
          </w:p>
        </w:tc>
        <w:tc>
          <w:tcPr>
            <w:tcW w:w="2371" w:type="dxa"/>
            <w:tcBorders>
              <w:top w:val="single" w:sz="4" w:space="0" w:color="auto"/>
              <w:left w:val="single" w:sz="4" w:space="0" w:color="auto"/>
              <w:bottom w:val="single" w:sz="4" w:space="0" w:color="auto"/>
              <w:right w:val="single" w:sz="4" w:space="0" w:color="auto"/>
            </w:tcBorders>
          </w:tcPr>
          <w:p w14:paraId="01898191" w14:textId="77777777" w:rsidR="00FD765E" w:rsidDel="00517402" w:rsidRDefault="00FD765E" w:rsidP="007759C6">
            <w:pPr>
              <w:pStyle w:val="TableParagraph"/>
              <w:rPr>
                <w:w w:val="96"/>
              </w:rPr>
            </w:pPr>
          </w:p>
        </w:tc>
      </w:tr>
      <w:tr w:rsidR="00FD765E" w14:paraId="2FF02EBF" w14:textId="77777777" w:rsidTr="005C2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1871" w:type="dxa"/>
            <w:vMerge/>
            <w:tcBorders>
              <w:top w:val="single" w:sz="4" w:space="0" w:color="auto"/>
              <w:left w:val="single" w:sz="4" w:space="0" w:color="auto"/>
              <w:bottom w:val="single" w:sz="4" w:space="0" w:color="auto"/>
              <w:right w:val="single" w:sz="4" w:space="0" w:color="auto"/>
            </w:tcBorders>
          </w:tcPr>
          <w:p w14:paraId="0CFED31E" w14:textId="77777777" w:rsidR="00FD765E" w:rsidRPr="006F72F1" w:rsidRDefault="00FD765E"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6F5E2A1" w14:textId="77777777" w:rsidR="00FD765E" w:rsidRPr="009671FA" w:rsidRDefault="00FD765E" w:rsidP="007A1B41">
            <w:pPr>
              <w:pStyle w:val="TableParagraph"/>
              <w:numPr>
                <w:ilvl w:val="2"/>
                <w:numId w:val="22"/>
              </w:numPr>
              <w:spacing w:after="80"/>
              <w:rPr>
                <w:sz w:val="20"/>
                <w:szCs w:val="20"/>
              </w:rPr>
            </w:pPr>
            <w:r w:rsidRPr="009671FA">
              <w:rPr>
                <w:sz w:val="20"/>
                <w:szCs w:val="20"/>
              </w:rPr>
              <w:t>Monitor the use of independent medical</w:t>
            </w:r>
            <w:r w:rsidRPr="009671FA">
              <w:rPr>
                <w:spacing w:val="5"/>
                <w:sz w:val="20"/>
                <w:szCs w:val="20"/>
              </w:rPr>
              <w:t xml:space="preserve"> </w:t>
            </w:r>
            <w:r w:rsidRPr="009671FA">
              <w:rPr>
                <w:sz w:val="20"/>
                <w:szCs w:val="20"/>
              </w:rPr>
              <w:t>reviews</w:t>
            </w:r>
          </w:p>
        </w:tc>
        <w:tc>
          <w:tcPr>
            <w:tcW w:w="2371" w:type="dxa"/>
            <w:tcBorders>
              <w:top w:val="single" w:sz="4" w:space="0" w:color="auto"/>
              <w:left w:val="single" w:sz="4" w:space="0" w:color="auto"/>
              <w:bottom w:val="single" w:sz="4" w:space="0" w:color="auto"/>
              <w:right w:val="single" w:sz="4" w:space="0" w:color="auto"/>
            </w:tcBorders>
          </w:tcPr>
          <w:p w14:paraId="42040993" w14:textId="77777777" w:rsidR="00FD765E" w:rsidDel="00517402" w:rsidRDefault="00FD765E" w:rsidP="007759C6">
            <w:pPr>
              <w:pStyle w:val="TableParagraph"/>
              <w:rPr>
                <w:w w:val="96"/>
              </w:rPr>
            </w:pPr>
          </w:p>
        </w:tc>
      </w:tr>
      <w:tr w:rsidR="00FD765E" w14:paraId="4B7C1DCC" w14:textId="77777777" w:rsidTr="005C2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1871" w:type="dxa"/>
            <w:vMerge/>
            <w:tcBorders>
              <w:top w:val="single" w:sz="4" w:space="0" w:color="auto"/>
              <w:left w:val="single" w:sz="4" w:space="0" w:color="3B73B9"/>
              <w:right w:val="single" w:sz="4" w:space="0" w:color="auto"/>
            </w:tcBorders>
          </w:tcPr>
          <w:p w14:paraId="2C3E2B8E" w14:textId="77777777" w:rsidR="00FD765E" w:rsidRPr="006F72F1" w:rsidRDefault="00FD765E"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819BC14" w14:textId="77777777" w:rsidR="00FD765E" w:rsidRPr="009671FA" w:rsidRDefault="00FD765E" w:rsidP="007A1B41">
            <w:pPr>
              <w:pStyle w:val="TableParagraph"/>
              <w:numPr>
                <w:ilvl w:val="2"/>
                <w:numId w:val="22"/>
              </w:numPr>
              <w:spacing w:after="80"/>
              <w:rPr>
                <w:sz w:val="20"/>
                <w:szCs w:val="20"/>
              </w:rPr>
            </w:pPr>
            <w:r w:rsidRPr="009671FA">
              <w:rPr>
                <w:sz w:val="20"/>
                <w:szCs w:val="20"/>
              </w:rPr>
              <w:t>Ensure that independent medical practitioners are aware of their role and responsibilities and have been provided with a copy of, or access to, the Board’s Guidelines for Independent Medical Examinations</w:t>
            </w:r>
          </w:p>
        </w:tc>
        <w:tc>
          <w:tcPr>
            <w:tcW w:w="2371" w:type="dxa"/>
            <w:tcBorders>
              <w:top w:val="single" w:sz="4" w:space="0" w:color="auto"/>
              <w:left w:val="single" w:sz="4" w:space="0" w:color="auto"/>
              <w:bottom w:val="single" w:sz="4" w:space="0" w:color="auto"/>
              <w:right w:val="single" w:sz="4" w:space="0" w:color="auto"/>
            </w:tcBorders>
          </w:tcPr>
          <w:p w14:paraId="3E512EC5" w14:textId="77777777" w:rsidR="00FD765E" w:rsidDel="00517402" w:rsidRDefault="00FD765E" w:rsidP="007759C6">
            <w:pPr>
              <w:pStyle w:val="TableParagraph"/>
              <w:rPr>
                <w:w w:val="96"/>
              </w:rPr>
            </w:pPr>
          </w:p>
        </w:tc>
      </w:tr>
      <w:tr w:rsidR="00FD765E" w14:paraId="349FB9E1" w14:textId="77777777" w:rsidTr="005C2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1871" w:type="dxa"/>
            <w:vMerge/>
            <w:tcBorders>
              <w:left w:val="single" w:sz="4" w:space="0" w:color="3B73B9"/>
              <w:bottom w:val="single" w:sz="4" w:space="0" w:color="auto"/>
              <w:right w:val="single" w:sz="4" w:space="0" w:color="auto"/>
            </w:tcBorders>
          </w:tcPr>
          <w:p w14:paraId="738FF9F7" w14:textId="77777777" w:rsidR="00FD765E" w:rsidRPr="006F72F1" w:rsidRDefault="00FD765E"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5757748" w14:textId="77777777" w:rsidR="00FD765E" w:rsidRPr="009671FA" w:rsidRDefault="00FD765E" w:rsidP="007A1B41">
            <w:pPr>
              <w:pStyle w:val="TableParagraph"/>
              <w:numPr>
                <w:ilvl w:val="2"/>
                <w:numId w:val="22"/>
              </w:numPr>
              <w:spacing w:after="80"/>
              <w:rPr>
                <w:sz w:val="20"/>
                <w:szCs w:val="20"/>
              </w:rPr>
            </w:pPr>
            <w:r w:rsidRPr="009671FA">
              <w:rPr>
                <w:sz w:val="20"/>
                <w:szCs w:val="20"/>
              </w:rPr>
              <w:t>Ensure that the independent medical practitioner is fully informed of all necessary information prior to undertaking an independent medical review.</w:t>
            </w:r>
            <w:r w:rsidR="00025C8E">
              <w:rPr>
                <w:sz w:val="20"/>
                <w:szCs w:val="20"/>
              </w:rPr>
              <w:t xml:space="preserve">  This may include but is not limited to arranging communication between the independent medical practitioner and the primary treating medical practitioner prior to undertaking the independent medical review. </w:t>
            </w:r>
          </w:p>
        </w:tc>
        <w:tc>
          <w:tcPr>
            <w:tcW w:w="2371" w:type="dxa"/>
            <w:tcBorders>
              <w:top w:val="single" w:sz="4" w:space="0" w:color="auto"/>
              <w:left w:val="single" w:sz="4" w:space="0" w:color="auto"/>
              <w:bottom w:val="single" w:sz="4" w:space="0" w:color="auto"/>
              <w:right w:val="single" w:sz="4" w:space="0" w:color="auto"/>
            </w:tcBorders>
          </w:tcPr>
          <w:p w14:paraId="366DFD6B" w14:textId="77777777" w:rsidR="00FD765E" w:rsidDel="00517402" w:rsidRDefault="00FD765E" w:rsidP="007759C6">
            <w:pPr>
              <w:pStyle w:val="TableParagraph"/>
              <w:rPr>
                <w:w w:val="96"/>
              </w:rPr>
            </w:pPr>
          </w:p>
        </w:tc>
      </w:tr>
      <w:tr w:rsidR="00FD765E" w14:paraId="18817877" w14:textId="77777777" w:rsidTr="005C2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1"/>
        </w:trPr>
        <w:tc>
          <w:tcPr>
            <w:tcW w:w="1871" w:type="dxa"/>
            <w:vMerge w:val="restart"/>
            <w:tcBorders>
              <w:top w:val="single" w:sz="4" w:space="0" w:color="auto"/>
              <w:left w:val="single" w:sz="4" w:space="0" w:color="auto"/>
              <w:bottom w:val="single" w:sz="4" w:space="0" w:color="auto"/>
              <w:right w:val="single" w:sz="4" w:space="0" w:color="auto"/>
            </w:tcBorders>
          </w:tcPr>
          <w:p w14:paraId="6EAAB591" w14:textId="77777777" w:rsidR="00FD765E" w:rsidRPr="006F72F1" w:rsidRDefault="00FD765E" w:rsidP="007759C6">
            <w:pPr>
              <w:pStyle w:val="TableParagraph"/>
              <w:rPr>
                <w:rFonts w:ascii="Franklin Gothic Demi" w:hAnsi="Franklin Gothic Demi"/>
                <w:sz w:val="20"/>
                <w:szCs w:val="20"/>
              </w:rPr>
            </w:pPr>
            <w:r w:rsidRPr="006F72F1">
              <w:rPr>
                <w:rFonts w:ascii="Franklin Gothic Demi" w:hAnsi="Franklin Gothic Demi"/>
                <w:sz w:val="20"/>
                <w:szCs w:val="20"/>
              </w:rPr>
              <w:t>10.Return to Work</w:t>
            </w:r>
          </w:p>
        </w:tc>
        <w:tc>
          <w:tcPr>
            <w:tcW w:w="5953" w:type="dxa"/>
            <w:tcBorders>
              <w:top w:val="single" w:sz="4" w:space="0" w:color="auto"/>
              <w:left w:val="single" w:sz="4" w:space="0" w:color="auto"/>
              <w:right w:val="single" w:sz="4" w:space="0" w:color="auto"/>
            </w:tcBorders>
          </w:tcPr>
          <w:p w14:paraId="26046ACC" w14:textId="77777777" w:rsidR="00E85BA8" w:rsidRPr="00A24056" w:rsidRDefault="00FD765E" w:rsidP="007A1B41">
            <w:pPr>
              <w:pStyle w:val="TableParagraph"/>
              <w:spacing w:after="80"/>
              <w:rPr>
                <w:sz w:val="20"/>
                <w:szCs w:val="20"/>
              </w:rPr>
            </w:pPr>
            <w:r w:rsidRPr="009671FA">
              <w:rPr>
                <w:sz w:val="20"/>
                <w:szCs w:val="20"/>
              </w:rPr>
              <w:t>The</w:t>
            </w:r>
            <w:r w:rsidR="00025C8E">
              <w:rPr>
                <w:sz w:val="20"/>
                <w:szCs w:val="20"/>
              </w:rPr>
              <w:t xml:space="preserve"> insurer</w:t>
            </w:r>
            <w:r w:rsidRPr="009671FA">
              <w:rPr>
                <w:sz w:val="20"/>
                <w:szCs w:val="20"/>
              </w:rPr>
              <w:t xml:space="preserve"> is to define how it will:</w:t>
            </w:r>
          </w:p>
          <w:p w14:paraId="1281D5F9" w14:textId="77777777" w:rsidR="00FD765E" w:rsidRPr="00E85BA8" w:rsidRDefault="00E914AD" w:rsidP="007A1B41">
            <w:pPr>
              <w:pStyle w:val="TableParagraph"/>
              <w:numPr>
                <w:ilvl w:val="1"/>
                <w:numId w:val="16"/>
              </w:numPr>
              <w:spacing w:after="80"/>
              <w:rPr>
                <w:sz w:val="20"/>
                <w:szCs w:val="20"/>
              </w:rPr>
            </w:pPr>
            <w:r>
              <w:rPr>
                <w:sz w:val="20"/>
                <w:szCs w:val="20"/>
              </w:rPr>
              <w:tab/>
            </w:r>
            <w:r w:rsidR="00FD765E" w:rsidRPr="00E85BA8">
              <w:rPr>
                <w:sz w:val="20"/>
                <w:szCs w:val="20"/>
              </w:rPr>
              <w:t>Co-ordinate those involved in</w:t>
            </w:r>
            <w:r w:rsidR="00FD765E" w:rsidRPr="00A24056">
              <w:rPr>
                <w:sz w:val="20"/>
                <w:szCs w:val="20"/>
              </w:rPr>
              <w:t xml:space="preserve"> </w:t>
            </w:r>
            <w:r w:rsidR="00FD765E" w:rsidRPr="00E85BA8">
              <w:rPr>
                <w:sz w:val="20"/>
                <w:szCs w:val="20"/>
              </w:rPr>
              <w:t>the</w:t>
            </w:r>
            <w:r w:rsidR="00E85BA8">
              <w:rPr>
                <w:sz w:val="20"/>
                <w:szCs w:val="20"/>
              </w:rPr>
              <w:t xml:space="preserve"> </w:t>
            </w:r>
            <w:r w:rsidR="00FD765E" w:rsidRPr="00E85BA8">
              <w:rPr>
                <w:sz w:val="20"/>
                <w:szCs w:val="20"/>
              </w:rPr>
              <w:t xml:space="preserve">injury management process, </w:t>
            </w:r>
            <w:r>
              <w:rPr>
                <w:sz w:val="20"/>
                <w:szCs w:val="20"/>
              </w:rPr>
              <w:br/>
              <w:t xml:space="preserve">    </w:t>
            </w:r>
            <w:r w:rsidR="00FD765E" w:rsidRPr="00E85BA8">
              <w:rPr>
                <w:sz w:val="20"/>
                <w:szCs w:val="20"/>
              </w:rPr>
              <w:t>including but not limited to the following:</w:t>
            </w:r>
          </w:p>
          <w:p w14:paraId="19FA7E56" w14:textId="77777777" w:rsidR="00FD765E" w:rsidRPr="009671FA" w:rsidRDefault="00FD765E" w:rsidP="00A14EB8">
            <w:pPr>
              <w:pStyle w:val="TableParagraph"/>
              <w:spacing w:after="80"/>
              <w:ind w:left="522"/>
              <w:rPr>
                <w:sz w:val="20"/>
                <w:szCs w:val="20"/>
              </w:rPr>
            </w:pPr>
            <w:r w:rsidRPr="00A24056">
              <w:rPr>
                <w:sz w:val="20"/>
                <w:szCs w:val="20"/>
              </w:rPr>
              <w:t xml:space="preserve">Injury </w:t>
            </w:r>
            <w:r w:rsidRPr="009671FA">
              <w:rPr>
                <w:sz w:val="20"/>
                <w:szCs w:val="20"/>
              </w:rPr>
              <w:t>Management Co-</w:t>
            </w:r>
            <w:proofErr w:type="spellStart"/>
            <w:r w:rsidRPr="009671FA">
              <w:rPr>
                <w:sz w:val="20"/>
                <w:szCs w:val="20"/>
              </w:rPr>
              <w:t>ordinators</w:t>
            </w:r>
            <w:proofErr w:type="spellEnd"/>
          </w:p>
        </w:tc>
        <w:tc>
          <w:tcPr>
            <w:tcW w:w="2371" w:type="dxa"/>
            <w:tcBorders>
              <w:top w:val="single" w:sz="4" w:space="0" w:color="auto"/>
              <w:left w:val="single" w:sz="4" w:space="0" w:color="auto"/>
              <w:bottom w:val="single" w:sz="4" w:space="0" w:color="auto"/>
              <w:right w:val="single" w:sz="4" w:space="0" w:color="auto"/>
            </w:tcBorders>
          </w:tcPr>
          <w:p w14:paraId="39CD6AA8" w14:textId="77777777" w:rsidR="00FD765E" w:rsidRDefault="00FD765E" w:rsidP="007759C6">
            <w:pPr>
              <w:pStyle w:val="TableParagraph"/>
            </w:pPr>
          </w:p>
        </w:tc>
      </w:tr>
      <w:tr w:rsidR="00FD765E" w14:paraId="07EE87F3" w14:textId="77777777" w:rsidTr="005C2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871" w:type="dxa"/>
            <w:vMerge/>
            <w:tcBorders>
              <w:top w:val="single" w:sz="4" w:space="0" w:color="auto"/>
              <w:left w:val="single" w:sz="4" w:space="0" w:color="auto"/>
              <w:bottom w:val="single" w:sz="4" w:space="0" w:color="auto"/>
              <w:right w:val="single" w:sz="4" w:space="0" w:color="auto"/>
            </w:tcBorders>
          </w:tcPr>
          <w:p w14:paraId="39F72102" w14:textId="77777777" w:rsidR="00FD765E" w:rsidRPr="006F72F1" w:rsidRDefault="00FD765E"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58BA10E8" w14:textId="77777777" w:rsidR="00FD765E" w:rsidRPr="009671FA" w:rsidRDefault="00FD765E" w:rsidP="007A1B41">
            <w:pPr>
              <w:pStyle w:val="TableParagraph"/>
              <w:numPr>
                <w:ilvl w:val="2"/>
                <w:numId w:val="8"/>
              </w:numPr>
              <w:spacing w:after="80"/>
              <w:rPr>
                <w:sz w:val="20"/>
                <w:szCs w:val="20"/>
              </w:rPr>
            </w:pPr>
            <w:r w:rsidRPr="009671FA">
              <w:rPr>
                <w:sz w:val="20"/>
                <w:szCs w:val="20"/>
              </w:rPr>
              <w:t>Workplace</w:t>
            </w:r>
            <w:r w:rsidRPr="009671FA">
              <w:rPr>
                <w:spacing w:val="-20"/>
                <w:sz w:val="20"/>
                <w:szCs w:val="20"/>
              </w:rPr>
              <w:t xml:space="preserve"> </w:t>
            </w:r>
            <w:r w:rsidRPr="009671FA">
              <w:rPr>
                <w:sz w:val="20"/>
                <w:szCs w:val="20"/>
              </w:rPr>
              <w:t>Rehabilitation Providers</w:t>
            </w:r>
          </w:p>
        </w:tc>
        <w:tc>
          <w:tcPr>
            <w:tcW w:w="2371" w:type="dxa"/>
            <w:tcBorders>
              <w:top w:val="single" w:sz="4" w:space="0" w:color="auto"/>
              <w:left w:val="single" w:sz="4" w:space="0" w:color="auto"/>
              <w:bottom w:val="single" w:sz="4" w:space="0" w:color="auto"/>
              <w:right w:val="single" w:sz="4" w:space="0" w:color="auto"/>
            </w:tcBorders>
          </w:tcPr>
          <w:p w14:paraId="7527838C" w14:textId="77777777" w:rsidR="00FD765E" w:rsidRDefault="00FD765E" w:rsidP="007759C6">
            <w:pPr>
              <w:pStyle w:val="TableParagraph"/>
            </w:pPr>
          </w:p>
        </w:tc>
      </w:tr>
      <w:tr w:rsidR="00FD765E" w14:paraId="620C6AF2" w14:textId="77777777" w:rsidTr="005C2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871" w:type="dxa"/>
            <w:vMerge/>
            <w:tcBorders>
              <w:top w:val="single" w:sz="4" w:space="0" w:color="auto"/>
              <w:left w:val="single" w:sz="4" w:space="0" w:color="auto"/>
              <w:bottom w:val="single" w:sz="4" w:space="0" w:color="auto"/>
              <w:right w:val="single" w:sz="4" w:space="0" w:color="auto"/>
            </w:tcBorders>
          </w:tcPr>
          <w:p w14:paraId="64E232F1" w14:textId="77777777" w:rsidR="00FD765E" w:rsidRPr="006F72F1" w:rsidRDefault="00FD765E"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54C93432" w14:textId="77777777" w:rsidR="00FD765E" w:rsidRPr="009671FA" w:rsidRDefault="00FD765E" w:rsidP="007A1B41">
            <w:pPr>
              <w:pStyle w:val="TableParagraph"/>
              <w:numPr>
                <w:ilvl w:val="2"/>
                <w:numId w:val="8"/>
              </w:numPr>
              <w:spacing w:after="80"/>
              <w:rPr>
                <w:sz w:val="20"/>
                <w:szCs w:val="20"/>
              </w:rPr>
            </w:pPr>
            <w:r w:rsidRPr="009671FA">
              <w:rPr>
                <w:sz w:val="20"/>
                <w:szCs w:val="20"/>
              </w:rPr>
              <w:t>Return to Work</w:t>
            </w:r>
            <w:r w:rsidRPr="009671FA">
              <w:rPr>
                <w:spacing w:val="13"/>
                <w:sz w:val="20"/>
                <w:szCs w:val="20"/>
              </w:rPr>
              <w:t xml:space="preserve"> </w:t>
            </w:r>
            <w:r w:rsidRPr="009671FA">
              <w:rPr>
                <w:sz w:val="20"/>
                <w:szCs w:val="20"/>
              </w:rPr>
              <w:t>Co-</w:t>
            </w:r>
            <w:proofErr w:type="spellStart"/>
            <w:r w:rsidRPr="009671FA">
              <w:rPr>
                <w:sz w:val="20"/>
                <w:szCs w:val="20"/>
              </w:rPr>
              <w:t>ordinators</w:t>
            </w:r>
            <w:proofErr w:type="spellEnd"/>
          </w:p>
        </w:tc>
        <w:tc>
          <w:tcPr>
            <w:tcW w:w="2371" w:type="dxa"/>
            <w:tcBorders>
              <w:top w:val="single" w:sz="4" w:space="0" w:color="auto"/>
              <w:left w:val="single" w:sz="4" w:space="0" w:color="auto"/>
              <w:bottom w:val="single" w:sz="4" w:space="0" w:color="auto"/>
              <w:right w:val="single" w:sz="4" w:space="0" w:color="auto"/>
            </w:tcBorders>
          </w:tcPr>
          <w:p w14:paraId="45E44A8A" w14:textId="77777777" w:rsidR="00FD765E" w:rsidRDefault="00FD765E" w:rsidP="007759C6">
            <w:pPr>
              <w:pStyle w:val="TableParagraph"/>
            </w:pPr>
          </w:p>
        </w:tc>
      </w:tr>
      <w:tr w:rsidR="00FD765E" w14:paraId="2E1C6950" w14:textId="77777777" w:rsidTr="005C2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871" w:type="dxa"/>
            <w:vMerge/>
            <w:tcBorders>
              <w:top w:val="single" w:sz="4" w:space="0" w:color="auto"/>
              <w:left w:val="single" w:sz="4" w:space="0" w:color="auto"/>
              <w:bottom w:val="single" w:sz="4" w:space="0" w:color="auto"/>
              <w:right w:val="single" w:sz="4" w:space="0" w:color="auto"/>
            </w:tcBorders>
          </w:tcPr>
          <w:p w14:paraId="116FA573" w14:textId="77777777" w:rsidR="00FD765E" w:rsidRPr="006F72F1" w:rsidRDefault="00FD765E"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032AF6F6" w14:textId="77777777" w:rsidR="00FD765E" w:rsidRPr="009671FA" w:rsidRDefault="00E914AD" w:rsidP="007A1B41">
            <w:pPr>
              <w:pStyle w:val="TableParagraph"/>
              <w:numPr>
                <w:ilvl w:val="1"/>
                <w:numId w:val="16"/>
              </w:numPr>
              <w:spacing w:after="80"/>
              <w:rPr>
                <w:sz w:val="20"/>
                <w:szCs w:val="20"/>
              </w:rPr>
            </w:pPr>
            <w:r>
              <w:rPr>
                <w:sz w:val="20"/>
                <w:szCs w:val="20"/>
              </w:rPr>
              <w:tab/>
            </w:r>
            <w:r w:rsidR="00FD765E" w:rsidRPr="009671FA">
              <w:rPr>
                <w:sz w:val="20"/>
                <w:szCs w:val="20"/>
              </w:rPr>
              <w:t xml:space="preserve">Manage </w:t>
            </w:r>
            <w:r w:rsidR="00FD765E" w:rsidRPr="009671FA">
              <w:rPr>
                <w:spacing w:val="1"/>
                <w:sz w:val="20"/>
                <w:szCs w:val="20"/>
              </w:rPr>
              <w:t xml:space="preserve">Injury </w:t>
            </w:r>
            <w:r w:rsidR="00FD765E" w:rsidRPr="009671FA">
              <w:rPr>
                <w:sz w:val="20"/>
                <w:szCs w:val="20"/>
              </w:rPr>
              <w:t xml:space="preserve">Management Plans and Return to Work Plans. </w:t>
            </w:r>
            <w:r>
              <w:rPr>
                <w:sz w:val="20"/>
                <w:szCs w:val="20"/>
              </w:rPr>
              <w:br/>
              <w:t xml:space="preserve">    </w:t>
            </w:r>
            <w:r w:rsidR="00FD765E" w:rsidRPr="009671FA">
              <w:rPr>
                <w:sz w:val="20"/>
                <w:szCs w:val="20"/>
              </w:rPr>
              <w:t>This should include but not be limited</w:t>
            </w:r>
            <w:r w:rsidR="00FD765E" w:rsidRPr="009671FA">
              <w:rPr>
                <w:spacing w:val="30"/>
                <w:sz w:val="20"/>
                <w:szCs w:val="20"/>
              </w:rPr>
              <w:t xml:space="preserve"> </w:t>
            </w:r>
            <w:r w:rsidR="00FD765E" w:rsidRPr="009671FA">
              <w:rPr>
                <w:sz w:val="20"/>
                <w:szCs w:val="20"/>
              </w:rPr>
              <w:t>to the following:</w:t>
            </w:r>
          </w:p>
          <w:p w14:paraId="2250E81A" w14:textId="77777777" w:rsidR="00FD765E" w:rsidRPr="009671FA" w:rsidRDefault="00FD765E" w:rsidP="007A1B41">
            <w:pPr>
              <w:pStyle w:val="TableParagraph"/>
              <w:numPr>
                <w:ilvl w:val="2"/>
                <w:numId w:val="16"/>
              </w:numPr>
              <w:spacing w:after="80"/>
              <w:ind w:left="994" w:hanging="425"/>
              <w:rPr>
                <w:color w:val="231F20"/>
                <w:sz w:val="20"/>
                <w:szCs w:val="20"/>
              </w:rPr>
            </w:pPr>
            <w:r w:rsidRPr="009671FA">
              <w:rPr>
                <w:sz w:val="20"/>
                <w:szCs w:val="20"/>
              </w:rPr>
              <w:t>Documenting time frames within which return to work and injury management plans will be prepared</w:t>
            </w:r>
          </w:p>
        </w:tc>
        <w:tc>
          <w:tcPr>
            <w:tcW w:w="2371" w:type="dxa"/>
            <w:tcBorders>
              <w:top w:val="single" w:sz="4" w:space="0" w:color="auto"/>
              <w:left w:val="single" w:sz="4" w:space="0" w:color="auto"/>
              <w:bottom w:val="single" w:sz="4" w:space="0" w:color="auto"/>
              <w:right w:val="single" w:sz="4" w:space="0" w:color="auto"/>
            </w:tcBorders>
          </w:tcPr>
          <w:p w14:paraId="14E4F1C9" w14:textId="77777777" w:rsidR="00FD765E" w:rsidRDefault="00FD765E" w:rsidP="007759C6">
            <w:pPr>
              <w:pStyle w:val="TableParagraph"/>
            </w:pPr>
          </w:p>
        </w:tc>
      </w:tr>
      <w:tr w:rsidR="00FD765E" w14:paraId="2B9893B9" w14:textId="77777777" w:rsidTr="005C2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871" w:type="dxa"/>
            <w:vMerge/>
            <w:tcBorders>
              <w:top w:val="single" w:sz="4" w:space="0" w:color="auto"/>
              <w:left w:val="single" w:sz="4" w:space="0" w:color="auto"/>
              <w:bottom w:val="single" w:sz="4" w:space="0" w:color="auto"/>
              <w:right w:val="single" w:sz="4" w:space="0" w:color="auto"/>
            </w:tcBorders>
          </w:tcPr>
          <w:p w14:paraId="1300EBDF" w14:textId="77777777" w:rsidR="00FD765E" w:rsidRPr="006F72F1" w:rsidRDefault="00FD765E"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25657A44" w14:textId="77777777" w:rsidR="00FD765E" w:rsidRPr="009671FA" w:rsidRDefault="00FD765E" w:rsidP="007A1B41">
            <w:pPr>
              <w:pStyle w:val="TableParagraph"/>
              <w:numPr>
                <w:ilvl w:val="2"/>
                <w:numId w:val="16"/>
              </w:numPr>
              <w:spacing w:after="80"/>
              <w:ind w:left="994" w:hanging="425"/>
              <w:rPr>
                <w:sz w:val="20"/>
                <w:szCs w:val="20"/>
              </w:rPr>
            </w:pPr>
            <w:r w:rsidRPr="009671FA">
              <w:rPr>
                <w:sz w:val="20"/>
                <w:szCs w:val="20"/>
              </w:rPr>
              <w:t>Ensuring the development</w:t>
            </w:r>
            <w:r w:rsidRPr="009671FA">
              <w:rPr>
                <w:spacing w:val="-12"/>
                <w:sz w:val="20"/>
                <w:szCs w:val="20"/>
              </w:rPr>
              <w:t xml:space="preserve"> </w:t>
            </w:r>
            <w:r w:rsidRPr="009671FA">
              <w:rPr>
                <w:sz w:val="20"/>
                <w:szCs w:val="20"/>
              </w:rPr>
              <w:t>and implementation of plans  in accordance with time frames detailed in the approved Injury Management Program</w:t>
            </w:r>
          </w:p>
        </w:tc>
        <w:tc>
          <w:tcPr>
            <w:tcW w:w="2371" w:type="dxa"/>
            <w:tcBorders>
              <w:top w:val="single" w:sz="4" w:space="0" w:color="auto"/>
              <w:left w:val="single" w:sz="4" w:space="0" w:color="auto"/>
              <w:bottom w:val="single" w:sz="4" w:space="0" w:color="auto"/>
              <w:right w:val="single" w:sz="4" w:space="0" w:color="auto"/>
            </w:tcBorders>
          </w:tcPr>
          <w:p w14:paraId="41105BA5" w14:textId="77777777" w:rsidR="00FD765E" w:rsidRDefault="00FD765E" w:rsidP="007759C6">
            <w:pPr>
              <w:pStyle w:val="TableParagraph"/>
            </w:pPr>
          </w:p>
        </w:tc>
      </w:tr>
      <w:tr w:rsidR="00FD765E" w14:paraId="6A2692CF" w14:textId="77777777" w:rsidTr="005C2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871" w:type="dxa"/>
            <w:vMerge/>
            <w:tcBorders>
              <w:top w:val="single" w:sz="4" w:space="0" w:color="auto"/>
              <w:left w:val="single" w:sz="4" w:space="0" w:color="auto"/>
              <w:bottom w:val="single" w:sz="4" w:space="0" w:color="auto"/>
              <w:right w:val="single" w:sz="4" w:space="0" w:color="auto"/>
            </w:tcBorders>
          </w:tcPr>
          <w:p w14:paraId="1767DE53" w14:textId="77777777" w:rsidR="00FD765E" w:rsidRPr="006F72F1" w:rsidRDefault="00FD765E"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06C8DFE3" w14:textId="77777777" w:rsidR="00FD765E" w:rsidRPr="009671FA" w:rsidRDefault="00025C8E" w:rsidP="007A1B41">
            <w:pPr>
              <w:pStyle w:val="TableParagraph"/>
              <w:numPr>
                <w:ilvl w:val="2"/>
                <w:numId w:val="16"/>
              </w:numPr>
              <w:spacing w:after="80"/>
              <w:ind w:left="994" w:hanging="425"/>
              <w:rPr>
                <w:sz w:val="20"/>
                <w:szCs w:val="20"/>
              </w:rPr>
            </w:pPr>
            <w:r>
              <w:rPr>
                <w:sz w:val="20"/>
                <w:szCs w:val="20"/>
              </w:rPr>
              <w:t>Manage</w:t>
            </w:r>
            <w:r w:rsidR="00FD765E" w:rsidRPr="009671FA">
              <w:rPr>
                <w:sz w:val="20"/>
                <w:szCs w:val="20"/>
              </w:rPr>
              <w:t xml:space="preserve"> consultation requirements between key</w:t>
            </w:r>
            <w:r w:rsidR="00FD765E" w:rsidRPr="009671FA">
              <w:rPr>
                <w:spacing w:val="2"/>
                <w:sz w:val="20"/>
                <w:szCs w:val="20"/>
              </w:rPr>
              <w:t xml:space="preserve"> </w:t>
            </w:r>
            <w:r w:rsidR="00FD765E" w:rsidRPr="009671FA">
              <w:rPr>
                <w:spacing w:val="1"/>
                <w:sz w:val="20"/>
                <w:szCs w:val="20"/>
              </w:rPr>
              <w:t>parties</w:t>
            </w:r>
          </w:p>
        </w:tc>
        <w:tc>
          <w:tcPr>
            <w:tcW w:w="2371" w:type="dxa"/>
            <w:tcBorders>
              <w:top w:val="single" w:sz="4" w:space="0" w:color="auto"/>
              <w:left w:val="single" w:sz="4" w:space="0" w:color="auto"/>
              <w:bottom w:val="single" w:sz="4" w:space="0" w:color="auto"/>
              <w:right w:val="single" w:sz="4" w:space="0" w:color="auto"/>
            </w:tcBorders>
          </w:tcPr>
          <w:p w14:paraId="6341B0C0" w14:textId="77777777" w:rsidR="00FD765E" w:rsidRDefault="00FD765E" w:rsidP="007759C6">
            <w:pPr>
              <w:pStyle w:val="TableParagraph"/>
            </w:pPr>
          </w:p>
        </w:tc>
      </w:tr>
      <w:tr w:rsidR="00FD765E" w14:paraId="50F976D7" w14:textId="77777777" w:rsidTr="005C2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871" w:type="dxa"/>
            <w:vMerge/>
            <w:tcBorders>
              <w:top w:val="single" w:sz="4" w:space="0" w:color="auto"/>
              <w:left w:val="single" w:sz="4" w:space="0" w:color="auto"/>
              <w:bottom w:val="single" w:sz="4" w:space="0" w:color="auto"/>
              <w:right w:val="single" w:sz="4" w:space="0" w:color="auto"/>
            </w:tcBorders>
          </w:tcPr>
          <w:p w14:paraId="64DAFFF7" w14:textId="77777777" w:rsidR="00FD765E" w:rsidRPr="006F72F1" w:rsidRDefault="00FD765E"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409A8EBB" w14:textId="77777777" w:rsidR="00FD765E" w:rsidRPr="009671FA" w:rsidRDefault="00025C8E" w:rsidP="007A1B41">
            <w:pPr>
              <w:pStyle w:val="TableParagraph"/>
              <w:numPr>
                <w:ilvl w:val="2"/>
                <w:numId w:val="16"/>
              </w:numPr>
              <w:spacing w:after="80"/>
              <w:ind w:left="994" w:hanging="425"/>
              <w:rPr>
                <w:sz w:val="20"/>
                <w:szCs w:val="20"/>
              </w:rPr>
            </w:pPr>
            <w:r>
              <w:rPr>
                <w:sz w:val="20"/>
                <w:szCs w:val="20"/>
              </w:rPr>
              <w:t>Ensure</w:t>
            </w:r>
            <w:r w:rsidR="00FD765E" w:rsidRPr="009671FA">
              <w:rPr>
                <w:sz w:val="20"/>
                <w:szCs w:val="20"/>
              </w:rPr>
              <w:t xml:space="preserve"> the assessment of return to work options is completed</w:t>
            </w:r>
            <w:r w:rsidR="00FD765E" w:rsidRPr="009671FA">
              <w:rPr>
                <w:spacing w:val="3"/>
                <w:sz w:val="20"/>
                <w:szCs w:val="20"/>
              </w:rPr>
              <w:t xml:space="preserve"> </w:t>
            </w:r>
            <w:r w:rsidR="00FD765E" w:rsidRPr="009671FA">
              <w:rPr>
                <w:sz w:val="20"/>
                <w:szCs w:val="20"/>
              </w:rPr>
              <w:t>thoroughly</w:t>
            </w:r>
          </w:p>
        </w:tc>
        <w:tc>
          <w:tcPr>
            <w:tcW w:w="2371" w:type="dxa"/>
            <w:tcBorders>
              <w:top w:val="single" w:sz="4" w:space="0" w:color="auto"/>
              <w:left w:val="single" w:sz="4" w:space="0" w:color="auto"/>
              <w:bottom w:val="single" w:sz="4" w:space="0" w:color="auto"/>
              <w:right w:val="single" w:sz="4" w:space="0" w:color="auto"/>
            </w:tcBorders>
          </w:tcPr>
          <w:p w14:paraId="04627A46" w14:textId="77777777" w:rsidR="00FD765E" w:rsidRDefault="00FD765E" w:rsidP="007759C6">
            <w:pPr>
              <w:pStyle w:val="TableParagraph"/>
            </w:pPr>
          </w:p>
        </w:tc>
      </w:tr>
      <w:tr w:rsidR="00FD765E" w14:paraId="058C13C6" w14:textId="77777777" w:rsidTr="005C2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871" w:type="dxa"/>
            <w:vMerge/>
            <w:tcBorders>
              <w:top w:val="single" w:sz="4" w:space="0" w:color="auto"/>
              <w:left w:val="single" w:sz="4" w:space="0" w:color="auto"/>
              <w:bottom w:val="single" w:sz="4" w:space="0" w:color="auto"/>
              <w:right w:val="single" w:sz="4" w:space="0" w:color="auto"/>
            </w:tcBorders>
          </w:tcPr>
          <w:p w14:paraId="0D5104C7" w14:textId="77777777" w:rsidR="00FD765E" w:rsidRPr="006F72F1" w:rsidRDefault="00FD765E"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783104A1" w14:textId="77777777" w:rsidR="00FD765E" w:rsidRPr="009671FA" w:rsidRDefault="00025C8E" w:rsidP="007A1B41">
            <w:pPr>
              <w:pStyle w:val="TableParagraph"/>
              <w:numPr>
                <w:ilvl w:val="2"/>
                <w:numId w:val="16"/>
              </w:numPr>
              <w:spacing w:after="80"/>
              <w:ind w:left="994" w:hanging="425"/>
              <w:rPr>
                <w:sz w:val="20"/>
                <w:szCs w:val="20"/>
              </w:rPr>
            </w:pPr>
            <w:r>
              <w:rPr>
                <w:sz w:val="20"/>
                <w:szCs w:val="20"/>
              </w:rPr>
              <w:t>Ensure</w:t>
            </w:r>
            <w:r w:rsidR="00FD765E" w:rsidRPr="009671FA">
              <w:rPr>
                <w:sz w:val="20"/>
                <w:szCs w:val="20"/>
              </w:rPr>
              <w:t xml:space="preserve"> the return to work hierarchy is</w:t>
            </w:r>
            <w:r w:rsidR="00FD765E" w:rsidRPr="009671FA">
              <w:rPr>
                <w:spacing w:val="11"/>
                <w:sz w:val="20"/>
                <w:szCs w:val="20"/>
              </w:rPr>
              <w:t xml:space="preserve"> </w:t>
            </w:r>
            <w:r w:rsidR="00FD765E" w:rsidRPr="009671FA">
              <w:rPr>
                <w:sz w:val="20"/>
                <w:szCs w:val="20"/>
              </w:rPr>
              <w:t>applied</w:t>
            </w:r>
          </w:p>
        </w:tc>
        <w:tc>
          <w:tcPr>
            <w:tcW w:w="2371" w:type="dxa"/>
            <w:tcBorders>
              <w:top w:val="single" w:sz="4" w:space="0" w:color="auto"/>
              <w:left w:val="single" w:sz="4" w:space="0" w:color="auto"/>
              <w:bottom w:val="single" w:sz="4" w:space="0" w:color="auto"/>
              <w:right w:val="single" w:sz="4" w:space="0" w:color="auto"/>
            </w:tcBorders>
          </w:tcPr>
          <w:p w14:paraId="0B8B997D" w14:textId="77777777" w:rsidR="00FD765E" w:rsidRDefault="00FD765E" w:rsidP="007759C6">
            <w:pPr>
              <w:pStyle w:val="TableParagraph"/>
            </w:pPr>
          </w:p>
        </w:tc>
      </w:tr>
      <w:tr w:rsidR="00FD765E" w14:paraId="30462A40" w14:textId="77777777" w:rsidTr="005C2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871" w:type="dxa"/>
            <w:vMerge/>
            <w:tcBorders>
              <w:top w:val="single" w:sz="4" w:space="0" w:color="auto"/>
              <w:left w:val="single" w:sz="4" w:space="0" w:color="auto"/>
              <w:bottom w:val="single" w:sz="4" w:space="0" w:color="auto"/>
              <w:right w:val="single" w:sz="4" w:space="0" w:color="auto"/>
            </w:tcBorders>
          </w:tcPr>
          <w:p w14:paraId="69DF51B8" w14:textId="77777777" w:rsidR="00FD765E" w:rsidRPr="006F72F1" w:rsidRDefault="00FD765E"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374EE1ED" w14:textId="77777777" w:rsidR="00FD765E" w:rsidRPr="009671FA" w:rsidRDefault="00025C8E" w:rsidP="007A1B41">
            <w:pPr>
              <w:pStyle w:val="TableParagraph"/>
              <w:numPr>
                <w:ilvl w:val="2"/>
                <w:numId w:val="16"/>
              </w:numPr>
              <w:spacing w:after="80"/>
              <w:ind w:left="994" w:hanging="425"/>
              <w:rPr>
                <w:sz w:val="20"/>
                <w:szCs w:val="20"/>
              </w:rPr>
            </w:pPr>
            <w:r>
              <w:rPr>
                <w:sz w:val="20"/>
                <w:szCs w:val="20"/>
              </w:rPr>
              <w:t>Ensure</w:t>
            </w:r>
            <w:r w:rsidR="00FD765E" w:rsidRPr="009671FA">
              <w:rPr>
                <w:sz w:val="20"/>
                <w:szCs w:val="20"/>
              </w:rPr>
              <w:t xml:space="preserve"> workplace visits are undertaken when</w:t>
            </w:r>
            <w:r w:rsidR="00FD765E" w:rsidRPr="009671FA">
              <w:rPr>
                <w:spacing w:val="15"/>
                <w:sz w:val="20"/>
                <w:szCs w:val="20"/>
              </w:rPr>
              <w:t xml:space="preserve"> </w:t>
            </w:r>
            <w:r w:rsidR="00FD765E" w:rsidRPr="009671FA">
              <w:rPr>
                <w:sz w:val="20"/>
                <w:szCs w:val="20"/>
              </w:rPr>
              <w:t>necessary</w:t>
            </w:r>
          </w:p>
        </w:tc>
        <w:tc>
          <w:tcPr>
            <w:tcW w:w="2371" w:type="dxa"/>
            <w:tcBorders>
              <w:top w:val="single" w:sz="4" w:space="0" w:color="auto"/>
              <w:left w:val="single" w:sz="4" w:space="0" w:color="auto"/>
              <w:bottom w:val="single" w:sz="4" w:space="0" w:color="auto"/>
              <w:right w:val="single" w:sz="4" w:space="0" w:color="auto"/>
            </w:tcBorders>
          </w:tcPr>
          <w:p w14:paraId="683E1205" w14:textId="77777777" w:rsidR="00FD765E" w:rsidRDefault="00FD765E" w:rsidP="007759C6">
            <w:pPr>
              <w:pStyle w:val="TableParagraph"/>
            </w:pPr>
          </w:p>
        </w:tc>
      </w:tr>
      <w:tr w:rsidR="00FD765E" w14:paraId="123A0B54" w14:textId="77777777" w:rsidTr="005C2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871" w:type="dxa"/>
            <w:vMerge/>
            <w:tcBorders>
              <w:top w:val="single" w:sz="4" w:space="0" w:color="auto"/>
              <w:left w:val="single" w:sz="4" w:space="0" w:color="auto"/>
              <w:bottom w:val="single" w:sz="4" w:space="0" w:color="auto"/>
              <w:right w:val="single" w:sz="4" w:space="0" w:color="auto"/>
            </w:tcBorders>
          </w:tcPr>
          <w:p w14:paraId="0ECFAA53" w14:textId="77777777" w:rsidR="00FD765E" w:rsidRPr="006F72F1" w:rsidRDefault="00FD765E"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4FC5FA28" w14:textId="77777777" w:rsidR="00FD765E" w:rsidRPr="009671FA" w:rsidRDefault="00025C8E" w:rsidP="00025C8E">
            <w:pPr>
              <w:pStyle w:val="TableParagraph"/>
              <w:numPr>
                <w:ilvl w:val="2"/>
                <w:numId w:val="16"/>
              </w:numPr>
              <w:spacing w:after="80"/>
              <w:ind w:left="994" w:hanging="425"/>
              <w:rPr>
                <w:sz w:val="20"/>
                <w:szCs w:val="20"/>
              </w:rPr>
            </w:pPr>
            <w:r>
              <w:rPr>
                <w:sz w:val="20"/>
                <w:szCs w:val="20"/>
              </w:rPr>
              <w:t>Ensure</w:t>
            </w:r>
            <w:r w:rsidR="00FD765E" w:rsidRPr="009671FA">
              <w:rPr>
                <w:sz w:val="20"/>
                <w:szCs w:val="20"/>
              </w:rPr>
              <w:t xml:space="preserve"> </w:t>
            </w:r>
            <w:r>
              <w:rPr>
                <w:sz w:val="20"/>
                <w:szCs w:val="20"/>
              </w:rPr>
              <w:t xml:space="preserve">the identification and modification of </w:t>
            </w:r>
            <w:r w:rsidR="00FD765E" w:rsidRPr="009671FA">
              <w:rPr>
                <w:sz w:val="20"/>
                <w:szCs w:val="20"/>
              </w:rPr>
              <w:t>suitable and</w:t>
            </w:r>
            <w:r w:rsidR="00FD765E" w:rsidRPr="009671FA">
              <w:rPr>
                <w:spacing w:val="-10"/>
                <w:sz w:val="20"/>
                <w:szCs w:val="20"/>
              </w:rPr>
              <w:t xml:space="preserve"> </w:t>
            </w:r>
            <w:r w:rsidR="00FD765E" w:rsidRPr="009671FA">
              <w:rPr>
                <w:sz w:val="20"/>
                <w:szCs w:val="20"/>
              </w:rPr>
              <w:t>meaningful alternative duties where practicable</w:t>
            </w:r>
          </w:p>
        </w:tc>
        <w:tc>
          <w:tcPr>
            <w:tcW w:w="2371" w:type="dxa"/>
            <w:tcBorders>
              <w:top w:val="single" w:sz="4" w:space="0" w:color="auto"/>
              <w:left w:val="single" w:sz="4" w:space="0" w:color="auto"/>
              <w:bottom w:val="single" w:sz="4" w:space="0" w:color="auto"/>
              <w:right w:val="single" w:sz="4" w:space="0" w:color="auto"/>
            </w:tcBorders>
          </w:tcPr>
          <w:p w14:paraId="791ABFB9" w14:textId="77777777" w:rsidR="00FD765E" w:rsidRDefault="00FD765E" w:rsidP="007759C6">
            <w:pPr>
              <w:pStyle w:val="TableParagraph"/>
            </w:pPr>
          </w:p>
        </w:tc>
      </w:tr>
      <w:tr w:rsidR="00FD765E" w14:paraId="18E03F7F" w14:textId="77777777" w:rsidTr="005C2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871" w:type="dxa"/>
            <w:vMerge/>
            <w:tcBorders>
              <w:top w:val="single" w:sz="4" w:space="0" w:color="auto"/>
              <w:left w:val="single" w:sz="4" w:space="0" w:color="auto"/>
              <w:bottom w:val="single" w:sz="4" w:space="0" w:color="auto"/>
              <w:right w:val="single" w:sz="4" w:space="0" w:color="auto"/>
            </w:tcBorders>
          </w:tcPr>
          <w:p w14:paraId="57D15760" w14:textId="77777777" w:rsidR="00FD765E" w:rsidRPr="006F72F1" w:rsidRDefault="00FD765E"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1511F11E" w14:textId="77777777" w:rsidR="00FD765E" w:rsidRPr="009671FA" w:rsidRDefault="00025C8E" w:rsidP="007A1B41">
            <w:pPr>
              <w:pStyle w:val="TableParagraph"/>
              <w:numPr>
                <w:ilvl w:val="2"/>
                <w:numId w:val="16"/>
              </w:numPr>
              <w:spacing w:after="80"/>
              <w:ind w:left="994" w:hanging="425"/>
              <w:rPr>
                <w:sz w:val="20"/>
                <w:szCs w:val="20"/>
              </w:rPr>
            </w:pPr>
            <w:proofErr w:type="spellStart"/>
            <w:r>
              <w:rPr>
                <w:sz w:val="20"/>
                <w:szCs w:val="20"/>
              </w:rPr>
              <w:t>Recognise</w:t>
            </w:r>
            <w:proofErr w:type="spellEnd"/>
            <w:r w:rsidR="00FD765E" w:rsidRPr="009671FA">
              <w:rPr>
                <w:sz w:val="20"/>
                <w:szCs w:val="20"/>
              </w:rPr>
              <w:t xml:space="preserve"> limitations during return to</w:t>
            </w:r>
            <w:r w:rsidR="00FD765E" w:rsidRPr="009671FA">
              <w:rPr>
                <w:spacing w:val="11"/>
                <w:sz w:val="20"/>
                <w:szCs w:val="20"/>
              </w:rPr>
              <w:t xml:space="preserve"> </w:t>
            </w:r>
            <w:r w:rsidR="00FD765E" w:rsidRPr="009671FA">
              <w:rPr>
                <w:sz w:val="20"/>
                <w:szCs w:val="20"/>
              </w:rPr>
              <w:t>work</w:t>
            </w:r>
          </w:p>
        </w:tc>
        <w:tc>
          <w:tcPr>
            <w:tcW w:w="2371" w:type="dxa"/>
            <w:tcBorders>
              <w:top w:val="single" w:sz="4" w:space="0" w:color="auto"/>
              <w:left w:val="single" w:sz="4" w:space="0" w:color="auto"/>
              <w:bottom w:val="single" w:sz="4" w:space="0" w:color="auto"/>
              <w:right w:val="single" w:sz="4" w:space="0" w:color="auto"/>
            </w:tcBorders>
          </w:tcPr>
          <w:p w14:paraId="6C5BCD4F" w14:textId="77777777" w:rsidR="00FD765E" w:rsidRDefault="00FD765E" w:rsidP="007759C6">
            <w:pPr>
              <w:pStyle w:val="TableParagraph"/>
            </w:pPr>
          </w:p>
        </w:tc>
      </w:tr>
      <w:tr w:rsidR="00FD765E" w14:paraId="1C68FD39" w14:textId="77777777" w:rsidTr="005C2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871" w:type="dxa"/>
            <w:vMerge/>
            <w:tcBorders>
              <w:top w:val="single" w:sz="4" w:space="0" w:color="auto"/>
              <w:left w:val="single" w:sz="4" w:space="0" w:color="auto"/>
              <w:bottom w:val="single" w:sz="4" w:space="0" w:color="auto"/>
              <w:right w:val="single" w:sz="4" w:space="0" w:color="auto"/>
            </w:tcBorders>
          </w:tcPr>
          <w:p w14:paraId="6DF09EE9" w14:textId="77777777" w:rsidR="00FD765E" w:rsidRPr="006F72F1" w:rsidRDefault="00FD765E"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430D3E31" w14:textId="77777777" w:rsidR="00FD765E" w:rsidRPr="009671FA" w:rsidRDefault="00025C8E" w:rsidP="007A1B41">
            <w:pPr>
              <w:pStyle w:val="TableParagraph"/>
              <w:numPr>
                <w:ilvl w:val="2"/>
                <w:numId w:val="16"/>
              </w:numPr>
              <w:spacing w:after="80"/>
              <w:ind w:left="994" w:hanging="425"/>
              <w:rPr>
                <w:sz w:val="20"/>
                <w:szCs w:val="20"/>
              </w:rPr>
            </w:pPr>
            <w:r>
              <w:rPr>
                <w:sz w:val="20"/>
                <w:szCs w:val="20"/>
              </w:rPr>
              <w:t>Ensure</w:t>
            </w:r>
            <w:r w:rsidR="00FD765E" w:rsidRPr="009671FA">
              <w:rPr>
                <w:sz w:val="20"/>
                <w:szCs w:val="20"/>
              </w:rPr>
              <w:t xml:space="preserve"> the regular review, monitor and modification of</w:t>
            </w:r>
            <w:r w:rsidR="00FD765E" w:rsidRPr="009671FA">
              <w:rPr>
                <w:spacing w:val="-6"/>
                <w:sz w:val="20"/>
                <w:szCs w:val="20"/>
              </w:rPr>
              <w:t xml:space="preserve"> </w:t>
            </w:r>
            <w:r w:rsidR="00FD765E" w:rsidRPr="009671FA">
              <w:rPr>
                <w:sz w:val="20"/>
                <w:szCs w:val="20"/>
              </w:rPr>
              <w:t>plans when</w:t>
            </w:r>
            <w:r w:rsidR="00FD765E" w:rsidRPr="009671FA">
              <w:rPr>
                <w:spacing w:val="6"/>
                <w:sz w:val="20"/>
                <w:szCs w:val="20"/>
              </w:rPr>
              <w:t xml:space="preserve"> </w:t>
            </w:r>
            <w:r w:rsidR="00FD765E" w:rsidRPr="009671FA">
              <w:rPr>
                <w:sz w:val="20"/>
                <w:szCs w:val="20"/>
              </w:rPr>
              <w:t>necessary</w:t>
            </w:r>
          </w:p>
        </w:tc>
        <w:tc>
          <w:tcPr>
            <w:tcW w:w="2371" w:type="dxa"/>
            <w:tcBorders>
              <w:top w:val="single" w:sz="4" w:space="0" w:color="auto"/>
              <w:left w:val="single" w:sz="4" w:space="0" w:color="auto"/>
              <w:bottom w:val="single" w:sz="4" w:space="0" w:color="auto"/>
              <w:right w:val="single" w:sz="4" w:space="0" w:color="auto"/>
            </w:tcBorders>
          </w:tcPr>
          <w:p w14:paraId="6E17A6DA" w14:textId="77777777" w:rsidR="00FD765E" w:rsidRDefault="00FD765E" w:rsidP="007759C6">
            <w:pPr>
              <w:pStyle w:val="TableParagraph"/>
            </w:pPr>
          </w:p>
        </w:tc>
      </w:tr>
      <w:tr w:rsidR="00FD765E" w14:paraId="56C39433" w14:textId="77777777" w:rsidTr="005C2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871" w:type="dxa"/>
            <w:vMerge/>
            <w:tcBorders>
              <w:top w:val="single" w:sz="4" w:space="0" w:color="auto"/>
              <w:left w:val="single" w:sz="4" w:space="0" w:color="auto"/>
              <w:bottom w:val="single" w:sz="4" w:space="0" w:color="auto"/>
              <w:right w:val="single" w:sz="4" w:space="0" w:color="auto"/>
            </w:tcBorders>
          </w:tcPr>
          <w:p w14:paraId="02C72949" w14:textId="77777777" w:rsidR="00FD765E" w:rsidRPr="006F72F1" w:rsidRDefault="00FD765E"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2D878420" w14:textId="77777777" w:rsidR="00FD765E" w:rsidRPr="009671FA" w:rsidRDefault="00025C8E" w:rsidP="007A1B41">
            <w:pPr>
              <w:pStyle w:val="TableParagraph"/>
              <w:numPr>
                <w:ilvl w:val="2"/>
                <w:numId w:val="16"/>
              </w:numPr>
              <w:spacing w:after="80"/>
              <w:ind w:left="994" w:hanging="425"/>
              <w:rPr>
                <w:sz w:val="20"/>
                <w:szCs w:val="20"/>
              </w:rPr>
            </w:pPr>
            <w:r>
              <w:rPr>
                <w:sz w:val="20"/>
                <w:szCs w:val="20"/>
              </w:rPr>
              <w:t>Regularly assess</w:t>
            </w:r>
            <w:r w:rsidR="00FD765E" w:rsidRPr="009671FA">
              <w:rPr>
                <w:sz w:val="20"/>
                <w:szCs w:val="20"/>
              </w:rPr>
              <w:t xml:space="preserve"> outcomes for all </w:t>
            </w:r>
            <w:r w:rsidR="00FD765E" w:rsidRPr="009671FA">
              <w:rPr>
                <w:spacing w:val="1"/>
                <w:sz w:val="20"/>
                <w:szCs w:val="20"/>
              </w:rPr>
              <w:t>parties</w:t>
            </w:r>
            <w:r w:rsidR="00FD765E" w:rsidRPr="009671FA">
              <w:rPr>
                <w:spacing w:val="12"/>
                <w:sz w:val="20"/>
                <w:szCs w:val="20"/>
              </w:rPr>
              <w:t xml:space="preserve"> </w:t>
            </w:r>
            <w:r w:rsidR="00FD765E" w:rsidRPr="009671FA">
              <w:rPr>
                <w:sz w:val="20"/>
                <w:szCs w:val="20"/>
              </w:rPr>
              <w:t>involved</w:t>
            </w:r>
          </w:p>
        </w:tc>
        <w:tc>
          <w:tcPr>
            <w:tcW w:w="2371" w:type="dxa"/>
            <w:tcBorders>
              <w:top w:val="single" w:sz="4" w:space="0" w:color="auto"/>
              <w:left w:val="single" w:sz="4" w:space="0" w:color="auto"/>
              <w:bottom w:val="single" w:sz="4" w:space="0" w:color="auto"/>
              <w:right w:val="single" w:sz="4" w:space="0" w:color="auto"/>
            </w:tcBorders>
          </w:tcPr>
          <w:p w14:paraId="42E498B8" w14:textId="77777777" w:rsidR="00FD765E" w:rsidRDefault="00FD765E" w:rsidP="007759C6">
            <w:pPr>
              <w:pStyle w:val="TableParagraph"/>
            </w:pPr>
          </w:p>
        </w:tc>
      </w:tr>
      <w:tr w:rsidR="00FD765E" w14:paraId="50771564" w14:textId="77777777" w:rsidTr="005C2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871" w:type="dxa"/>
            <w:vMerge/>
            <w:tcBorders>
              <w:top w:val="single" w:sz="4" w:space="0" w:color="auto"/>
              <w:left w:val="single" w:sz="4" w:space="0" w:color="auto"/>
              <w:bottom w:val="single" w:sz="4" w:space="0" w:color="auto"/>
              <w:right w:val="single" w:sz="4" w:space="0" w:color="auto"/>
            </w:tcBorders>
          </w:tcPr>
          <w:p w14:paraId="28193BB3" w14:textId="77777777" w:rsidR="00FD765E" w:rsidRPr="006F72F1" w:rsidRDefault="00FD765E"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6B140D54" w14:textId="77777777" w:rsidR="00FD765E" w:rsidRPr="009671FA" w:rsidRDefault="00FD765E" w:rsidP="007A1B41">
            <w:pPr>
              <w:pStyle w:val="TableParagraph"/>
              <w:numPr>
                <w:ilvl w:val="1"/>
                <w:numId w:val="8"/>
              </w:numPr>
              <w:spacing w:after="80"/>
              <w:rPr>
                <w:sz w:val="20"/>
                <w:szCs w:val="20"/>
              </w:rPr>
            </w:pPr>
            <w:r w:rsidRPr="009671FA">
              <w:rPr>
                <w:sz w:val="20"/>
                <w:szCs w:val="20"/>
              </w:rPr>
              <w:t>Reflect and promote the</w:t>
            </w:r>
            <w:r w:rsidRPr="009671FA">
              <w:rPr>
                <w:spacing w:val="-3"/>
                <w:sz w:val="20"/>
                <w:szCs w:val="20"/>
              </w:rPr>
              <w:t xml:space="preserve"> </w:t>
            </w:r>
            <w:r w:rsidRPr="009671FA">
              <w:rPr>
                <w:sz w:val="20"/>
                <w:szCs w:val="20"/>
              </w:rPr>
              <w:t>health benefits of</w:t>
            </w:r>
            <w:r w:rsidRPr="009671FA">
              <w:rPr>
                <w:spacing w:val="11"/>
                <w:sz w:val="20"/>
                <w:szCs w:val="20"/>
              </w:rPr>
              <w:t xml:space="preserve"> </w:t>
            </w:r>
            <w:r w:rsidRPr="009671FA">
              <w:rPr>
                <w:sz w:val="20"/>
                <w:szCs w:val="20"/>
              </w:rPr>
              <w:t>work</w:t>
            </w:r>
          </w:p>
        </w:tc>
        <w:tc>
          <w:tcPr>
            <w:tcW w:w="2371" w:type="dxa"/>
            <w:tcBorders>
              <w:top w:val="single" w:sz="4" w:space="0" w:color="auto"/>
              <w:left w:val="single" w:sz="4" w:space="0" w:color="auto"/>
              <w:bottom w:val="single" w:sz="4" w:space="0" w:color="auto"/>
              <w:right w:val="single" w:sz="4" w:space="0" w:color="auto"/>
            </w:tcBorders>
          </w:tcPr>
          <w:p w14:paraId="7B503E68" w14:textId="77777777" w:rsidR="00FD765E" w:rsidRDefault="00FD765E" w:rsidP="007759C6">
            <w:pPr>
              <w:pStyle w:val="TableParagraph"/>
            </w:pPr>
          </w:p>
        </w:tc>
      </w:tr>
      <w:tr w:rsidR="00FD765E" w14:paraId="1756D32B" w14:textId="77777777" w:rsidTr="005C2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871" w:type="dxa"/>
            <w:vMerge/>
            <w:tcBorders>
              <w:top w:val="single" w:sz="4" w:space="0" w:color="auto"/>
              <w:left w:val="single" w:sz="4" w:space="0" w:color="auto"/>
              <w:right w:val="single" w:sz="4" w:space="0" w:color="auto"/>
            </w:tcBorders>
          </w:tcPr>
          <w:p w14:paraId="037C6FAE" w14:textId="77777777" w:rsidR="00FD765E" w:rsidRPr="006F72F1" w:rsidRDefault="00FD765E"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57D50B39" w14:textId="77777777" w:rsidR="00FD765E" w:rsidRPr="009671FA" w:rsidRDefault="00FD765E" w:rsidP="007A1B41">
            <w:pPr>
              <w:pStyle w:val="TableParagraph"/>
              <w:numPr>
                <w:ilvl w:val="1"/>
                <w:numId w:val="8"/>
              </w:numPr>
              <w:spacing w:after="80"/>
              <w:rPr>
                <w:sz w:val="20"/>
                <w:szCs w:val="20"/>
              </w:rPr>
            </w:pPr>
            <w:r w:rsidRPr="009671FA">
              <w:rPr>
                <w:sz w:val="20"/>
                <w:szCs w:val="20"/>
              </w:rPr>
              <w:t xml:space="preserve">Ensure all activities </w:t>
            </w:r>
            <w:r w:rsidRPr="009671FA">
              <w:rPr>
                <w:spacing w:val="1"/>
                <w:sz w:val="20"/>
                <w:szCs w:val="20"/>
              </w:rPr>
              <w:t xml:space="preserve">support </w:t>
            </w:r>
            <w:r w:rsidRPr="009671FA">
              <w:rPr>
                <w:sz w:val="20"/>
                <w:szCs w:val="20"/>
              </w:rPr>
              <w:t>the principles of the Clinical</w:t>
            </w:r>
            <w:r w:rsidRPr="009671FA">
              <w:rPr>
                <w:spacing w:val="-4"/>
                <w:sz w:val="20"/>
                <w:szCs w:val="20"/>
              </w:rPr>
              <w:t xml:space="preserve"> </w:t>
            </w:r>
            <w:r w:rsidRPr="009671FA">
              <w:rPr>
                <w:sz w:val="20"/>
                <w:szCs w:val="20"/>
              </w:rPr>
              <w:t>Framework for the Delivery of Health Services</w:t>
            </w:r>
          </w:p>
        </w:tc>
        <w:tc>
          <w:tcPr>
            <w:tcW w:w="2371" w:type="dxa"/>
            <w:tcBorders>
              <w:top w:val="single" w:sz="4" w:space="0" w:color="auto"/>
              <w:left w:val="single" w:sz="4" w:space="0" w:color="auto"/>
              <w:bottom w:val="single" w:sz="4" w:space="0" w:color="auto"/>
              <w:right w:val="single" w:sz="4" w:space="0" w:color="auto"/>
            </w:tcBorders>
          </w:tcPr>
          <w:p w14:paraId="231C7F92" w14:textId="77777777" w:rsidR="00FD765E" w:rsidRDefault="00FD765E" w:rsidP="007759C6">
            <w:pPr>
              <w:pStyle w:val="TableParagraph"/>
            </w:pPr>
          </w:p>
        </w:tc>
      </w:tr>
      <w:tr w:rsidR="00FD765E" w14:paraId="1F140E78" w14:textId="77777777" w:rsidTr="0014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871" w:type="dxa"/>
            <w:tcBorders>
              <w:left w:val="single" w:sz="4" w:space="0" w:color="auto"/>
              <w:bottom w:val="single" w:sz="4" w:space="0" w:color="auto"/>
              <w:right w:val="single" w:sz="4" w:space="0" w:color="auto"/>
            </w:tcBorders>
          </w:tcPr>
          <w:p w14:paraId="78EFC4E7" w14:textId="77777777" w:rsidR="00FD765E" w:rsidRPr="006F72F1" w:rsidRDefault="00FD765E"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2161B92C" w14:textId="77777777" w:rsidR="00FD765E" w:rsidRPr="00025C8E" w:rsidRDefault="00025C8E" w:rsidP="00025C8E">
            <w:pPr>
              <w:pStyle w:val="TableParagraph"/>
              <w:numPr>
                <w:ilvl w:val="1"/>
                <w:numId w:val="8"/>
              </w:numPr>
              <w:spacing w:after="80"/>
              <w:rPr>
                <w:color w:val="231F20"/>
                <w:sz w:val="20"/>
                <w:szCs w:val="20"/>
              </w:rPr>
            </w:pPr>
            <w:r>
              <w:rPr>
                <w:sz w:val="20"/>
                <w:szCs w:val="20"/>
              </w:rPr>
              <w:t>Application of evidence based guidelines</w:t>
            </w:r>
          </w:p>
          <w:p w14:paraId="3D098C26" w14:textId="77777777" w:rsidR="00025C8E" w:rsidRPr="009671FA" w:rsidRDefault="00025C8E" w:rsidP="00025C8E">
            <w:pPr>
              <w:pStyle w:val="TableParagraph"/>
              <w:numPr>
                <w:ilvl w:val="2"/>
                <w:numId w:val="8"/>
              </w:numPr>
              <w:spacing w:after="80"/>
              <w:rPr>
                <w:color w:val="231F20"/>
                <w:sz w:val="20"/>
                <w:szCs w:val="20"/>
              </w:rPr>
            </w:pPr>
            <w:r>
              <w:rPr>
                <w:sz w:val="20"/>
                <w:szCs w:val="20"/>
              </w:rPr>
              <w:t>Identify optimal return to work outcomes based on evidence based guidelines</w:t>
            </w:r>
          </w:p>
        </w:tc>
        <w:tc>
          <w:tcPr>
            <w:tcW w:w="2371" w:type="dxa"/>
            <w:tcBorders>
              <w:left w:val="single" w:sz="4" w:space="0" w:color="auto"/>
              <w:bottom w:val="single" w:sz="4" w:space="0" w:color="auto"/>
              <w:right w:val="single" w:sz="4" w:space="0" w:color="auto"/>
            </w:tcBorders>
          </w:tcPr>
          <w:p w14:paraId="32526C5E" w14:textId="77777777" w:rsidR="00FD765E" w:rsidRDefault="00FD765E" w:rsidP="007759C6">
            <w:pPr>
              <w:pStyle w:val="TableParagraph"/>
            </w:pPr>
          </w:p>
        </w:tc>
      </w:tr>
      <w:tr w:rsidR="00025C8E" w14:paraId="20138BDE" w14:textId="77777777" w:rsidTr="0014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871" w:type="dxa"/>
            <w:tcBorders>
              <w:left w:val="single" w:sz="4" w:space="0" w:color="auto"/>
              <w:bottom w:val="single" w:sz="4" w:space="0" w:color="auto"/>
              <w:right w:val="single" w:sz="4" w:space="0" w:color="auto"/>
            </w:tcBorders>
          </w:tcPr>
          <w:p w14:paraId="5F7BCD89" w14:textId="77777777" w:rsidR="00025C8E" w:rsidRPr="006F72F1" w:rsidRDefault="00025C8E"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2B88E699" w14:textId="77777777" w:rsidR="00025C8E" w:rsidRDefault="00025C8E" w:rsidP="00025C8E">
            <w:pPr>
              <w:pStyle w:val="TableParagraph"/>
              <w:numPr>
                <w:ilvl w:val="2"/>
                <w:numId w:val="8"/>
              </w:numPr>
              <w:spacing w:after="80"/>
              <w:rPr>
                <w:sz w:val="20"/>
                <w:szCs w:val="20"/>
              </w:rPr>
            </w:pPr>
            <w:r>
              <w:rPr>
                <w:sz w:val="20"/>
                <w:szCs w:val="20"/>
              </w:rPr>
              <w:t>Monitor progress against target outcomes</w:t>
            </w:r>
          </w:p>
        </w:tc>
        <w:tc>
          <w:tcPr>
            <w:tcW w:w="2371" w:type="dxa"/>
            <w:tcBorders>
              <w:left w:val="single" w:sz="4" w:space="0" w:color="auto"/>
              <w:bottom w:val="single" w:sz="4" w:space="0" w:color="auto"/>
              <w:right w:val="single" w:sz="4" w:space="0" w:color="auto"/>
            </w:tcBorders>
          </w:tcPr>
          <w:p w14:paraId="3E034FA7" w14:textId="77777777" w:rsidR="00025C8E" w:rsidRDefault="00025C8E" w:rsidP="007759C6">
            <w:pPr>
              <w:pStyle w:val="TableParagraph"/>
            </w:pPr>
          </w:p>
        </w:tc>
      </w:tr>
      <w:tr w:rsidR="00025C8E" w14:paraId="6DD33A31" w14:textId="77777777" w:rsidTr="0014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871" w:type="dxa"/>
            <w:tcBorders>
              <w:left w:val="single" w:sz="4" w:space="0" w:color="auto"/>
              <w:bottom w:val="single" w:sz="4" w:space="0" w:color="auto"/>
              <w:right w:val="single" w:sz="4" w:space="0" w:color="auto"/>
            </w:tcBorders>
          </w:tcPr>
          <w:p w14:paraId="28E98117" w14:textId="77777777" w:rsidR="00025C8E" w:rsidRPr="006F72F1" w:rsidRDefault="00025C8E"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210A2719" w14:textId="77777777" w:rsidR="00025C8E" w:rsidRDefault="00025C8E" w:rsidP="00025C8E">
            <w:pPr>
              <w:pStyle w:val="TableParagraph"/>
              <w:numPr>
                <w:ilvl w:val="2"/>
                <w:numId w:val="8"/>
              </w:numPr>
              <w:spacing w:after="80"/>
              <w:rPr>
                <w:sz w:val="20"/>
                <w:szCs w:val="20"/>
              </w:rPr>
            </w:pPr>
            <w:r>
              <w:rPr>
                <w:sz w:val="20"/>
                <w:szCs w:val="20"/>
              </w:rPr>
              <w:t>Take appropriate action where cases exceed evidence based guidelines</w:t>
            </w:r>
          </w:p>
        </w:tc>
        <w:tc>
          <w:tcPr>
            <w:tcW w:w="2371" w:type="dxa"/>
            <w:tcBorders>
              <w:left w:val="single" w:sz="4" w:space="0" w:color="auto"/>
              <w:bottom w:val="single" w:sz="4" w:space="0" w:color="auto"/>
              <w:right w:val="single" w:sz="4" w:space="0" w:color="auto"/>
            </w:tcBorders>
          </w:tcPr>
          <w:p w14:paraId="1D8AB876" w14:textId="77777777" w:rsidR="00025C8E" w:rsidRDefault="00025C8E" w:rsidP="007759C6">
            <w:pPr>
              <w:pStyle w:val="TableParagraph"/>
            </w:pPr>
          </w:p>
        </w:tc>
      </w:tr>
    </w:tbl>
    <w:p w14:paraId="5B6C53E6" w14:textId="77777777" w:rsidR="00046097" w:rsidRDefault="00046097" w:rsidP="007759C6">
      <w:pPr>
        <w:pStyle w:val="TableParagraph"/>
        <w:rPr>
          <w:rFonts w:ascii="Franklin Gothic Demi" w:hAnsi="Franklin Gothic Demi"/>
          <w:sz w:val="20"/>
          <w:szCs w:val="20"/>
        </w:rPr>
        <w:sectPr w:rsidR="00046097" w:rsidSect="007A1B41">
          <w:pgSz w:w="11906" w:h="16838"/>
          <w:pgMar w:top="624" w:right="567" w:bottom="1560" w:left="567" w:header="709" w:footer="709" w:gutter="0"/>
          <w:cols w:space="708"/>
          <w:titlePg/>
          <w:docGrid w:linePitch="360"/>
        </w:sectPr>
      </w:pPr>
    </w:p>
    <w:tbl>
      <w:tblPr>
        <w:tblW w:w="0" w:type="auto"/>
        <w:tblInd w:w="109" w:type="dxa"/>
        <w:tblBorders>
          <w:top w:val="single" w:sz="4" w:space="0" w:color="3B73B9"/>
          <w:left w:val="single" w:sz="4" w:space="0" w:color="3B73B9"/>
          <w:bottom w:val="single" w:sz="4" w:space="0" w:color="3B73B9"/>
          <w:right w:val="single" w:sz="4" w:space="0" w:color="3B73B9"/>
          <w:insideH w:val="single" w:sz="4" w:space="0" w:color="3B73B9"/>
          <w:insideV w:val="single" w:sz="4" w:space="0" w:color="3B73B9"/>
        </w:tblBorders>
        <w:tblLayout w:type="fixed"/>
        <w:tblCellMar>
          <w:left w:w="0" w:type="dxa"/>
          <w:right w:w="0" w:type="dxa"/>
        </w:tblCellMar>
        <w:tblLook w:val="01E0" w:firstRow="1" w:lastRow="1" w:firstColumn="1" w:lastColumn="1" w:noHBand="0" w:noVBand="0"/>
      </w:tblPr>
      <w:tblGrid>
        <w:gridCol w:w="1871"/>
        <w:gridCol w:w="5953"/>
        <w:gridCol w:w="2371"/>
      </w:tblGrid>
      <w:tr w:rsidR="00A53FFE" w14:paraId="3925C4C7" w14:textId="77777777" w:rsidTr="00140C88">
        <w:trPr>
          <w:trHeight w:val="447"/>
        </w:trPr>
        <w:tc>
          <w:tcPr>
            <w:tcW w:w="1871" w:type="dxa"/>
            <w:vMerge w:val="restart"/>
            <w:tcBorders>
              <w:top w:val="single" w:sz="4" w:space="0" w:color="auto"/>
              <w:left w:val="single" w:sz="4" w:space="0" w:color="auto"/>
              <w:bottom w:val="single" w:sz="4" w:space="0" w:color="auto"/>
              <w:right w:val="single" w:sz="4" w:space="0" w:color="auto"/>
            </w:tcBorders>
          </w:tcPr>
          <w:p w14:paraId="65DB802F" w14:textId="77777777" w:rsidR="00A53FFE" w:rsidRPr="00E85BA8" w:rsidRDefault="00A53FFE" w:rsidP="007759C6">
            <w:pPr>
              <w:pStyle w:val="TableParagraph"/>
              <w:rPr>
                <w:rFonts w:ascii="Franklin Gothic Demi" w:hAnsi="Franklin Gothic Demi"/>
                <w:sz w:val="20"/>
                <w:szCs w:val="20"/>
              </w:rPr>
            </w:pPr>
            <w:r w:rsidRPr="00E85BA8">
              <w:rPr>
                <w:rFonts w:ascii="Franklin Gothic Demi" w:hAnsi="Franklin Gothic Demi"/>
                <w:sz w:val="20"/>
                <w:szCs w:val="20"/>
              </w:rPr>
              <w:lastRenderedPageBreak/>
              <w:t>11.</w:t>
            </w:r>
            <w:r w:rsidR="00025C8E">
              <w:rPr>
                <w:rFonts w:ascii="Franklin Gothic Demi" w:hAnsi="Franklin Gothic Demi"/>
                <w:sz w:val="20"/>
                <w:szCs w:val="20"/>
              </w:rPr>
              <w:t xml:space="preserve"> </w:t>
            </w:r>
            <w:r w:rsidRPr="00E85BA8">
              <w:rPr>
                <w:rFonts w:ascii="Franklin Gothic Demi" w:hAnsi="Franklin Gothic Demi"/>
                <w:sz w:val="20"/>
                <w:szCs w:val="20"/>
              </w:rPr>
              <w:t>Management of Alternative Duties</w:t>
            </w:r>
          </w:p>
        </w:tc>
        <w:tc>
          <w:tcPr>
            <w:tcW w:w="5953" w:type="dxa"/>
            <w:tcBorders>
              <w:top w:val="single" w:sz="4" w:space="0" w:color="auto"/>
              <w:left w:val="single" w:sz="4" w:space="0" w:color="auto"/>
              <w:bottom w:val="single" w:sz="4" w:space="0" w:color="auto"/>
              <w:right w:val="single" w:sz="4" w:space="0" w:color="auto"/>
            </w:tcBorders>
          </w:tcPr>
          <w:p w14:paraId="30D17EEA" w14:textId="77777777" w:rsidR="00A53FFE" w:rsidRPr="00E34D3B" w:rsidRDefault="00E34D3B" w:rsidP="007A1B41">
            <w:pPr>
              <w:spacing w:before="85" w:after="80" w:line="240" w:lineRule="auto"/>
              <w:rPr>
                <w:rFonts w:ascii="Franklin Gothic Book" w:hAnsi="Franklin Gothic Book"/>
                <w:sz w:val="20"/>
                <w:szCs w:val="20"/>
              </w:rPr>
            </w:pPr>
            <w:r>
              <w:rPr>
                <w:rFonts w:ascii="Franklin Gothic Book" w:hAnsi="Franklin Gothic Book"/>
                <w:sz w:val="20"/>
                <w:szCs w:val="20"/>
              </w:rPr>
              <w:t xml:space="preserve"> </w:t>
            </w:r>
            <w:r w:rsidR="00A53FFE" w:rsidRPr="00E34D3B">
              <w:rPr>
                <w:rFonts w:ascii="Franklin Gothic Book" w:hAnsi="Franklin Gothic Book"/>
                <w:sz w:val="20"/>
                <w:szCs w:val="20"/>
              </w:rPr>
              <w:t xml:space="preserve">The </w:t>
            </w:r>
            <w:r w:rsidR="00025C8E">
              <w:rPr>
                <w:rFonts w:ascii="Franklin Gothic Book" w:hAnsi="Franklin Gothic Book"/>
                <w:sz w:val="20"/>
                <w:szCs w:val="20"/>
              </w:rPr>
              <w:t>Insurer</w:t>
            </w:r>
            <w:r w:rsidR="00A53FFE" w:rsidRPr="00E34D3B">
              <w:rPr>
                <w:rFonts w:ascii="Franklin Gothic Book" w:hAnsi="Franklin Gothic Book"/>
                <w:sz w:val="20"/>
                <w:szCs w:val="20"/>
              </w:rPr>
              <w:t xml:space="preserve"> is to define how it will:</w:t>
            </w:r>
          </w:p>
          <w:p w14:paraId="6FFEA9CD" w14:textId="77777777" w:rsidR="00A53FFE" w:rsidRPr="00E34D3B" w:rsidRDefault="00A53FFE" w:rsidP="007A1B41">
            <w:pPr>
              <w:pStyle w:val="ListParagraph"/>
              <w:numPr>
                <w:ilvl w:val="1"/>
                <w:numId w:val="13"/>
              </w:numPr>
              <w:spacing w:before="85" w:after="80" w:line="240" w:lineRule="auto"/>
              <w:ind w:left="711" w:hanging="567"/>
              <w:contextualSpacing w:val="0"/>
              <w:rPr>
                <w:rFonts w:ascii="Franklin Gothic Book" w:hAnsi="Franklin Gothic Book"/>
                <w:sz w:val="20"/>
                <w:szCs w:val="20"/>
              </w:rPr>
            </w:pPr>
            <w:r w:rsidRPr="00E34D3B">
              <w:rPr>
                <w:rFonts w:ascii="Franklin Gothic Book" w:hAnsi="Franklin Gothic Book"/>
                <w:sz w:val="20"/>
                <w:szCs w:val="20"/>
              </w:rPr>
              <w:t>Alternative</w:t>
            </w:r>
            <w:r w:rsidRPr="00E34D3B">
              <w:rPr>
                <w:rFonts w:ascii="Franklin Gothic Book" w:hAnsi="Franklin Gothic Book"/>
                <w:spacing w:val="5"/>
                <w:sz w:val="20"/>
                <w:szCs w:val="20"/>
              </w:rPr>
              <w:t xml:space="preserve"> </w:t>
            </w:r>
            <w:r w:rsidRPr="00E34D3B">
              <w:rPr>
                <w:rFonts w:ascii="Franklin Gothic Book" w:hAnsi="Franklin Gothic Book"/>
                <w:sz w:val="20"/>
                <w:szCs w:val="20"/>
              </w:rPr>
              <w:t>Duties</w:t>
            </w:r>
          </w:p>
          <w:p w14:paraId="17C512AA" w14:textId="77777777" w:rsidR="00A53FFE" w:rsidRPr="00E34D3B" w:rsidRDefault="00A53FFE" w:rsidP="00025C8E">
            <w:pPr>
              <w:pStyle w:val="TableParagraph"/>
              <w:numPr>
                <w:ilvl w:val="2"/>
                <w:numId w:val="10"/>
              </w:numPr>
              <w:spacing w:after="80"/>
              <w:ind w:left="994"/>
              <w:rPr>
                <w:sz w:val="20"/>
                <w:szCs w:val="20"/>
              </w:rPr>
            </w:pPr>
            <w:r w:rsidRPr="00E34D3B">
              <w:rPr>
                <w:sz w:val="20"/>
                <w:szCs w:val="20"/>
              </w:rPr>
              <w:t>Ensure that where an injured worker is certified as having work capacity that suitable alternative duties are</w:t>
            </w:r>
            <w:r w:rsidRPr="00E34D3B">
              <w:rPr>
                <w:spacing w:val="5"/>
                <w:sz w:val="20"/>
                <w:szCs w:val="20"/>
              </w:rPr>
              <w:t xml:space="preserve"> </w:t>
            </w:r>
            <w:r w:rsidR="00025C8E">
              <w:rPr>
                <w:sz w:val="20"/>
                <w:szCs w:val="20"/>
              </w:rPr>
              <w:t>considered</w:t>
            </w:r>
          </w:p>
        </w:tc>
        <w:tc>
          <w:tcPr>
            <w:tcW w:w="2371" w:type="dxa"/>
            <w:tcBorders>
              <w:top w:val="single" w:sz="4" w:space="0" w:color="auto"/>
              <w:left w:val="single" w:sz="4" w:space="0" w:color="auto"/>
              <w:bottom w:val="single" w:sz="4" w:space="0" w:color="auto"/>
              <w:right w:val="single" w:sz="4" w:space="0" w:color="auto"/>
            </w:tcBorders>
          </w:tcPr>
          <w:p w14:paraId="7E69BA87" w14:textId="77777777" w:rsidR="00A53FFE" w:rsidRDefault="00A53FFE" w:rsidP="007759C6">
            <w:pPr>
              <w:pStyle w:val="TableParagraph"/>
            </w:pPr>
          </w:p>
        </w:tc>
      </w:tr>
      <w:tr w:rsidR="00A53FFE" w14:paraId="46C48795" w14:textId="77777777" w:rsidTr="00140C88">
        <w:trPr>
          <w:trHeight w:val="445"/>
        </w:trPr>
        <w:tc>
          <w:tcPr>
            <w:tcW w:w="1871" w:type="dxa"/>
            <w:vMerge/>
            <w:tcBorders>
              <w:top w:val="single" w:sz="4" w:space="0" w:color="auto"/>
              <w:left w:val="single" w:sz="4" w:space="0" w:color="auto"/>
              <w:bottom w:val="single" w:sz="4" w:space="0" w:color="auto"/>
              <w:right w:val="single" w:sz="4" w:space="0" w:color="auto"/>
            </w:tcBorders>
          </w:tcPr>
          <w:p w14:paraId="78FAEA52" w14:textId="77777777" w:rsidR="00A53FFE" w:rsidRPr="005C25C3" w:rsidRDefault="00A53FFE" w:rsidP="007759C6">
            <w:pPr>
              <w:pStyle w:val="TableParagraph"/>
              <w:rPr>
                <w:rFonts w:ascii="Franklin Gothic Demi" w:hAnsi="Franklin Gothic Demi"/>
              </w:rPr>
            </w:pPr>
          </w:p>
        </w:tc>
        <w:tc>
          <w:tcPr>
            <w:tcW w:w="5953" w:type="dxa"/>
            <w:tcBorders>
              <w:top w:val="single" w:sz="4" w:space="0" w:color="auto"/>
              <w:left w:val="single" w:sz="4" w:space="0" w:color="auto"/>
              <w:bottom w:val="single" w:sz="4" w:space="0" w:color="auto"/>
              <w:right w:val="single" w:sz="4" w:space="0" w:color="auto"/>
            </w:tcBorders>
          </w:tcPr>
          <w:p w14:paraId="4CFC386F" w14:textId="77777777" w:rsidR="00A53FFE" w:rsidRPr="00E34D3B" w:rsidRDefault="00A53FFE" w:rsidP="007A1B41">
            <w:pPr>
              <w:pStyle w:val="TableParagraph"/>
              <w:numPr>
                <w:ilvl w:val="2"/>
                <w:numId w:val="10"/>
              </w:numPr>
              <w:spacing w:after="80"/>
              <w:ind w:left="994"/>
              <w:rPr>
                <w:sz w:val="20"/>
                <w:szCs w:val="20"/>
              </w:rPr>
            </w:pPr>
            <w:r w:rsidRPr="00E34D3B">
              <w:rPr>
                <w:sz w:val="20"/>
                <w:szCs w:val="20"/>
              </w:rPr>
              <w:t>Ensure alternate duties are both suitable and</w:t>
            </w:r>
            <w:r w:rsidRPr="00E34D3B">
              <w:rPr>
                <w:spacing w:val="10"/>
                <w:sz w:val="20"/>
                <w:szCs w:val="20"/>
              </w:rPr>
              <w:t xml:space="preserve"> </w:t>
            </w:r>
            <w:r w:rsidRPr="00E34D3B">
              <w:rPr>
                <w:sz w:val="20"/>
                <w:szCs w:val="20"/>
              </w:rPr>
              <w:t>meaningful</w:t>
            </w:r>
          </w:p>
        </w:tc>
        <w:tc>
          <w:tcPr>
            <w:tcW w:w="2371" w:type="dxa"/>
            <w:tcBorders>
              <w:top w:val="single" w:sz="4" w:space="0" w:color="auto"/>
              <w:left w:val="single" w:sz="4" w:space="0" w:color="auto"/>
              <w:bottom w:val="single" w:sz="4" w:space="0" w:color="auto"/>
              <w:right w:val="single" w:sz="4" w:space="0" w:color="auto"/>
            </w:tcBorders>
          </w:tcPr>
          <w:p w14:paraId="030DE2DA" w14:textId="77777777" w:rsidR="00A53FFE" w:rsidRDefault="00A53FFE" w:rsidP="007759C6">
            <w:pPr>
              <w:pStyle w:val="TableParagraph"/>
            </w:pPr>
          </w:p>
        </w:tc>
      </w:tr>
      <w:tr w:rsidR="00A53FFE" w14:paraId="64434DDA" w14:textId="77777777" w:rsidTr="00140C88">
        <w:trPr>
          <w:trHeight w:val="445"/>
        </w:trPr>
        <w:tc>
          <w:tcPr>
            <w:tcW w:w="1871" w:type="dxa"/>
            <w:vMerge/>
            <w:tcBorders>
              <w:top w:val="single" w:sz="4" w:space="0" w:color="auto"/>
              <w:left w:val="single" w:sz="4" w:space="0" w:color="auto"/>
              <w:bottom w:val="single" w:sz="4" w:space="0" w:color="auto"/>
              <w:right w:val="single" w:sz="4" w:space="0" w:color="auto"/>
            </w:tcBorders>
          </w:tcPr>
          <w:p w14:paraId="7C92366B" w14:textId="77777777" w:rsidR="00A53FFE" w:rsidRPr="005C25C3" w:rsidRDefault="00A53FFE" w:rsidP="007759C6">
            <w:pPr>
              <w:pStyle w:val="TableParagraph"/>
              <w:rPr>
                <w:rFonts w:ascii="Franklin Gothic Demi" w:hAnsi="Franklin Gothic Demi"/>
              </w:rPr>
            </w:pPr>
          </w:p>
        </w:tc>
        <w:tc>
          <w:tcPr>
            <w:tcW w:w="5953" w:type="dxa"/>
            <w:tcBorders>
              <w:top w:val="single" w:sz="4" w:space="0" w:color="auto"/>
              <w:left w:val="single" w:sz="4" w:space="0" w:color="auto"/>
              <w:bottom w:val="single" w:sz="4" w:space="0" w:color="auto"/>
              <w:right w:val="single" w:sz="4" w:space="0" w:color="auto"/>
            </w:tcBorders>
          </w:tcPr>
          <w:p w14:paraId="103EAF2B" w14:textId="77777777" w:rsidR="00A53FFE" w:rsidRPr="00E34D3B" w:rsidRDefault="00A53FFE" w:rsidP="00025C8E">
            <w:pPr>
              <w:pStyle w:val="TableParagraph"/>
              <w:numPr>
                <w:ilvl w:val="2"/>
                <w:numId w:val="10"/>
              </w:numPr>
              <w:spacing w:after="80"/>
              <w:ind w:left="994"/>
              <w:rPr>
                <w:sz w:val="20"/>
                <w:szCs w:val="20"/>
              </w:rPr>
            </w:pPr>
            <w:r w:rsidRPr="00E34D3B">
              <w:rPr>
                <w:sz w:val="20"/>
                <w:szCs w:val="20"/>
              </w:rPr>
              <w:t xml:space="preserve">Ensure </w:t>
            </w:r>
            <w:r w:rsidR="00025C8E">
              <w:rPr>
                <w:sz w:val="20"/>
                <w:szCs w:val="20"/>
              </w:rPr>
              <w:t xml:space="preserve">employers provide </w:t>
            </w:r>
            <w:r w:rsidRPr="00E34D3B">
              <w:rPr>
                <w:sz w:val="20"/>
                <w:szCs w:val="20"/>
              </w:rPr>
              <w:t>notification of alternative duties that are available</w:t>
            </w:r>
            <w:r w:rsidRPr="00E34D3B">
              <w:rPr>
                <w:spacing w:val="12"/>
                <w:sz w:val="20"/>
                <w:szCs w:val="20"/>
              </w:rPr>
              <w:t xml:space="preserve"> </w:t>
            </w:r>
            <w:r w:rsidRPr="00E34D3B">
              <w:rPr>
                <w:sz w:val="20"/>
                <w:szCs w:val="20"/>
              </w:rPr>
              <w:t xml:space="preserve">(facilitated by a list of general duties to be supplied by </w:t>
            </w:r>
            <w:r w:rsidR="00025C8E">
              <w:rPr>
                <w:sz w:val="20"/>
                <w:szCs w:val="20"/>
              </w:rPr>
              <w:t xml:space="preserve">the </w:t>
            </w:r>
            <w:r w:rsidRPr="00E34D3B">
              <w:rPr>
                <w:sz w:val="20"/>
                <w:szCs w:val="20"/>
              </w:rPr>
              <w:t>Board)</w:t>
            </w:r>
          </w:p>
        </w:tc>
        <w:tc>
          <w:tcPr>
            <w:tcW w:w="2371" w:type="dxa"/>
            <w:tcBorders>
              <w:top w:val="single" w:sz="4" w:space="0" w:color="auto"/>
              <w:left w:val="single" w:sz="4" w:space="0" w:color="auto"/>
              <w:bottom w:val="single" w:sz="4" w:space="0" w:color="auto"/>
              <w:right w:val="single" w:sz="4" w:space="0" w:color="auto"/>
            </w:tcBorders>
          </w:tcPr>
          <w:p w14:paraId="4FD2C7AE" w14:textId="77777777" w:rsidR="00A53FFE" w:rsidRDefault="00A53FFE" w:rsidP="007759C6">
            <w:pPr>
              <w:pStyle w:val="TableParagraph"/>
            </w:pPr>
          </w:p>
        </w:tc>
      </w:tr>
      <w:tr w:rsidR="00A53FFE" w14:paraId="4FB71CB0" w14:textId="77777777" w:rsidTr="00140C88">
        <w:trPr>
          <w:trHeight w:val="445"/>
        </w:trPr>
        <w:tc>
          <w:tcPr>
            <w:tcW w:w="1871" w:type="dxa"/>
            <w:vMerge/>
            <w:tcBorders>
              <w:top w:val="single" w:sz="4" w:space="0" w:color="auto"/>
              <w:left w:val="single" w:sz="4" w:space="0" w:color="auto"/>
              <w:bottom w:val="single" w:sz="4" w:space="0" w:color="auto"/>
              <w:right w:val="single" w:sz="4" w:space="0" w:color="auto"/>
            </w:tcBorders>
          </w:tcPr>
          <w:p w14:paraId="050E96C4" w14:textId="77777777" w:rsidR="00A53FFE" w:rsidRPr="005C25C3" w:rsidRDefault="00A53FFE" w:rsidP="007759C6">
            <w:pPr>
              <w:pStyle w:val="TableParagraph"/>
              <w:rPr>
                <w:rFonts w:ascii="Franklin Gothic Demi" w:hAnsi="Franklin Gothic Demi"/>
              </w:rPr>
            </w:pPr>
          </w:p>
        </w:tc>
        <w:tc>
          <w:tcPr>
            <w:tcW w:w="5953" w:type="dxa"/>
            <w:tcBorders>
              <w:top w:val="single" w:sz="4" w:space="0" w:color="auto"/>
              <w:left w:val="single" w:sz="4" w:space="0" w:color="auto"/>
              <w:bottom w:val="single" w:sz="4" w:space="0" w:color="auto"/>
              <w:right w:val="single" w:sz="4" w:space="0" w:color="auto"/>
            </w:tcBorders>
          </w:tcPr>
          <w:p w14:paraId="1BBA8644" w14:textId="77777777" w:rsidR="00A53FFE" w:rsidRPr="00E34D3B" w:rsidRDefault="00A53FFE" w:rsidP="00025C8E">
            <w:pPr>
              <w:pStyle w:val="TableParagraph"/>
              <w:numPr>
                <w:ilvl w:val="2"/>
                <w:numId w:val="10"/>
              </w:numPr>
              <w:spacing w:after="80"/>
              <w:ind w:left="994"/>
              <w:rPr>
                <w:sz w:val="20"/>
                <w:szCs w:val="20"/>
              </w:rPr>
            </w:pPr>
            <w:r w:rsidRPr="00E34D3B">
              <w:rPr>
                <w:sz w:val="20"/>
                <w:szCs w:val="20"/>
              </w:rPr>
              <w:t xml:space="preserve">Ensure matters relating to </w:t>
            </w:r>
            <w:r w:rsidR="00025C8E">
              <w:rPr>
                <w:sz w:val="20"/>
                <w:szCs w:val="20"/>
              </w:rPr>
              <w:t>employers</w:t>
            </w:r>
            <w:r w:rsidRPr="00E34D3B">
              <w:rPr>
                <w:sz w:val="20"/>
                <w:szCs w:val="20"/>
              </w:rPr>
              <w:t xml:space="preserve"> unwilling and/or unable to provide alternative duties are handled in accordance with internal policies and</w:t>
            </w:r>
            <w:r w:rsidRPr="00E34D3B">
              <w:rPr>
                <w:spacing w:val="5"/>
                <w:sz w:val="20"/>
                <w:szCs w:val="20"/>
              </w:rPr>
              <w:t xml:space="preserve"> </w:t>
            </w:r>
            <w:r w:rsidRPr="00E34D3B">
              <w:rPr>
                <w:sz w:val="20"/>
                <w:szCs w:val="20"/>
              </w:rPr>
              <w:t xml:space="preserve">procedures.  </w:t>
            </w:r>
            <w:r w:rsidR="00025C8E">
              <w:rPr>
                <w:sz w:val="20"/>
                <w:szCs w:val="20"/>
              </w:rPr>
              <w:t xml:space="preserve">Where such matters are unable to be resolved through internal processes they are to be referred to the Board. </w:t>
            </w:r>
          </w:p>
        </w:tc>
        <w:tc>
          <w:tcPr>
            <w:tcW w:w="2371" w:type="dxa"/>
            <w:tcBorders>
              <w:top w:val="single" w:sz="4" w:space="0" w:color="auto"/>
              <w:left w:val="single" w:sz="4" w:space="0" w:color="auto"/>
              <w:bottom w:val="single" w:sz="4" w:space="0" w:color="auto"/>
              <w:right w:val="single" w:sz="4" w:space="0" w:color="auto"/>
            </w:tcBorders>
          </w:tcPr>
          <w:p w14:paraId="5DBDA6DC" w14:textId="77777777" w:rsidR="00A53FFE" w:rsidRDefault="00A53FFE" w:rsidP="007759C6">
            <w:pPr>
              <w:pStyle w:val="TableParagraph"/>
            </w:pPr>
          </w:p>
        </w:tc>
      </w:tr>
      <w:tr w:rsidR="00A53FFE" w14:paraId="2663B93E" w14:textId="77777777" w:rsidTr="00140C88">
        <w:trPr>
          <w:trHeight w:val="900"/>
        </w:trPr>
        <w:tc>
          <w:tcPr>
            <w:tcW w:w="1871" w:type="dxa"/>
            <w:vMerge/>
            <w:tcBorders>
              <w:top w:val="single" w:sz="4" w:space="0" w:color="auto"/>
              <w:left w:val="single" w:sz="4" w:space="0" w:color="auto"/>
              <w:bottom w:val="single" w:sz="4" w:space="0" w:color="auto"/>
              <w:right w:val="single" w:sz="4" w:space="0" w:color="auto"/>
            </w:tcBorders>
          </w:tcPr>
          <w:p w14:paraId="3ED472D0" w14:textId="77777777" w:rsidR="00A53FFE" w:rsidRPr="005C25C3" w:rsidRDefault="00A53FFE" w:rsidP="007759C6">
            <w:pPr>
              <w:pStyle w:val="TableParagraph"/>
              <w:rPr>
                <w:rFonts w:ascii="Franklin Gothic Demi" w:hAnsi="Franklin Gothic Demi"/>
              </w:rPr>
            </w:pPr>
          </w:p>
        </w:tc>
        <w:tc>
          <w:tcPr>
            <w:tcW w:w="5953" w:type="dxa"/>
            <w:tcBorders>
              <w:top w:val="single" w:sz="4" w:space="0" w:color="auto"/>
              <w:left w:val="single" w:sz="4" w:space="0" w:color="auto"/>
              <w:bottom w:val="single" w:sz="4" w:space="0" w:color="auto"/>
              <w:right w:val="single" w:sz="4" w:space="0" w:color="auto"/>
            </w:tcBorders>
          </w:tcPr>
          <w:p w14:paraId="77457E76" w14:textId="77777777" w:rsidR="008644AD" w:rsidRPr="00E34D3B" w:rsidRDefault="00A53FFE" w:rsidP="007A1B41">
            <w:pPr>
              <w:pStyle w:val="ListParagraph"/>
              <w:numPr>
                <w:ilvl w:val="1"/>
                <w:numId w:val="10"/>
              </w:numPr>
              <w:spacing w:before="85" w:after="80" w:line="240" w:lineRule="auto"/>
              <w:ind w:left="711" w:hanging="567"/>
              <w:contextualSpacing w:val="0"/>
              <w:rPr>
                <w:rFonts w:ascii="Franklin Gothic Book" w:hAnsi="Franklin Gothic Book"/>
                <w:color w:val="231F20"/>
                <w:sz w:val="20"/>
                <w:szCs w:val="20"/>
              </w:rPr>
            </w:pPr>
            <w:r w:rsidRPr="00E34D3B">
              <w:rPr>
                <w:rFonts w:ascii="Franklin Gothic Book" w:hAnsi="Franklin Gothic Book"/>
                <w:sz w:val="20"/>
                <w:szCs w:val="20"/>
              </w:rPr>
              <w:t>Retraining and Assignment of Duties</w:t>
            </w:r>
          </w:p>
          <w:p w14:paraId="40115A18" w14:textId="77777777" w:rsidR="00A53FFE" w:rsidRPr="00E34D3B" w:rsidRDefault="00A53FFE" w:rsidP="007A1B41">
            <w:pPr>
              <w:pStyle w:val="ListParagraph"/>
              <w:numPr>
                <w:ilvl w:val="2"/>
                <w:numId w:val="10"/>
              </w:numPr>
              <w:spacing w:before="85" w:after="80" w:line="240" w:lineRule="auto"/>
              <w:ind w:left="994"/>
              <w:contextualSpacing w:val="0"/>
              <w:rPr>
                <w:rFonts w:ascii="Franklin Gothic Book" w:hAnsi="Franklin Gothic Book"/>
                <w:sz w:val="20"/>
                <w:szCs w:val="20"/>
              </w:rPr>
            </w:pPr>
            <w:r w:rsidRPr="00E34D3B">
              <w:rPr>
                <w:rFonts w:ascii="Franklin Gothic Book" w:hAnsi="Franklin Gothic Book"/>
                <w:sz w:val="20"/>
                <w:szCs w:val="20"/>
              </w:rPr>
              <w:t xml:space="preserve">Ensure the early identification of injured workers who require retraining and/or redeployment </w:t>
            </w:r>
          </w:p>
        </w:tc>
        <w:tc>
          <w:tcPr>
            <w:tcW w:w="2371" w:type="dxa"/>
            <w:tcBorders>
              <w:top w:val="single" w:sz="4" w:space="0" w:color="auto"/>
              <w:left w:val="single" w:sz="4" w:space="0" w:color="auto"/>
              <w:bottom w:val="single" w:sz="4" w:space="0" w:color="auto"/>
              <w:right w:val="single" w:sz="4" w:space="0" w:color="auto"/>
            </w:tcBorders>
          </w:tcPr>
          <w:p w14:paraId="74BA33D7" w14:textId="77777777" w:rsidR="00A53FFE" w:rsidRDefault="00A53FFE" w:rsidP="007759C6">
            <w:pPr>
              <w:pStyle w:val="TableParagraph"/>
            </w:pPr>
          </w:p>
        </w:tc>
      </w:tr>
      <w:tr w:rsidR="00A53FFE" w14:paraId="00D0C2B7" w14:textId="77777777" w:rsidTr="00140C88">
        <w:trPr>
          <w:trHeight w:val="445"/>
        </w:trPr>
        <w:tc>
          <w:tcPr>
            <w:tcW w:w="1871" w:type="dxa"/>
            <w:vMerge/>
            <w:tcBorders>
              <w:top w:val="single" w:sz="4" w:space="0" w:color="auto"/>
              <w:left w:val="single" w:sz="4" w:space="0" w:color="auto"/>
              <w:bottom w:val="single" w:sz="4" w:space="0" w:color="auto"/>
              <w:right w:val="single" w:sz="4" w:space="0" w:color="auto"/>
            </w:tcBorders>
          </w:tcPr>
          <w:p w14:paraId="5AC635FF" w14:textId="77777777" w:rsidR="00A53FFE" w:rsidRPr="005C25C3" w:rsidRDefault="00A53FFE" w:rsidP="007759C6">
            <w:pPr>
              <w:pStyle w:val="TableParagraph"/>
              <w:rPr>
                <w:rFonts w:ascii="Franklin Gothic Demi" w:hAnsi="Franklin Gothic Demi"/>
              </w:rPr>
            </w:pPr>
          </w:p>
        </w:tc>
        <w:tc>
          <w:tcPr>
            <w:tcW w:w="5953" w:type="dxa"/>
            <w:tcBorders>
              <w:top w:val="single" w:sz="4" w:space="0" w:color="auto"/>
              <w:left w:val="single" w:sz="4" w:space="0" w:color="auto"/>
              <w:bottom w:val="single" w:sz="4" w:space="0" w:color="auto"/>
              <w:right w:val="single" w:sz="4" w:space="0" w:color="auto"/>
            </w:tcBorders>
          </w:tcPr>
          <w:p w14:paraId="01125381" w14:textId="77777777" w:rsidR="00A53FFE" w:rsidRPr="00E34D3B" w:rsidRDefault="00A53FFE" w:rsidP="00196D06">
            <w:pPr>
              <w:pStyle w:val="TableParagraph"/>
              <w:numPr>
                <w:ilvl w:val="2"/>
                <w:numId w:val="10"/>
              </w:numPr>
              <w:spacing w:after="80"/>
              <w:ind w:left="994"/>
              <w:rPr>
                <w:sz w:val="20"/>
                <w:szCs w:val="20"/>
              </w:rPr>
            </w:pPr>
            <w:r w:rsidRPr="00E34D3B">
              <w:rPr>
                <w:sz w:val="20"/>
                <w:szCs w:val="20"/>
              </w:rPr>
              <w:t xml:space="preserve">Establish and maintain </w:t>
            </w:r>
            <w:r w:rsidR="00196D06">
              <w:rPr>
                <w:sz w:val="20"/>
                <w:szCs w:val="20"/>
              </w:rPr>
              <w:t>arrangements and/or incentives</w:t>
            </w:r>
            <w:r w:rsidR="00196D06" w:rsidRPr="00E34D3B">
              <w:rPr>
                <w:sz w:val="20"/>
                <w:szCs w:val="20"/>
              </w:rPr>
              <w:t xml:space="preserve"> </w:t>
            </w:r>
            <w:r w:rsidRPr="00E34D3B">
              <w:rPr>
                <w:sz w:val="20"/>
                <w:szCs w:val="20"/>
              </w:rPr>
              <w:t xml:space="preserve">for retraining, skill enhancement and </w:t>
            </w:r>
            <w:r w:rsidR="00025C8E">
              <w:rPr>
                <w:sz w:val="20"/>
                <w:szCs w:val="20"/>
              </w:rPr>
              <w:t>redeployment opportunities of injured workers that have some work capacity.  In the case of licensed insurers this may include but is not limited to enabling workers with work capacity to be placed with</w:t>
            </w:r>
            <w:r w:rsidR="00196D06">
              <w:rPr>
                <w:sz w:val="20"/>
                <w:szCs w:val="20"/>
              </w:rPr>
              <w:t>in</w:t>
            </w:r>
            <w:r w:rsidR="00025C8E">
              <w:rPr>
                <w:sz w:val="20"/>
                <w:szCs w:val="20"/>
              </w:rPr>
              <w:t xml:space="preserve"> employers to which the insurer insures</w:t>
            </w:r>
          </w:p>
        </w:tc>
        <w:tc>
          <w:tcPr>
            <w:tcW w:w="2371" w:type="dxa"/>
            <w:tcBorders>
              <w:top w:val="single" w:sz="4" w:space="0" w:color="auto"/>
              <w:left w:val="single" w:sz="4" w:space="0" w:color="auto"/>
              <w:bottom w:val="single" w:sz="4" w:space="0" w:color="auto"/>
              <w:right w:val="single" w:sz="4" w:space="0" w:color="auto"/>
            </w:tcBorders>
          </w:tcPr>
          <w:p w14:paraId="371A2380" w14:textId="77777777" w:rsidR="00A53FFE" w:rsidRDefault="00A53FFE" w:rsidP="007759C6">
            <w:pPr>
              <w:pStyle w:val="TableParagraph"/>
            </w:pPr>
          </w:p>
        </w:tc>
      </w:tr>
      <w:tr w:rsidR="008644AD" w14:paraId="6685844A" w14:textId="77777777" w:rsidTr="00140C88">
        <w:trPr>
          <w:trHeight w:val="468"/>
        </w:trPr>
        <w:tc>
          <w:tcPr>
            <w:tcW w:w="1871" w:type="dxa"/>
            <w:vMerge w:val="restart"/>
            <w:tcBorders>
              <w:top w:val="single" w:sz="4" w:space="0" w:color="auto"/>
              <w:left w:val="single" w:sz="4" w:space="0" w:color="auto"/>
              <w:bottom w:val="single" w:sz="4" w:space="0" w:color="auto"/>
              <w:right w:val="single" w:sz="4" w:space="0" w:color="auto"/>
            </w:tcBorders>
            <w:shd w:val="clear" w:color="auto" w:fill="auto"/>
          </w:tcPr>
          <w:p w14:paraId="63CAA3EB" w14:textId="77777777" w:rsidR="008644AD" w:rsidRPr="00E85BA8" w:rsidRDefault="008644AD" w:rsidP="007759C6">
            <w:pPr>
              <w:pStyle w:val="TableParagraph"/>
              <w:rPr>
                <w:rFonts w:ascii="Franklin Gothic Demi" w:hAnsi="Franklin Gothic Demi"/>
                <w:color w:val="231F20"/>
                <w:sz w:val="20"/>
                <w:szCs w:val="20"/>
              </w:rPr>
            </w:pPr>
            <w:r w:rsidRPr="00E85BA8">
              <w:rPr>
                <w:rFonts w:ascii="Franklin Gothic Demi" w:hAnsi="Franklin Gothic Demi"/>
                <w:sz w:val="20"/>
                <w:szCs w:val="20"/>
              </w:rPr>
              <w:t>12. Management of Psychological Claims (primary and secondary)</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FFF6C79" w14:textId="77777777" w:rsidR="00515E27" w:rsidRPr="00E34D3B" w:rsidRDefault="00D465E3" w:rsidP="007A1B41">
            <w:pPr>
              <w:spacing w:before="85" w:after="80" w:line="240" w:lineRule="auto"/>
              <w:ind w:left="136" w:firstLine="6"/>
              <w:rPr>
                <w:rFonts w:ascii="Franklin Gothic Book" w:hAnsi="Franklin Gothic Book"/>
                <w:sz w:val="20"/>
                <w:szCs w:val="20"/>
              </w:rPr>
            </w:pPr>
            <w:r>
              <w:rPr>
                <w:rFonts w:ascii="Franklin Gothic Book" w:hAnsi="Franklin Gothic Book"/>
                <w:sz w:val="20"/>
                <w:szCs w:val="20"/>
              </w:rPr>
              <w:t>Insurers</w:t>
            </w:r>
            <w:r w:rsidR="008644AD" w:rsidRPr="00E34D3B">
              <w:rPr>
                <w:rFonts w:ascii="Franklin Gothic Book" w:hAnsi="Franklin Gothic Book"/>
                <w:sz w:val="20"/>
                <w:szCs w:val="20"/>
              </w:rPr>
              <w:t xml:space="preserve"> must have systems and </w:t>
            </w:r>
            <w:r w:rsidR="00E34D3B" w:rsidRPr="00E34D3B">
              <w:rPr>
                <w:rFonts w:ascii="Franklin Gothic Book" w:hAnsi="Franklin Gothic Book"/>
                <w:sz w:val="20"/>
                <w:szCs w:val="20"/>
              </w:rPr>
              <w:t xml:space="preserve">procedures in place to identify </w:t>
            </w:r>
            <w:r w:rsidR="008644AD" w:rsidRPr="00E34D3B">
              <w:rPr>
                <w:rFonts w:ascii="Franklin Gothic Book" w:hAnsi="Franklin Gothic Book"/>
                <w:sz w:val="20"/>
                <w:szCs w:val="20"/>
              </w:rPr>
              <w:t>and manage claims for psychological injuries.</w:t>
            </w:r>
          </w:p>
          <w:p w14:paraId="34F15E29" w14:textId="77777777" w:rsidR="008644AD" w:rsidRPr="00E34D3B" w:rsidRDefault="008644AD" w:rsidP="007A1B41">
            <w:pPr>
              <w:spacing w:before="85" w:after="80" w:line="240" w:lineRule="auto"/>
              <w:ind w:left="711" w:hanging="567"/>
              <w:rPr>
                <w:rFonts w:ascii="Franklin Gothic Book" w:hAnsi="Franklin Gothic Book"/>
                <w:sz w:val="20"/>
                <w:szCs w:val="20"/>
              </w:rPr>
            </w:pPr>
            <w:r w:rsidRPr="00E34D3B">
              <w:rPr>
                <w:rFonts w:ascii="Franklin Gothic Book" w:hAnsi="Franklin Gothic Book"/>
                <w:sz w:val="20"/>
                <w:szCs w:val="20"/>
              </w:rPr>
              <w:t>As a minimum systems and procedures should:</w:t>
            </w:r>
          </w:p>
          <w:p w14:paraId="2AB61CA5" w14:textId="77777777" w:rsidR="008644AD" w:rsidRPr="00E34D3B" w:rsidRDefault="00515E27" w:rsidP="00D465E3">
            <w:pPr>
              <w:pStyle w:val="ListParagraph"/>
              <w:numPr>
                <w:ilvl w:val="1"/>
                <w:numId w:val="11"/>
              </w:numPr>
              <w:spacing w:before="85" w:after="80" w:line="240" w:lineRule="auto"/>
              <w:ind w:left="711" w:hanging="567"/>
              <w:contextualSpacing w:val="0"/>
              <w:rPr>
                <w:rFonts w:ascii="Franklin Gothic Book" w:hAnsi="Franklin Gothic Book"/>
                <w:sz w:val="20"/>
                <w:szCs w:val="20"/>
              </w:rPr>
            </w:pPr>
            <w:r w:rsidRPr="00E34D3B">
              <w:rPr>
                <w:rFonts w:ascii="Franklin Gothic Book" w:hAnsi="Franklin Gothic Book"/>
                <w:sz w:val="20"/>
                <w:szCs w:val="20"/>
              </w:rPr>
              <w:t>E</w:t>
            </w:r>
            <w:r w:rsidR="008644AD" w:rsidRPr="00E34D3B">
              <w:rPr>
                <w:rFonts w:ascii="Franklin Gothic Book" w:hAnsi="Franklin Gothic Book"/>
                <w:sz w:val="20"/>
                <w:szCs w:val="20"/>
              </w:rPr>
              <w:t xml:space="preserve">nsure that </w:t>
            </w:r>
            <w:r w:rsidR="00D465E3">
              <w:rPr>
                <w:rFonts w:ascii="Franklin Gothic Book" w:hAnsi="Franklin Gothic Book"/>
                <w:sz w:val="20"/>
                <w:szCs w:val="20"/>
              </w:rPr>
              <w:t xml:space="preserve">senior managers and claims staff </w:t>
            </w:r>
            <w:r w:rsidR="008644AD" w:rsidRPr="00E34D3B">
              <w:rPr>
                <w:rFonts w:ascii="Franklin Gothic Book" w:hAnsi="Franklin Gothic Book"/>
                <w:sz w:val="20"/>
                <w:szCs w:val="20"/>
              </w:rPr>
              <w:t>are appropriately trained in the identification and management of psych</w:t>
            </w:r>
            <w:r w:rsidR="00E34D3B" w:rsidRPr="00E34D3B">
              <w:rPr>
                <w:rFonts w:ascii="Franklin Gothic Book" w:hAnsi="Franklin Gothic Book"/>
                <w:sz w:val="20"/>
                <w:szCs w:val="20"/>
              </w:rPr>
              <w:t>ological claims, including post-</w:t>
            </w:r>
            <w:r w:rsidR="008644AD" w:rsidRPr="00E34D3B">
              <w:rPr>
                <w:rFonts w:ascii="Franklin Gothic Book" w:hAnsi="Franklin Gothic Book"/>
                <w:sz w:val="20"/>
                <w:szCs w:val="20"/>
              </w:rPr>
              <w:t xml:space="preserve">traumatic stress disorder (PTSD) and the biopsychosocial approach. </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27759FF0" w14:textId="77777777" w:rsidR="008644AD" w:rsidRPr="008644AD" w:rsidRDefault="008644AD" w:rsidP="006F72F1">
            <w:pPr>
              <w:pStyle w:val="TableParagraph"/>
              <w:ind w:left="0"/>
            </w:pPr>
          </w:p>
        </w:tc>
      </w:tr>
      <w:tr w:rsidR="008644AD" w14:paraId="4E604DEC" w14:textId="77777777" w:rsidTr="00140C88">
        <w:trPr>
          <w:trHeight w:val="460"/>
        </w:trPr>
        <w:tc>
          <w:tcPr>
            <w:tcW w:w="1871" w:type="dxa"/>
            <w:vMerge/>
            <w:tcBorders>
              <w:top w:val="single" w:sz="4" w:space="0" w:color="auto"/>
              <w:left w:val="single" w:sz="4" w:space="0" w:color="auto"/>
              <w:bottom w:val="single" w:sz="4" w:space="0" w:color="auto"/>
              <w:right w:val="single" w:sz="4" w:space="0" w:color="auto"/>
            </w:tcBorders>
            <w:shd w:val="clear" w:color="auto" w:fill="auto"/>
          </w:tcPr>
          <w:p w14:paraId="2B30FD60" w14:textId="77777777" w:rsidR="008644AD" w:rsidRPr="005C25C3" w:rsidRDefault="008644AD" w:rsidP="007759C6">
            <w:pPr>
              <w:pStyle w:val="TableParagraph"/>
              <w:rPr>
                <w:rFonts w:ascii="Franklin Gothic Demi" w:hAnsi="Franklin Gothic Demi"/>
              </w:rPr>
            </w:pPr>
          </w:p>
        </w:tc>
        <w:tc>
          <w:tcPr>
            <w:tcW w:w="5953" w:type="dxa"/>
            <w:tcBorders>
              <w:top w:val="single" w:sz="4" w:space="0" w:color="auto"/>
              <w:left w:val="single" w:sz="4" w:space="0" w:color="auto"/>
              <w:bottom w:val="single" w:sz="4" w:space="0" w:color="auto"/>
              <w:right w:val="single" w:sz="4" w:space="0" w:color="auto"/>
            </w:tcBorders>
          </w:tcPr>
          <w:p w14:paraId="11751455" w14:textId="77777777" w:rsidR="008644AD" w:rsidRPr="00E34D3B" w:rsidRDefault="002210A7" w:rsidP="007A1B41">
            <w:pPr>
              <w:pStyle w:val="ListParagraph"/>
              <w:numPr>
                <w:ilvl w:val="1"/>
                <w:numId w:val="11"/>
              </w:numPr>
              <w:spacing w:before="85" w:after="80" w:line="240" w:lineRule="auto"/>
              <w:ind w:left="711" w:hanging="567"/>
              <w:contextualSpacing w:val="0"/>
              <w:rPr>
                <w:rFonts w:ascii="Franklin Gothic Book" w:hAnsi="Franklin Gothic Book"/>
                <w:sz w:val="20"/>
                <w:szCs w:val="20"/>
              </w:rPr>
            </w:pPr>
            <w:r>
              <w:rPr>
                <w:rFonts w:ascii="Franklin Gothic Book" w:hAnsi="Franklin Gothic Book"/>
                <w:sz w:val="20"/>
                <w:szCs w:val="20"/>
              </w:rPr>
              <w:t>Ensure the early identification of psychological claims including claims for PTSD</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399CD28" w14:textId="77777777" w:rsidR="008644AD" w:rsidRPr="008644AD" w:rsidRDefault="008644AD" w:rsidP="007759C6">
            <w:pPr>
              <w:pStyle w:val="TableParagraph"/>
            </w:pPr>
          </w:p>
        </w:tc>
      </w:tr>
      <w:tr w:rsidR="008644AD" w14:paraId="702D4348" w14:textId="77777777" w:rsidTr="00140C88">
        <w:trPr>
          <w:trHeight w:val="460"/>
        </w:trPr>
        <w:tc>
          <w:tcPr>
            <w:tcW w:w="1871" w:type="dxa"/>
            <w:vMerge/>
            <w:tcBorders>
              <w:top w:val="single" w:sz="4" w:space="0" w:color="auto"/>
              <w:left w:val="single" w:sz="4" w:space="0" w:color="auto"/>
              <w:bottom w:val="single" w:sz="4" w:space="0" w:color="auto"/>
              <w:right w:val="single" w:sz="4" w:space="0" w:color="auto"/>
            </w:tcBorders>
            <w:shd w:val="clear" w:color="auto" w:fill="auto"/>
          </w:tcPr>
          <w:p w14:paraId="5F9A4122" w14:textId="77777777" w:rsidR="008644AD" w:rsidRPr="005C25C3" w:rsidRDefault="008644AD" w:rsidP="007759C6">
            <w:pPr>
              <w:pStyle w:val="TableParagraph"/>
              <w:rPr>
                <w:rFonts w:ascii="Franklin Gothic Demi" w:hAnsi="Franklin Gothic Demi"/>
              </w:rPr>
            </w:pPr>
          </w:p>
        </w:tc>
        <w:tc>
          <w:tcPr>
            <w:tcW w:w="5953" w:type="dxa"/>
            <w:tcBorders>
              <w:top w:val="single" w:sz="4" w:space="0" w:color="auto"/>
              <w:left w:val="single" w:sz="4" w:space="0" w:color="auto"/>
              <w:bottom w:val="single" w:sz="4" w:space="0" w:color="auto"/>
              <w:right w:val="single" w:sz="4" w:space="0" w:color="auto"/>
            </w:tcBorders>
          </w:tcPr>
          <w:p w14:paraId="3BC18C7E" w14:textId="77777777" w:rsidR="008644AD" w:rsidRPr="00E34D3B" w:rsidRDefault="002210A7" w:rsidP="007A1B41">
            <w:pPr>
              <w:pStyle w:val="ListParagraph"/>
              <w:numPr>
                <w:ilvl w:val="1"/>
                <w:numId w:val="11"/>
              </w:numPr>
              <w:spacing w:before="85" w:after="80" w:line="240" w:lineRule="auto"/>
              <w:ind w:left="711" w:hanging="567"/>
              <w:contextualSpacing w:val="0"/>
              <w:rPr>
                <w:rFonts w:ascii="Franklin Gothic Book" w:hAnsi="Franklin Gothic Book"/>
                <w:sz w:val="20"/>
                <w:szCs w:val="20"/>
              </w:rPr>
            </w:pPr>
            <w:r>
              <w:rPr>
                <w:rFonts w:ascii="Franklin Gothic Book" w:hAnsi="Franklin Gothic Book"/>
                <w:sz w:val="20"/>
                <w:szCs w:val="20"/>
              </w:rPr>
              <w:t>Ensure the early identification of psychological claims secondary to injury claims</w:t>
            </w:r>
            <w:r w:rsidR="008644AD" w:rsidRPr="00E34D3B">
              <w:rPr>
                <w:rFonts w:ascii="Franklin Gothic Book" w:hAnsi="Franklin Gothic Book"/>
                <w:sz w:val="20"/>
                <w:szCs w:val="20"/>
              </w:rPr>
              <w:t>.</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0B37A122" w14:textId="77777777" w:rsidR="008644AD" w:rsidRPr="008644AD" w:rsidRDefault="008644AD" w:rsidP="007759C6">
            <w:pPr>
              <w:pStyle w:val="TableParagraph"/>
            </w:pPr>
          </w:p>
        </w:tc>
      </w:tr>
      <w:tr w:rsidR="008644AD" w14:paraId="679BCE9E" w14:textId="77777777" w:rsidTr="00140C88">
        <w:trPr>
          <w:trHeight w:val="460"/>
        </w:trPr>
        <w:tc>
          <w:tcPr>
            <w:tcW w:w="1871" w:type="dxa"/>
            <w:vMerge w:val="restart"/>
            <w:tcBorders>
              <w:top w:val="single" w:sz="4" w:space="0" w:color="auto"/>
              <w:left w:val="single" w:sz="4" w:space="0" w:color="auto"/>
              <w:bottom w:val="single" w:sz="4" w:space="0" w:color="auto"/>
              <w:right w:val="single" w:sz="4" w:space="0" w:color="auto"/>
            </w:tcBorders>
            <w:shd w:val="clear" w:color="auto" w:fill="auto"/>
          </w:tcPr>
          <w:p w14:paraId="137B0843" w14:textId="77777777" w:rsidR="008644AD" w:rsidRPr="005C25C3" w:rsidRDefault="008644AD" w:rsidP="007759C6">
            <w:pPr>
              <w:pStyle w:val="TableParagraph"/>
              <w:rPr>
                <w:rFonts w:ascii="Franklin Gothic Demi" w:hAnsi="Franklin Gothic Demi"/>
              </w:rPr>
            </w:pPr>
          </w:p>
        </w:tc>
        <w:tc>
          <w:tcPr>
            <w:tcW w:w="5953" w:type="dxa"/>
            <w:tcBorders>
              <w:top w:val="single" w:sz="4" w:space="0" w:color="auto"/>
              <w:left w:val="single" w:sz="4" w:space="0" w:color="auto"/>
              <w:bottom w:val="single" w:sz="4" w:space="0" w:color="auto"/>
              <w:right w:val="single" w:sz="4" w:space="0" w:color="auto"/>
            </w:tcBorders>
          </w:tcPr>
          <w:p w14:paraId="71F8A36A" w14:textId="77777777" w:rsidR="008644AD" w:rsidRPr="00E34D3B" w:rsidRDefault="008644AD" w:rsidP="007A1B41">
            <w:pPr>
              <w:pStyle w:val="ListParagraph"/>
              <w:numPr>
                <w:ilvl w:val="1"/>
                <w:numId w:val="11"/>
              </w:numPr>
              <w:spacing w:before="85" w:after="80" w:line="240" w:lineRule="auto"/>
              <w:ind w:left="711" w:hanging="567"/>
              <w:contextualSpacing w:val="0"/>
              <w:rPr>
                <w:rFonts w:ascii="Franklin Gothic Book" w:hAnsi="Franklin Gothic Book"/>
                <w:sz w:val="20"/>
                <w:szCs w:val="20"/>
              </w:rPr>
            </w:pPr>
            <w:r w:rsidRPr="00E34D3B">
              <w:rPr>
                <w:rFonts w:ascii="Franklin Gothic Book" w:hAnsi="Franklin Gothic Book"/>
                <w:sz w:val="20"/>
                <w:szCs w:val="20"/>
              </w:rPr>
              <w:t xml:space="preserve">Identify key stakeholders in the management of the worker’s injury including the claims and injury management process </w:t>
            </w:r>
            <w:r w:rsidR="005B3335">
              <w:rPr>
                <w:rFonts w:ascii="Franklin Gothic Book" w:hAnsi="Franklin Gothic Book"/>
                <w:sz w:val="20"/>
                <w:szCs w:val="20"/>
              </w:rPr>
              <w:br/>
            </w:r>
            <w:proofErr w:type="spellStart"/>
            <w:r w:rsidRPr="00E34D3B">
              <w:rPr>
                <w:rFonts w:ascii="Franklin Gothic Book" w:hAnsi="Franklin Gothic Book"/>
                <w:sz w:val="20"/>
                <w:szCs w:val="20"/>
              </w:rPr>
              <w:t>eg</w:t>
            </w:r>
            <w:proofErr w:type="spellEnd"/>
            <w:r w:rsidRPr="00E34D3B">
              <w:rPr>
                <w:rFonts w:ascii="Franklin Gothic Book" w:hAnsi="Franklin Gothic Book"/>
                <w:sz w:val="20"/>
                <w:szCs w:val="20"/>
              </w:rPr>
              <w:t xml:space="preserve"> workers, employers, primary treating medical practitioner, IMC/WRP. </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6AA218BC" w14:textId="77777777" w:rsidR="008644AD" w:rsidRPr="008644AD" w:rsidRDefault="008644AD" w:rsidP="007759C6">
            <w:pPr>
              <w:pStyle w:val="TableParagraph"/>
            </w:pPr>
          </w:p>
        </w:tc>
      </w:tr>
      <w:tr w:rsidR="008644AD" w14:paraId="3013B374" w14:textId="77777777" w:rsidTr="00140C88">
        <w:trPr>
          <w:trHeight w:val="460"/>
        </w:trPr>
        <w:tc>
          <w:tcPr>
            <w:tcW w:w="1871" w:type="dxa"/>
            <w:vMerge/>
            <w:tcBorders>
              <w:top w:val="single" w:sz="4" w:space="0" w:color="auto"/>
              <w:left w:val="single" w:sz="4" w:space="0" w:color="auto"/>
              <w:bottom w:val="single" w:sz="4" w:space="0" w:color="auto"/>
              <w:right w:val="single" w:sz="4" w:space="0" w:color="auto"/>
            </w:tcBorders>
            <w:shd w:val="clear" w:color="auto" w:fill="auto"/>
          </w:tcPr>
          <w:p w14:paraId="5F5279EF" w14:textId="77777777" w:rsidR="008644AD" w:rsidRPr="005C25C3" w:rsidRDefault="008644AD" w:rsidP="007759C6">
            <w:pPr>
              <w:pStyle w:val="TableParagraph"/>
              <w:rPr>
                <w:rFonts w:ascii="Franklin Gothic Demi" w:hAnsi="Franklin Gothic Demi"/>
              </w:rPr>
            </w:pPr>
          </w:p>
        </w:tc>
        <w:tc>
          <w:tcPr>
            <w:tcW w:w="5953" w:type="dxa"/>
            <w:tcBorders>
              <w:top w:val="single" w:sz="4" w:space="0" w:color="auto"/>
              <w:left w:val="single" w:sz="4" w:space="0" w:color="auto"/>
              <w:bottom w:val="single" w:sz="4" w:space="0" w:color="auto"/>
              <w:right w:val="single" w:sz="4" w:space="0" w:color="auto"/>
            </w:tcBorders>
          </w:tcPr>
          <w:p w14:paraId="7A1CAD4C" w14:textId="77777777" w:rsidR="008644AD" w:rsidRPr="00E34D3B" w:rsidRDefault="00515E27" w:rsidP="007A1B41">
            <w:pPr>
              <w:pStyle w:val="ListParagraph"/>
              <w:numPr>
                <w:ilvl w:val="1"/>
                <w:numId w:val="11"/>
              </w:numPr>
              <w:spacing w:before="85" w:after="80" w:line="240" w:lineRule="auto"/>
              <w:ind w:left="711" w:hanging="567"/>
              <w:contextualSpacing w:val="0"/>
              <w:rPr>
                <w:rFonts w:ascii="Franklin Gothic Book" w:hAnsi="Franklin Gothic Book"/>
                <w:sz w:val="20"/>
                <w:szCs w:val="20"/>
              </w:rPr>
            </w:pPr>
            <w:r w:rsidRPr="00E34D3B">
              <w:rPr>
                <w:rFonts w:ascii="Franklin Gothic Book" w:hAnsi="Franklin Gothic Book"/>
                <w:sz w:val="20"/>
                <w:szCs w:val="20"/>
              </w:rPr>
              <w:t>E</w:t>
            </w:r>
            <w:r w:rsidR="008644AD" w:rsidRPr="00E34D3B">
              <w:rPr>
                <w:rFonts w:ascii="Franklin Gothic Book" w:hAnsi="Franklin Gothic Book"/>
                <w:sz w:val="20"/>
                <w:szCs w:val="20"/>
              </w:rPr>
              <w:t>nsure the early appointment (no later than the time frame required by s143B of the Act) of an injury management co-ordinator with appropriate skills, experience and/or qualifications in respect to the management of psychological injuries.</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393136E5" w14:textId="77777777" w:rsidR="008644AD" w:rsidRPr="008644AD" w:rsidRDefault="008644AD" w:rsidP="007759C6">
            <w:pPr>
              <w:pStyle w:val="TableParagraph"/>
            </w:pPr>
          </w:p>
        </w:tc>
      </w:tr>
      <w:tr w:rsidR="008644AD" w14:paraId="466E3BD4" w14:textId="77777777" w:rsidTr="00140C88">
        <w:trPr>
          <w:trHeight w:val="460"/>
        </w:trPr>
        <w:tc>
          <w:tcPr>
            <w:tcW w:w="1871" w:type="dxa"/>
            <w:vMerge/>
            <w:tcBorders>
              <w:top w:val="single" w:sz="4" w:space="0" w:color="auto"/>
              <w:left w:val="single" w:sz="4" w:space="0" w:color="auto"/>
              <w:bottom w:val="single" w:sz="4" w:space="0" w:color="auto"/>
              <w:right w:val="single" w:sz="4" w:space="0" w:color="auto"/>
            </w:tcBorders>
            <w:shd w:val="clear" w:color="auto" w:fill="auto"/>
          </w:tcPr>
          <w:p w14:paraId="7ED82ED2" w14:textId="77777777" w:rsidR="008644AD" w:rsidRPr="005C25C3" w:rsidRDefault="008644AD" w:rsidP="007759C6">
            <w:pPr>
              <w:pStyle w:val="TableParagraph"/>
              <w:rPr>
                <w:rFonts w:ascii="Franklin Gothic Demi" w:hAnsi="Franklin Gothic Demi"/>
              </w:rPr>
            </w:pPr>
          </w:p>
        </w:tc>
        <w:tc>
          <w:tcPr>
            <w:tcW w:w="5953" w:type="dxa"/>
            <w:tcBorders>
              <w:top w:val="single" w:sz="4" w:space="0" w:color="auto"/>
              <w:left w:val="single" w:sz="4" w:space="0" w:color="auto"/>
              <w:bottom w:val="single" w:sz="4" w:space="0" w:color="auto"/>
              <w:right w:val="single" w:sz="4" w:space="0" w:color="auto"/>
            </w:tcBorders>
          </w:tcPr>
          <w:p w14:paraId="46892BA5" w14:textId="77777777" w:rsidR="008644AD" w:rsidRPr="00E34D3B" w:rsidRDefault="00515E27" w:rsidP="007A1B41">
            <w:pPr>
              <w:pStyle w:val="ListParagraph"/>
              <w:numPr>
                <w:ilvl w:val="1"/>
                <w:numId w:val="11"/>
              </w:numPr>
              <w:spacing w:before="85" w:after="80" w:line="240" w:lineRule="auto"/>
              <w:ind w:left="711" w:hanging="567"/>
              <w:contextualSpacing w:val="0"/>
              <w:rPr>
                <w:rFonts w:ascii="Franklin Gothic Book" w:hAnsi="Franklin Gothic Book"/>
                <w:sz w:val="20"/>
                <w:szCs w:val="20"/>
              </w:rPr>
            </w:pPr>
            <w:r w:rsidRPr="00E34D3B">
              <w:rPr>
                <w:rFonts w:ascii="Franklin Gothic Book" w:hAnsi="Franklin Gothic Book"/>
                <w:sz w:val="20"/>
                <w:szCs w:val="20"/>
              </w:rPr>
              <w:t>E</w:t>
            </w:r>
            <w:r w:rsidR="008644AD" w:rsidRPr="00E34D3B">
              <w:rPr>
                <w:rFonts w:ascii="Franklin Gothic Book" w:hAnsi="Franklin Gothic Book"/>
                <w:sz w:val="20"/>
                <w:szCs w:val="20"/>
              </w:rPr>
              <w:t>nsure the early appointment of appropriate providers who have the appropriate skills, experience and/or qualifications in respect to the management of psychological injuries.</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175C2E70" w14:textId="77777777" w:rsidR="008644AD" w:rsidRPr="008644AD" w:rsidRDefault="008644AD" w:rsidP="007759C6">
            <w:pPr>
              <w:pStyle w:val="TableParagraph"/>
            </w:pPr>
          </w:p>
        </w:tc>
      </w:tr>
      <w:tr w:rsidR="008644AD" w14:paraId="17C6AF97" w14:textId="77777777" w:rsidTr="00140C88">
        <w:trPr>
          <w:trHeight w:val="460"/>
        </w:trPr>
        <w:tc>
          <w:tcPr>
            <w:tcW w:w="1871" w:type="dxa"/>
            <w:vMerge/>
            <w:tcBorders>
              <w:top w:val="single" w:sz="4" w:space="0" w:color="auto"/>
              <w:left w:val="single" w:sz="4" w:space="0" w:color="auto"/>
              <w:bottom w:val="single" w:sz="4" w:space="0" w:color="auto"/>
              <w:right w:val="single" w:sz="4" w:space="0" w:color="auto"/>
            </w:tcBorders>
            <w:shd w:val="clear" w:color="auto" w:fill="auto"/>
          </w:tcPr>
          <w:p w14:paraId="0DFA1640" w14:textId="77777777" w:rsidR="008644AD" w:rsidRPr="005C25C3" w:rsidRDefault="008644AD" w:rsidP="007759C6">
            <w:pPr>
              <w:pStyle w:val="TableParagraph"/>
              <w:rPr>
                <w:rFonts w:ascii="Franklin Gothic Demi" w:hAnsi="Franklin Gothic Demi"/>
              </w:rPr>
            </w:pPr>
          </w:p>
        </w:tc>
        <w:tc>
          <w:tcPr>
            <w:tcW w:w="5953" w:type="dxa"/>
            <w:tcBorders>
              <w:top w:val="single" w:sz="4" w:space="0" w:color="auto"/>
              <w:left w:val="single" w:sz="4" w:space="0" w:color="auto"/>
              <w:bottom w:val="single" w:sz="4" w:space="0" w:color="auto"/>
              <w:right w:val="single" w:sz="4" w:space="0" w:color="auto"/>
            </w:tcBorders>
          </w:tcPr>
          <w:p w14:paraId="4E344DBF" w14:textId="77777777" w:rsidR="008644AD" w:rsidRPr="00E34D3B" w:rsidRDefault="00515E27" w:rsidP="007A1B41">
            <w:pPr>
              <w:pStyle w:val="ListParagraph"/>
              <w:numPr>
                <w:ilvl w:val="1"/>
                <w:numId w:val="11"/>
              </w:numPr>
              <w:spacing w:before="85" w:after="80" w:line="240" w:lineRule="auto"/>
              <w:ind w:left="711" w:hanging="567"/>
              <w:contextualSpacing w:val="0"/>
              <w:rPr>
                <w:rFonts w:ascii="Franklin Gothic Book" w:hAnsi="Franklin Gothic Book"/>
                <w:sz w:val="20"/>
                <w:szCs w:val="20"/>
              </w:rPr>
            </w:pPr>
            <w:r w:rsidRPr="00E34D3B">
              <w:rPr>
                <w:rFonts w:ascii="Franklin Gothic Book" w:hAnsi="Franklin Gothic Book"/>
                <w:sz w:val="20"/>
                <w:szCs w:val="20"/>
              </w:rPr>
              <w:t>E</w:t>
            </w:r>
            <w:r w:rsidR="008644AD" w:rsidRPr="00E34D3B">
              <w:rPr>
                <w:rFonts w:ascii="Franklin Gothic Book" w:hAnsi="Franklin Gothic Book"/>
                <w:sz w:val="20"/>
                <w:szCs w:val="20"/>
              </w:rPr>
              <w:t xml:space="preserve">nsure early and ongoing regular contact with key stakeholders to identify barriers to return work and discuss and develop action plans. </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7977094" w14:textId="77777777" w:rsidR="008644AD" w:rsidRPr="008644AD" w:rsidRDefault="008644AD" w:rsidP="007759C6">
            <w:pPr>
              <w:pStyle w:val="TableParagraph"/>
            </w:pPr>
          </w:p>
        </w:tc>
      </w:tr>
      <w:tr w:rsidR="008644AD" w14:paraId="01158CC3" w14:textId="77777777" w:rsidTr="00140C88">
        <w:trPr>
          <w:trHeight w:val="460"/>
        </w:trPr>
        <w:tc>
          <w:tcPr>
            <w:tcW w:w="1871" w:type="dxa"/>
            <w:vMerge/>
            <w:tcBorders>
              <w:top w:val="single" w:sz="4" w:space="0" w:color="auto"/>
              <w:left w:val="single" w:sz="4" w:space="0" w:color="auto"/>
              <w:bottom w:val="single" w:sz="4" w:space="0" w:color="auto"/>
              <w:right w:val="single" w:sz="4" w:space="0" w:color="auto"/>
            </w:tcBorders>
            <w:shd w:val="clear" w:color="auto" w:fill="auto"/>
          </w:tcPr>
          <w:p w14:paraId="3C4AF4D2" w14:textId="77777777" w:rsidR="008644AD" w:rsidRPr="005C25C3" w:rsidRDefault="008644AD" w:rsidP="007759C6">
            <w:pPr>
              <w:pStyle w:val="TableParagraph"/>
              <w:rPr>
                <w:rFonts w:ascii="Franklin Gothic Demi" w:hAnsi="Franklin Gothic Demi"/>
              </w:rPr>
            </w:pPr>
          </w:p>
        </w:tc>
        <w:tc>
          <w:tcPr>
            <w:tcW w:w="5953" w:type="dxa"/>
            <w:tcBorders>
              <w:top w:val="single" w:sz="4" w:space="0" w:color="auto"/>
              <w:left w:val="single" w:sz="4" w:space="0" w:color="auto"/>
              <w:bottom w:val="single" w:sz="4" w:space="0" w:color="auto"/>
              <w:right w:val="single" w:sz="4" w:space="0" w:color="auto"/>
            </w:tcBorders>
          </w:tcPr>
          <w:p w14:paraId="229EE246" w14:textId="77777777" w:rsidR="008644AD" w:rsidRPr="00E34D3B" w:rsidRDefault="00515E27" w:rsidP="007A1B41">
            <w:pPr>
              <w:pStyle w:val="ListParagraph"/>
              <w:numPr>
                <w:ilvl w:val="1"/>
                <w:numId w:val="11"/>
              </w:numPr>
              <w:spacing w:before="85" w:after="80" w:line="240" w:lineRule="auto"/>
              <w:ind w:left="711" w:hanging="567"/>
              <w:contextualSpacing w:val="0"/>
              <w:rPr>
                <w:rFonts w:ascii="Franklin Gothic Book" w:hAnsi="Franklin Gothic Book"/>
                <w:sz w:val="20"/>
                <w:szCs w:val="20"/>
              </w:rPr>
            </w:pPr>
            <w:r w:rsidRPr="00E34D3B">
              <w:rPr>
                <w:rFonts w:ascii="Franklin Gothic Book" w:hAnsi="Franklin Gothic Book"/>
                <w:sz w:val="20"/>
                <w:szCs w:val="20"/>
              </w:rPr>
              <w:t>E</w:t>
            </w:r>
            <w:r w:rsidR="008644AD" w:rsidRPr="00E34D3B">
              <w:rPr>
                <w:rFonts w:ascii="Franklin Gothic Book" w:hAnsi="Franklin Gothic Book"/>
                <w:sz w:val="20"/>
                <w:szCs w:val="20"/>
              </w:rPr>
              <w:t>nsure timely access to treatment.</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45B63EE" w14:textId="77777777" w:rsidR="008644AD" w:rsidRPr="008644AD" w:rsidRDefault="008644AD" w:rsidP="007759C6">
            <w:pPr>
              <w:pStyle w:val="TableParagraph"/>
            </w:pPr>
          </w:p>
        </w:tc>
      </w:tr>
      <w:tr w:rsidR="008644AD" w14:paraId="79B734B8" w14:textId="77777777" w:rsidTr="00140C88">
        <w:trPr>
          <w:trHeight w:val="460"/>
        </w:trPr>
        <w:tc>
          <w:tcPr>
            <w:tcW w:w="1871" w:type="dxa"/>
            <w:vMerge/>
            <w:tcBorders>
              <w:top w:val="single" w:sz="4" w:space="0" w:color="auto"/>
              <w:left w:val="single" w:sz="4" w:space="0" w:color="auto"/>
              <w:bottom w:val="single" w:sz="4" w:space="0" w:color="auto"/>
              <w:right w:val="single" w:sz="4" w:space="0" w:color="auto"/>
            </w:tcBorders>
            <w:shd w:val="clear" w:color="auto" w:fill="auto"/>
          </w:tcPr>
          <w:p w14:paraId="32C5CC83" w14:textId="77777777" w:rsidR="008644AD" w:rsidRPr="005C25C3" w:rsidRDefault="008644AD" w:rsidP="007759C6">
            <w:pPr>
              <w:pStyle w:val="TableParagraph"/>
              <w:rPr>
                <w:rFonts w:ascii="Franklin Gothic Demi" w:hAnsi="Franklin Gothic Demi"/>
              </w:rPr>
            </w:pPr>
          </w:p>
        </w:tc>
        <w:tc>
          <w:tcPr>
            <w:tcW w:w="5953" w:type="dxa"/>
            <w:tcBorders>
              <w:top w:val="single" w:sz="4" w:space="0" w:color="auto"/>
              <w:left w:val="single" w:sz="4" w:space="0" w:color="auto"/>
              <w:bottom w:val="single" w:sz="4" w:space="0" w:color="auto"/>
              <w:right w:val="single" w:sz="4" w:space="0" w:color="auto"/>
            </w:tcBorders>
          </w:tcPr>
          <w:p w14:paraId="694395DB" w14:textId="77777777" w:rsidR="008644AD" w:rsidRPr="00E34D3B" w:rsidRDefault="00515E27" w:rsidP="007A1B41">
            <w:pPr>
              <w:pStyle w:val="ListParagraph"/>
              <w:numPr>
                <w:ilvl w:val="1"/>
                <w:numId w:val="11"/>
              </w:numPr>
              <w:spacing w:before="85" w:after="80" w:line="240" w:lineRule="auto"/>
              <w:ind w:left="711" w:hanging="567"/>
              <w:contextualSpacing w:val="0"/>
              <w:rPr>
                <w:rFonts w:ascii="Franklin Gothic Book" w:hAnsi="Franklin Gothic Book"/>
                <w:sz w:val="20"/>
                <w:szCs w:val="20"/>
              </w:rPr>
            </w:pPr>
            <w:r w:rsidRPr="00E34D3B">
              <w:rPr>
                <w:rFonts w:ascii="Franklin Gothic Book" w:hAnsi="Franklin Gothic Book"/>
                <w:sz w:val="20"/>
                <w:szCs w:val="20"/>
              </w:rPr>
              <w:t>E</w:t>
            </w:r>
            <w:r w:rsidR="008644AD" w:rsidRPr="00E34D3B">
              <w:rPr>
                <w:rFonts w:ascii="Franklin Gothic Book" w:hAnsi="Franklin Gothic Book"/>
                <w:sz w:val="20"/>
                <w:szCs w:val="20"/>
              </w:rPr>
              <w:t xml:space="preserve">nsure systems are in place to facilitate a timely decision regarding liability and that the worker is informed and updated in respect to progress at regular intervals. </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60D8D6D9" w14:textId="77777777" w:rsidR="008644AD" w:rsidRPr="008644AD" w:rsidRDefault="008644AD" w:rsidP="007759C6">
            <w:pPr>
              <w:pStyle w:val="TableParagraph"/>
            </w:pPr>
          </w:p>
        </w:tc>
      </w:tr>
      <w:tr w:rsidR="008644AD" w14:paraId="4DC4B1B9" w14:textId="77777777" w:rsidTr="00140C88">
        <w:trPr>
          <w:trHeight w:val="460"/>
        </w:trPr>
        <w:tc>
          <w:tcPr>
            <w:tcW w:w="1871" w:type="dxa"/>
            <w:vMerge/>
            <w:tcBorders>
              <w:top w:val="single" w:sz="4" w:space="0" w:color="auto"/>
              <w:left w:val="single" w:sz="4" w:space="0" w:color="auto"/>
              <w:bottom w:val="single" w:sz="4" w:space="0" w:color="auto"/>
              <w:right w:val="single" w:sz="4" w:space="0" w:color="auto"/>
            </w:tcBorders>
            <w:shd w:val="clear" w:color="auto" w:fill="auto"/>
          </w:tcPr>
          <w:p w14:paraId="046E7AA6" w14:textId="77777777" w:rsidR="008644AD" w:rsidRPr="005C25C3" w:rsidRDefault="008644AD" w:rsidP="007759C6">
            <w:pPr>
              <w:pStyle w:val="TableParagraph"/>
              <w:rPr>
                <w:rFonts w:ascii="Franklin Gothic Demi" w:hAnsi="Franklin Gothic Demi"/>
              </w:rPr>
            </w:pPr>
          </w:p>
        </w:tc>
        <w:tc>
          <w:tcPr>
            <w:tcW w:w="5953" w:type="dxa"/>
            <w:tcBorders>
              <w:top w:val="single" w:sz="4" w:space="0" w:color="auto"/>
              <w:left w:val="single" w:sz="4" w:space="0" w:color="auto"/>
              <w:bottom w:val="single" w:sz="4" w:space="0" w:color="auto"/>
              <w:right w:val="single" w:sz="4" w:space="0" w:color="auto"/>
            </w:tcBorders>
          </w:tcPr>
          <w:p w14:paraId="1D63D2E7" w14:textId="5B7AAE9D" w:rsidR="008644AD" w:rsidRPr="00E34D3B" w:rsidRDefault="00515E27" w:rsidP="007A1B41">
            <w:pPr>
              <w:pStyle w:val="ListParagraph"/>
              <w:numPr>
                <w:ilvl w:val="1"/>
                <w:numId w:val="11"/>
              </w:numPr>
              <w:spacing w:before="85" w:after="80" w:line="240" w:lineRule="auto"/>
              <w:ind w:left="711" w:hanging="567"/>
              <w:contextualSpacing w:val="0"/>
              <w:rPr>
                <w:rFonts w:ascii="Franklin Gothic Book" w:hAnsi="Franklin Gothic Book"/>
                <w:sz w:val="20"/>
                <w:szCs w:val="20"/>
              </w:rPr>
            </w:pPr>
            <w:r w:rsidRPr="00E34D3B">
              <w:rPr>
                <w:rFonts w:ascii="Franklin Gothic Book" w:hAnsi="Franklin Gothic Book"/>
                <w:sz w:val="20"/>
                <w:szCs w:val="20"/>
              </w:rPr>
              <w:t>E</w:t>
            </w:r>
            <w:r w:rsidR="008644AD" w:rsidRPr="00E34D3B">
              <w:rPr>
                <w:rFonts w:ascii="Franklin Gothic Book" w:hAnsi="Franklin Gothic Book"/>
                <w:sz w:val="20"/>
                <w:szCs w:val="20"/>
              </w:rPr>
              <w:t>nsure systems are in place to identify claims where mediation or other dispute resolu</w:t>
            </w:r>
            <w:r w:rsidR="00CE6961">
              <w:rPr>
                <w:rFonts w:ascii="Franklin Gothic Book" w:hAnsi="Franklin Gothic Book"/>
                <w:sz w:val="20"/>
                <w:szCs w:val="20"/>
              </w:rPr>
              <w:t>tion mechanisms (other than TASCAT</w:t>
            </w:r>
            <w:r w:rsidR="008644AD" w:rsidRPr="00E34D3B">
              <w:rPr>
                <w:rFonts w:ascii="Franklin Gothic Book" w:hAnsi="Franklin Gothic Book"/>
                <w:sz w:val="20"/>
                <w:szCs w:val="20"/>
              </w:rPr>
              <w:t xml:space="preserve">) may be utilised. </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20DCB2D1" w14:textId="77777777" w:rsidR="008644AD" w:rsidRPr="008644AD" w:rsidRDefault="008644AD" w:rsidP="00CE6961">
            <w:pPr>
              <w:spacing w:after="0" w:line="240" w:lineRule="auto"/>
            </w:pPr>
          </w:p>
        </w:tc>
      </w:tr>
      <w:tr w:rsidR="008644AD" w14:paraId="5654073A" w14:textId="77777777" w:rsidTr="00140C88">
        <w:trPr>
          <w:trHeight w:val="460"/>
        </w:trPr>
        <w:tc>
          <w:tcPr>
            <w:tcW w:w="1871" w:type="dxa"/>
            <w:vMerge/>
            <w:tcBorders>
              <w:top w:val="single" w:sz="4" w:space="0" w:color="auto"/>
              <w:left w:val="single" w:sz="4" w:space="0" w:color="auto"/>
              <w:bottom w:val="single" w:sz="4" w:space="0" w:color="auto"/>
              <w:right w:val="single" w:sz="4" w:space="0" w:color="auto"/>
            </w:tcBorders>
            <w:shd w:val="clear" w:color="auto" w:fill="auto"/>
          </w:tcPr>
          <w:p w14:paraId="0DE2F016" w14:textId="77777777" w:rsidR="008644AD" w:rsidRPr="005C25C3" w:rsidRDefault="008644AD" w:rsidP="007759C6">
            <w:pPr>
              <w:pStyle w:val="TableParagraph"/>
              <w:rPr>
                <w:rFonts w:ascii="Franklin Gothic Demi" w:hAnsi="Franklin Gothic Demi"/>
              </w:rPr>
            </w:pPr>
          </w:p>
        </w:tc>
        <w:tc>
          <w:tcPr>
            <w:tcW w:w="5953" w:type="dxa"/>
            <w:tcBorders>
              <w:top w:val="single" w:sz="4" w:space="0" w:color="auto"/>
              <w:left w:val="single" w:sz="4" w:space="0" w:color="auto"/>
              <w:bottom w:val="single" w:sz="4" w:space="0" w:color="auto"/>
              <w:right w:val="single" w:sz="4" w:space="0" w:color="auto"/>
            </w:tcBorders>
          </w:tcPr>
          <w:p w14:paraId="5621225B" w14:textId="77777777" w:rsidR="008644AD" w:rsidRPr="00E34D3B" w:rsidRDefault="00D465E3" w:rsidP="007A1B41">
            <w:pPr>
              <w:pStyle w:val="ListParagraph"/>
              <w:numPr>
                <w:ilvl w:val="1"/>
                <w:numId w:val="11"/>
              </w:numPr>
              <w:spacing w:before="85" w:after="80" w:line="240" w:lineRule="auto"/>
              <w:ind w:left="711" w:hanging="567"/>
              <w:contextualSpacing w:val="0"/>
              <w:rPr>
                <w:rFonts w:ascii="Franklin Gothic Book" w:hAnsi="Franklin Gothic Book"/>
                <w:sz w:val="20"/>
                <w:szCs w:val="20"/>
              </w:rPr>
            </w:pPr>
            <w:r>
              <w:rPr>
                <w:rFonts w:ascii="Franklin Gothic Book" w:hAnsi="Franklin Gothic Book"/>
                <w:sz w:val="20"/>
                <w:szCs w:val="20"/>
              </w:rPr>
              <w:t xml:space="preserve">Ensure procedures are in place to comprehensively communicate adverse decisions, the reasons for adverse decisions and provide information in respect to appropriate dispute resolution mechanisms. </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02FD6E6" w14:textId="77777777" w:rsidR="008644AD" w:rsidRPr="008644AD" w:rsidRDefault="008644AD" w:rsidP="007759C6">
            <w:pPr>
              <w:pStyle w:val="TableParagraph"/>
            </w:pPr>
          </w:p>
        </w:tc>
      </w:tr>
      <w:tr w:rsidR="00515E27" w14:paraId="4C97E4B5" w14:textId="77777777" w:rsidTr="00140C88">
        <w:trPr>
          <w:trHeight w:val="558"/>
        </w:trPr>
        <w:tc>
          <w:tcPr>
            <w:tcW w:w="1871" w:type="dxa"/>
            <w:vMerge w:val="restart"/>
            <w:tcBorders>
              <w:top w:val="single" w:sz="4" w:space="0" w:color="auto"/>
              <w:left w:val="single" w:sz="4" w:space="0" w:color="auto"/>
              <w:bottom w:val="single" w:sz="4" w:space="0" w:color="auto"/>
              <w:right w:val="single" w:sz="4" w:space="0" w:color="auto"/>
            </w:tcBorders>
            <w:shd w:val="clear" w:color="auto" w:fill="auto"/>
          </w:tcPr>
          <w:p w14:paraId="70A61575" w14:textId="77777777" w:rsidR="00515E27" w:rsidRPr="00E85BA8" w:rsidRDefault="00515E27" w:rsidP="007759C6">
            <w:pPr>
              <w:pStyle w:val="TableParagraph"/>
              <w:rPr>
                <w:rFonts w:ascii="Franklin Gothic Demi" w:hAnsi="Franklin Gothic Demi"/>
                <w:sz w:val="20"/>
                <w:szCs w:val="20"/>
                <w:shd w:val="clear" w:color="auto" w:fill="FFFF00"/>
              </w:rPr>
            </w:pPr>
            <w:r w:rsidRPr="00E85BA8">
              <w:rPr>
                <w:rFonts w:ascii="Franklin Gothic Demi" w:hAnsi="Franklin Gothic Demi"/>
                <w:sz w:val="20"/>
                <w:szCs w:val="20"/>
              </w:rPr>
              <w:t>13. Management of Complex Claims</w:t>
            </w:r>
          </w:p>
        </w:tc>
        <w:tc>
          <w:tcPr>
            <w:tcW w:w="5953" w:type="dxa"/>
            <w:tcBorders>
              <w:top w:val="single" w:sz="4" w:space="0" w:color="auto"/>
              <w:left w:val="single" w:sz="4" w:space="0" w:color="auto"/>
              <w:bottom w:val="single" w:sz="4" w:space="0" w:color="auto"/>
              <w:right w:val="single" w:sz="4" w:space="0" w:color="auto"/>
            </w:tcBorders>
          </w:tcPr>
          <w:p w14:paraId="2E921E18" w14:textId="77777777" w:rsidR="00515E27" w:rsidRPr="00E34D3B" w:rsidRDefault="00515E27" w:rsidP="00D465E3">
            <w:pPr>
              <w:spacing w:before="85" w:after="80" w:line="240" w:lineRule="auto"/>
              <w:ind w:left="165" w:hanging="23"/>
              <w:rPr>
                <w:rFonts w:ascii="Franklin Gothic Book" w:hAnsi="Franklin Gothic Book"/>
                <w:sz w:val="20"/>
                <w:szCs w:val="20"/>
              </w:rPr>
            </w:pPr>
            <w:r w:rsidRPr="00E34D3B">
              <w:rPr>
                <w:rFonts w:ascii="Franklin Gothic Book" w:hAnsi="Franklin Gothic Book"/>
                <w:sz w:val="20"/>
                <w:szCs w:val="20"/>
              </w:rPr>
              <w:t>The</w:t>
            </w:r>
            <w:r w:rsidR="00D465E3">
              <w:rPr>
                <w:rFonts w:ascii="Franklin Gothic Book" w:hAnsi="Franklin Gothic Book"/>
                <w:sz w:val="20"/>
                <w:szCs w:val="20"/>
              </w:rPr>
              <w:t xml:space="preserve"> Insurer</w:t>
            </w:r>
            <w:r w:rsidRPr="00E34D3B">
              <w:rPr>
                <w:rFonts w:ascii="Franklin Gothic Book" w:hAnsi="Franklin Gothic Book"/>
                <w:sz w:val="20"/>
                <w:szCs w:val="20"/>
              </w:rPr>
              <w:t xml:space="preserve"> should have systems and procedures in place to identify and manage complex and potentially complex claims at the earliest opportunity:</w:t>
            </w:r>
          </w:p>
        </w:tc>
        <w:tc>
          <w:tcPr>
            <w:tcW w:w="2371" w:type="dxa"/>
            <w:tcBorders>
              <w:top w:val="single" w:sz="4" w:space="0" w:color="auto"/>
              <w:left w:val="single" w:sz="4" w:space="0" w:color="auto"/>
              <w:bottom w:val="single" w:sz="4" w:space="0" w:color="auto"/>
              <w:right w:val="single" w:sz="4" w:space="0" w:color="auto"/>
            </w:tcBorders>
          </w:tcPr>
          <w:p w14:paraId="36994A79" w14:textId="77777777" w:rsidR="00515E27" w:rsidRDefault="00515E27" w:rsidP="007759C6">
            <w:pPr>
              <w:pStyle w:val="TableParagraph"/>
            </w:pPr>
          </w:p>
          <w:p w14:paraId="31CACFEF" w14:textId="77777777" w:rsidR="00515E27" w:rsidRDefault="00515E27" w:rsidP="007759C6">
            <w:pPr>
              <w:pStyle w:val="TableParagraph"/>
            </w:pPr>
          </w:p>
        </w:tc>
      </w:tr>
      <w:tr w:rsidR="006F72F1" w14:paraId="2BD1A10B" w14:textId="77777777" w:rsidTr="00140C88">
        <w:trPr>
          <w:trHeight w:val="553"/>
        </w:trPr>
        <w:tc>
          <w:tcPr>
            <w:tcW w:w="1871" w:type="dxa"/>
            <w:vMerge/>
            <w:tcBorders>
              <w:top w:val="single" w:sz="4" w:space="0" w:color="auto"/>
              <w:left w:val="single" w:sz="4" w:space="0" w:color="auto"/>
              <w:bottom w:val="single" w:sz="4" w:space="0" w:color="auto"/>
              <w:right w:val="single" w:sz="4" w:space="0" w:color="auto"/>
            </w:tcBorders>
            <w:shd w:val="clear" w:color="auto" w:fill="auto"/>
          </w:tcPr>
          <w:p w14:paraId="7A2DC845" w14:textId="77777777" w:rsidR="006F72F1" w:rsidRPr="00E85BA8" w:rsidRDefault="006F72F1"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4968FB13" w14:textId="77777777" w:rsidR="006F72F1" w:rsidRPr="00E34D3B" w:rsidRDefault="006F72F1" w:rsidP="007A1B41">
            <w:pPr>
              <w:pStyle w:val="ListParagraph"/>
              <w:numPr>
                <w:ilvl w:val="1"/>
                <w:numId w:val="15"/>
              </w:numPr>
              <w:spacing w:before="85" w:after="80" w:line="240" w:lineRule="auto"/>
              <w:ind w:left="711" w:hanging="567"/>
              <w:contextualSpacing w:val="0"/>
              <w:rPr>
                <w:rFonts w:ascii="Franklin Gothic Book" w:hAnsi="Franklin Gothic Book"/>
                <w:sz w:val="20"/>
                <w:szCs w:val="20"/>
              </w:rPr>
            </w:pPr>
            <w:r w:rsidRPr="00E34D3B">
              <w:rPr>
                <w:rFonts w:ascii="Franklin Gothic Book" w:hAnsi="Franklin Gothic Book"/>
                <w:sz w:val="20"/>
                <w:szCs w:val="20"/>
              </w:rPr>
              <w:t>Define a complex claim</w:t>
            </w:r>
          </w:p>
        </w:tc>
        <w:tc>
          <w:tcPr>
            <w:tcW w:w="2371" w:type="dxa"/>
            <w:tcBorders>
              <w:top w:val="single" w:sz="4" w:space="0" w:color="auto"/>
              <w:left w:val="single" w:sz="4" w:space="0" w:color="auto"/>
              <w:bottom w:val="single" w:sz="4" w:space="0" w:color="auto"/>
              <w:right w:val="single" w:sz="4" w:space="0" w:color="auto"/>
            </w:tcBorders>
          </w:tcPr>
          <w:p w14:paraId="5B74D30E" w14:textId="77777777" w:rsidR="006F72F1" w:rsidRDefault="006F72F1" w:rsidP="007759C6">
            <w:pPr>
              <w:pStyle w:val="TableParagraph"/>
            </w:pPr>
          </w:p>
        </w:tc>
      </w:tr>
      <w:tr w:rsidR="00515E27" w14:paraId="1D31403E" w14:textId="77777777" w:rsidTr="00140C88">
        <w:trPr>
          <w:trHeight w:val="553"/>
        </w:trPr>
        <w:tc>
          <w:tcPr>
            <w:tcW w:w="1871" w:type="dxa"/>
            <w:vMerge/>
            <w:tcBorders>
              <w:top w:val="single" w:sz="4" w:space="0" w:color="auto"/>
              <w:left w:val="single" w:sz="4" w:space="0" w:color="auto"/>
              <w:bottom w:val="single" w:sz="4" w:space="0" w:color="auto"/>
              <w:right w:val="single" w:sz="4" w:space="0" w:color="auto"/>
            </w:tcBorders>
            <w:shd w:val="clear" w:color="auto" w:fill="auto"/>
          </w:tcPr>
          <w:p w14:paraId="241BFE7C" w14:textId="77777777" w:rsidR="00515E27" w:rsidRPr="00E85BA8" w:rsidRDefault="00515E27"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60FEAC91" w14:textId="77777777" w:rsidR="00515E27" w:rsidRPr="00E34D3B" w:rsidRDefault="00D465E3" w:rsidP="00D465E3">
            <w:pPr>
              <w:pStyle w:val="ListParagraph"/>
              <w:numPr>
                <w:ilvl w:val="1"/>
                <w:numId w:val="15"/>
              </w:numPr>
              <w:spacing w:before="85" w:after="80" w:line="240" w:lineRule="auto"/>
              <w:ind w:left="711" w:hanging="567"/>
              <w:contextualSpacing w:val="0"/>
              <w:rPr>
                <w:rFonts w:ascii="Franklin Gothic Book" w:hAnsi="Franklin Gothic Book"/>
                <w:sz w:val="20"/>
                <w:szCs w:val="20"/>
              </w:rPr>
            </w:pPr>
            <w:r>
              <w:rPr>
                <w:rFonts w:ascii="Franklin Gothic Book" w:hAnsi="Franklin Gothic Book"/>
                <w:sz w:val="20"/>
                <w:szCs w:val="20"/>
              </w:rPr>
              <w:t xml:space="preserve">Ensure the </w:t>
            </w:r>
            <w:r w:rsidR="00515E27" w:rsidRPr="00E34D3B">
              <w:rPr>
                <w:rFonts w:ascii="Franklin Gothic Book" w:hAnsi="Franklin Gothic Book"/>
                <w:sz w:val="20"/>
                <w:szCs w:val="20"/>
              </w:rPr>
              <w:t>early identification of complex and potentially complex claims.</w:t>
            </w:r>
          </w:p>
        </w:tc>
        <w:tc>
          <w:tcPr>
            <w:tcW w:w="2371" w:type="dxa"/>
            <w:tcBorders>
              <w:top w:val="single" w:sz="4" w:space="0" w:color="auto"/>
              <w:left w:val="single" w:sz="4" w:space="0" w:color="auto"/>
              <w:bottom w:val="single" w:sz="4" w:space="0" w:color="auto"/>
              <w:right w:val="single" w:sz="4" w:space="0" w:color="auto"/>
            </w:tcBorders>
          </w:tcPr>
          <w:p w14:paraId="252F287E" w14:textId="77777777" w:rsidR="00515E27" w:rsidRDefault="00515E27" w:rsidP="007759C6">
            <w:pPr>
              <w:pStyle w:val="TableParagraph"/>
            </w:pPr>
          </w:p>
        </w:tc>
      </w:tr>
      <w:tr w:rsidR="00515E27" w14:paraId="179AD146" w14:textId="77777777" w:rsidTr="00140C88">
        <w:trPr>
          <w:trHeight w:val="553"/>
        </w:trPr>
        <w:tc>
          <w:tcPr>
            <w:tcW w:w="1871" w:type="dxa"/>
            <w:vMerge/>
            <w:tcBorders>
              <w:top w:val="single" w:sz="4" w:space="0" w:color="auto"/>
              <w:left w:val="single" w:sz="4" w:space="0" w:color="auto"/>
              <w:bottom w:val="single" w:sz="4" w:space="0" w:color="auto"/>
              <w:right w:val="single" w:sz="4" w:space="0" w:color="auto"/>
            </w:tcBorders>
            <w:shd w:val="clear" w:color="auto" w:fill="auto"/>
          </w:tcPr>
          <w:p w14:paraId="057A5588" w14:textId="77777777" w:rsidR="00515E27" w:rsidRPr="00E85BA8" w:rsidRDefault="00515E27"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412FEF10" w14:textId="77777777" w:rsidR="00515E27" w:rsidRPr="00E34D3B" w:rsidRDefault="00515E27" w:rsidP="007A1B41">
            <w:pPr>
              <w:pStyle w:val="ListParagraph"/>
              <w:numPr>
                <w:ilvl w:val="1"/>
                <w:numId w:val="15"/>
              </w:numPr>
              <w:spacing w:before="85" w:after="80" w:line="240" w:lineRule="auto"/>
              <w:ind w:left="711" w:hanging="567"/>
              <w:contextualSpacing w:val="0"/>
              <w:rPr>
                <w:rFonts w:ascii="Franklin Gothic Book" w:hAnsi="Franklin Gothic Book"/>
                <w:sz w:val="20"/>
                <w:szCs w:val="20"/>
              </w:rPr>
            </w:pPr>
            <w:r w:rsidRPr="00E34D3B">
              <w:rPr>
                <w:rFonts w:ascii="Franklin Gothic Book" w:hAnsi="Franklin Gothic Book"/>
                <w:sz w:val="20"/>
                <w:szCs w:val="20"/>
              </w:rPr>
              <w:t xml:space="preserve">Identify key stakeholders in the management of the worker’s injury including the claims and injury management process </w:t>
            </w:r>
            <w:proofErr w:type="spellStart"/>
            <w:r w:rsidRPr="00E34D3B">
              <w:rPr>
                <w:rFonts w:ascii="Franklin Gothic Book" w:hAnsi="Franklin Gothic Book"/>
                <w:sz w:val="20"/>
                <w:szCs w:val="20"/>
              </w:rPr>
              <w:t>eg</w:t>
            </w:r>
            <w:proofErr w:type="spellEnd"/>
            <w:r w:rsidRPr="00E34D3B">
              <w:rPr>
                <w:rFonts w:ascii="Franklin Gothic Book" w:hAnsi="Franklin Gothic Book"/>
                <w:sz w:val="20"/>
                <w:szCs w:val="20"/>
              </w:rPr>
              <w:t xml:space="preserve"> workers, employers, primary treating medical practitioner, IMC/WRP.</w:t>
            </w:r>
          </w:p>
        </w:tc>
        <w:tc>
          <w:tcPr>
            <w:tcW w:w="2371" w:type="dxa"/>
            <w:tcBorders>
              <w:top w:val="single" w:sz="4" w:space="0" w:color="auto"/>
              <w:left w:val="single" w:sz="4" w:space="0" w:color="auto"/>
              <w:bottom w:val="single" w:sz="4" w:space="0" w:color="auto"/>
              <w:right w:val="single" w:sz="4" w:space="0" w:color="auto"/>
            </w:tcBorders>
          </w:tcPr>
          <w:p w14:paraId="66F31C8A" w14:textId="77777777" w:rsidR="00515E27" w:rsidRDefault="00515E27" w:rsidP="007759C6">
            <w:pPr>
              <w:pStyle w:val="TableParagraph"/>
            </w:pPr>
          </w:p>
        </w:tc>
      </w:tr>
      <w:tr w:rsidR="00515E27" w14:paraId="17535D43" w14:textId="77777777" w:rsidTr="00140C88">
        <w:trPr>
          <w:trHeight w:val="553"/>
        </w:trPr>
        <w:tc>
          <w:tcPr>
            <w:tcW w:w="1871" w:type="dxa"/>
            <w:vMerge/>
            <w:tcBorders>
              <w:top w:val="single" w:sz="4" w:space="0" w:color="auto"/>
              <w:left w:val="single" w:sz="4" w:space="0" w:color="auto"/>
              <w:bottom w:val="single" w:sz="4" w:space="0" w:color="auto"/>
              <w:right w:val="single" w:sz="4" w:space="0" w:color="auto"/>
            </w:tcBorders>
            <w:shd w:val="clear" w:color="auto" w:fill="auto"/>
          </w:tcPr>
          <w:p w14:paraId="295B1690" w14:textId="77777777" w:rsidR="00515E27" w:rsidRPr="00E85BA8" w:rsidRDefault="00515E27"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267D6BA1" w14:textId="77777777" w:rsidR="00515E27" w:rsidRPr="00E34D3B" w:rsidRDefault="000067E8" w:rsidP="007A1B41">
            <w:pPr>
              <w:pStyle w:val="ListParagraph"/>
              <w:numPr>
                <w:ilvl w:val="1"/>
                <w:numId w:val="15"/>
              </w:numPr>
              <w:spacing w:before="85" w:after="80" w:line="240" w:lineRule="auto"/>
              <w:ind w:left="711" w:hanging="567"/>
              <w:contextualSpacing w:val="0"/>
              <w:rPr>
                <w:rFonts w:ascii="Franklin Gothic Book" w:hAnsi="Franklin Gothic Book"/>
                <w:sz w:val="20"/>
                <w:szCs w:val="20"/>
              </w:rPr>
            </w:pPr>
            <w:r w:rsidRPr="00E34D3B">
              <w:rPr>
                <w:rFonts w:ascii="Franklin Gothic Book" w:hAnsi="Franklin Gothic Book"/>
                <w:sz w:val="20"/>
                <w:szCs w:val="20"/>
              </w:rPr>
              <w:t>E</w:t>
            </w:r>
            <w:r w:rsidR="00515E27" w:rsidRPr="00E34D3B">
              <w:rPr>
                <w:rFonts w:ascii="Franklin Gothic Book" w:hAnsi="Franklin Gothic Book"/>
                <w:sz w:val="20"/>
                <w:szCs w:val="20"/>
              </w:rPr>
              <w:t xml:space="preserve">nsure the early appointment (no later than the time frame required by s143B of the Act) of an injury management co-ordinator and/or workplace rehabilitation provider with appropriate skills, experience and/or qualifications in respect to the nature of the worker’s injury.  </w:t>
            </w:r>
          </w:p>
        </w:tc>
        <w:tc>
          <w:tcPr>
            <w:tcW w:w="2371" w:type="dxa"/>
            <w:tcBorders>
              <w:top w:val="single" w:sz="4" w:space="0" w:color="auto"/>
              <w:left w:val="single" w:sz="4" w:space="0" w:color="auto"/>
              <w:bottom w:val="single" w:sz="4" w:space="0" w:color="auto"/>
              <w:right w:val="single" w:sz="4" w:space="0" w:color="auto"/>
            </w:tcBorders>
          </w:tcPr>
          <w:p w14:paraId="3496C6BF" w14:textId="77777777" w:rsidR="00515E27" w:rsidRDefault="00515E27" w:rsidP="007759C6">
            <w:pPr>
              <w:pStyle w:val="TableParagraph"/>
            </w:pPr>
          </w:p>
        </w:tc>
      </w:tr>
      <w:tr w:rsidR="00515E27" w14:paraId="3CA406F9" w14:textId="77777777" w:rsidTr="00140C88">
        <w:trPr>
          <w:trHeight w:val="553"/>
        </w:trPr>
        <w:tc>
          <w:tcPr>
            <w:tcW w:w="1871" w:type="dxa"/>
            <w:vMerge/>
            <w:tcBorders>
              <w:top w:val="single" w:sz="4" w:space="0" w:color="auto"/>
              <w:left w:val="single" w:sz="4" w:space="0" w:color="auto"/>
              <w:bottom w:val="single" w:sz="4" w:space="0" w:color="auto"/>
              <w:right w:val="single" w:sz="4" w:space="0" w:color="auto"/>
            </w:tcBorders>
            <w:shd w:val="clear" w:color="auto" w:fill="auto"/>
          </w:tcPr>
          <w:p w14:paraId="742D9EF1" w14:textId="77777777" w:rsidR="00515E27" w:rsidRPr="00E85BA8" w:rsidRDefault="00515E27"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153767F5" w14:textId="77777777" w:rsidR="00515E27" w:rsidRPr="00E34D3B" w:rsidRDefault="00515E27" w:rsidP="007A1B41">
            <w:pPr>
              <w:pStyle w:val="ListParagraph"/>
              <w:numPr>
                <w:ilvl w:val="1"/>
                <w:numId w:val="15"/>
              </w:numPr>
              <w:spacing w:before="85" w:after="80" w:line="240" w:lineRule="auto"/>
              <w:ind w:left="711" w:hanging="567"/>
              <w:contextualSpacing w:val="0"/>
              <w:rPr>
                <w:rFonts w:ascii="Franklin Gothic Book" w:hAnsi="Franklin Gothic Book"/>
                <w:sz w:val="20"/>
                <w:szCs w:val="20"/>
              </w:rPr>
            </w:pPr>
            <w:r w:rsidRPr="00E34D3B">
              <w:rPr>
                <w:rFonts w:ascii="Franklin Gothic Book" w:hAnsi="Franklin Gothic Book"/>
                <w:sz w:val="20"/>
                <w:szCs w:val="20"/>
              </w:rPr>
              <w:t>Ensure regular contact with identified key stakeholders.</w:t>
            </w:r>
          </w:p>
        </w:tc>
        <w:tc>
          <w:tcPr>
            <w:tcW w:w="2371" w:type="dxa"/>
            <w:tcBorders>
              <w:top w:val="single" w:sz="4" w:space="0" w:color="auto"/>
              <w:left w:val="single" w:sz="4" w:space="0" w:color="auto"/>
              <w:bottom w:val="single" w:sz="4" w:space="0" w:color="auto"/>
              <w:right w:val="single" w:sz="4" w:space="0" w:color="auto"/>
            </w:tcBorders>
          </w:tcPr>
          <w:p w14:paraId="099BE4C5" w14:textId="77777777" w:rsidR="00515E27" w:rsidRDefault="00515E27" w:rsidP="007759C6">
            <w:pPr>
              <w:pStyle w:val="TableParagraph"/>
            </w:pPr>
          </w:p>
        </w:tc>
      </w:tr>
      <w:tr w:rsidR="00515E27" w14:paraId="397E3CCA" w14:textId="77777777" w:rsidTr="00140C88">
        <w:trPr>
          <w:trHeight w:val="553"/>
        </w:trPr>
        <w:tc>
          <w:tcPr>
            <w:tcW w:w="1871" w:type="dxa"/>
            <w:vMerge/>
            <w:tcBorders>
              <w:top w:val="single" w:sz="4" w:space="0" w:color="auto"/>
              <w:left w:val="single" w:sz="4" w:space="0" w:color="auto"/>
              <w:bottom w:val="single" w:sz="4" w:space="0" w:color="auto"/>
              <w:right w:val="single" w:sz="4" w:space="0" w:color="auto"/>
            </w:tcBorders>
            <w:shd w:val="clear" w:color="auto" w:fill="auto"/>
          </w:tcPr>
          <w:p w14:paraId="7BAC5B24" w14:textId="77777777" w:rsidR="00515E27" w:rsidRPr="00E85BA8" w:rsidRDefault="00515E27" w:rsidP="007759C6">
            <w:pPr>
              <w:pStyle w:val="TableParagraph"/>
              <w:rPr>
                <w:rFonts w:ascii="Franklin Gothic Demi" w:hAnsi="Franklin Gothic Dem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1E31685F" w14:textId="77777777" w:rsidR="00515E27" w:rsidRPr="00E34D3B" w:rsidRDefault="00515E27" w:rsidP="007A1B41">
            <w:pPr>
              <w:pStyle w:val="ListParagraph"/>
              <w:numPr>
                <w:ilvl w:val="1"/>
                <w:numId w:val="15"/>
              </w:numPr>
              <w:spacing w:before="85" w:after="80" w:line="240" w:lineRule="auto"/>
              <w:ind w:left="711" w:hanging="567"/>
              <w:contextualSpacing w:val="0"/>
              <w:rPr>
                <w:rFonts w:ascii="Franklin Gothic Book" w:hAnsi="Franklin Gothic Book"/>
                <w:sz w:val="20"/>
                <w:szCs w:val="20"/>
              </w:rPr>
            </w:pPr>
            <w:r w:rsidRPr="00E34D3B">
              <w:rPr>
                <w:rFonts w:ascii="Franklin Gothic Book" w:hAnsi="Franklin Gothic Book"/>
                <w:sz w:val="20"/>
                <w:szCs w:val="20"/>
              </w:rPr>
              <w:t>Ensure systems are in place to regularly monitor and review complex claims.</w:t>
            </w:r>
          </w:p>
        </w:tc>
        <w:tc>
          <w:tcPr>
            <w:tcW w:w="2371" w:type="dxa"/>
            <w:tcBorders>
              <w:top w:val="single" w:sz="4" w:space="0" w:color="auto"/>
              <w:left w:val="single" w:sz="4" w:space="0" w:color="auto"/>
              <w:bottom w:val="single" w:sz="4" w:space="0" w:color="auto"/>
              <w:right w:val="single" w:sz="4" w:space="0" w:color="auto"/>
            </w:tcBorders>
          </w:tcPr>
          <w:p w14:paraId="687DB464" w14:textId="77777777" w:rsidR="00515E27" w:rsidRDefault="00515E27" w:rsidP="007759C6">
            <w:pPr>
              <w:pStyle w:val="TableParagraph"/>
            </w:pPr>
          </w:p>
        </w:tc>
      </w:tr>
    </w:tbl>
    <w:p w14:paraId="3AEEF0C4" w14:textId="77777777" w:rsidR="002D7518" w:rsidRDefault="002D7518" w:rsidP="007759C6">
      <w:bookmarkStart w:id="3" w:name="12._The_role_and_responsibility_of_the_F"/>
      <w:bookmarkEnd w:id="3"/>
    </w:p>
    <w:p w14:paraId="7B9771CE" w14:textId="77777777" w:rsidR="00D465E3" w:rsidRPr="00D465E3" w:rsidRDefault="00D465E3" w:rsidP="00D465E3">
      <w:pPr>
        <w:pStyle w:val="TableParagraph"/>
        <w:rPr>
          <w:rFonts w:ascii="Franklin Gothic Demi" w:hAnsi="Franklin Gothic Demi"/>
          <w:sz w:val="20"/>
          <w:szCs w:val="20"/>
        </w:rPr>
      </w:pPr>
      <w:r w:rsidRPr="00D465E3">
        <w:rPr>
          <w:rFonts w:ascii="Franklin Gothic Demi" w:hAnsi="Franklin Gothic Demi"/>
          <w:sz w:val="20"/>
          <w:szCs w:val="20"/>
        </w:rPr>
        <w:t xml:space="preserve">Resources </w:t>
      </w:r>
    </w:p>
    <w:p w14:paraId="7BF5ED89" w14:textId="77777777" w:rsidR="00D465E3" w:rsidRDefault="005C5AEE" w:rsidP="00D465E3">
      <w:pPr>
        <w:pStyle w:val="ListParagraph"/>
        <w:numPr>
          <w:ilvl w:val="0"/>
          <w:numId w:val="40"/>
        </w:numPr>
      </w:pPr>
      <w:hyperlink r:id="rId15" w:history="1">
        <w:r w:rsidR="00D465E3" w:rsidRPr="00D465E3">
          <w:rPr>
            <w:rStyle w:val="Hyperlink"/>
          </w:rPr>
          <w:t>Clinical Framework for the Delivery of Health Services</w:t>
        </w:r>
      </w:hyperlink>
      <w:r w:rsidR="00D465E3">
        <w:t xml:space="preserve"> </w:t>
      </w:r>
    </w:p>
    <w:p w14:paraId="24A68ACC" w14:textId="77777777" w:rsidR="00D465E3" w:rsidRDefault="005C5AEE" w:rsidP="00D465E3">
      <w:pPr>
        <w:pStyle w:val="ListParagraph"/>
        <w:numPr>
          <w:ilvl w:val="0"/>
          <w:numId w:val="40"/>
        </w:numPr>
      </w:pPr>
      <w:hyperlink r:id="rId16" w:history="1">
        <w:r w:rsidR="00D465E3" w:rsidRPr="00D465E3">
          <w:rPr>
            <w:rStyle w:val="Hyperlink"/>
          </w:rPr>
          <w:t>Taking Action – Best Practice Framework – psychological</w:t>
        </w:r>
      </w:hyperlink>
      <w:r w:rsidR="00D465E3">
        <w:t xml:space="preserve"> </w:t>
      </w:r>
    </w:p>
    <w:p w14:paraId="2427687C" w14:textId="77777777" w:rsidR="00D465E3" w:rsidRDefault="005C5AEE" w:rsidP="00D465E3">
      <w:pPr>
        <w:pStyle w:val="ListParagraph"/>
        <w:numPr>
          <w:ilvl w:val="0"/>
          <w:numId w:val="40"/>
        </w:numPr>
      </w:pPr>
      <w:hyperlink r:id="rId17" w:history="1">
        <w:r w:rsidR="00D465E3" w:rsidRPr="00D465E3">
          <w:rPr>
            <w:rStyle w:val="Hyperlink"/>
          </w:rPr>
          <w:t>Safe</w:t>
        </w:r>
        <w:r w:rsidR="00D465E3">
          <w:rPr>
            <w:rStyle w:val="Hyperlink"/>
          </w:rPr>
          <w:t xml:space="preserve"> </w:t>
        </w:r>
        <w:r w:rsidR="00D465E3" w:rsidRPr="00D465E3">
          <w:rPr>
            <w:rStyle w:val="Hyperlink"/>
          </w:rPr>
          <w:t>Work Australia</w:t>
        </w:r>
      </w:hyperlink>
      <w:r w:rsidR="00D465E3">
        <w:t xml:space="preserve"> </w:t>
      </w:r>
    </w:p>
    <w:p w14:paraId="16E0359D" w14:textId="77777777" w:rsidR="00D465E3" w:rsidRDefault="005C5AEE" w:rsidP="00D465E3">
      <w:pPr>
        <w:pStyle w:val="ListParagraph"/>
        <w:numPr>
          <w:ilvl w:val="0"/>
          <w:numId w:val="40"/>
        </w:numPr>
      </w:pPr>
      <w:hyperlink r:id="rId18" w:history="1">
        <w:r w:rsidR="00D465E3" w:rsidRPr="00D465E3">
          <w:rPr>
            <w:rStyle w:val="Hyperlink"/>
          </w:rPr>
          <w:t>Information Sheet for Workers – Independent Medical Examinations</w:t>
        </w:r>
      </w:hyperlink>
    </w:p>
    <w:p w14:paraId="32759656" w14:textId="77777777" w:rsidR="00AD2D94" w:rsidRDefault="005C5AEE" w:rsidP="00D465E3">
      <w:pPr>
        <w:pStyle w:val="ListParagraph"/>
        <w:numPr>
          <w:ilvl w:val="0"/>
          <w:numId w:val="40"/>
        </w:numPr>
      </w:pPr>
      <w:hyperlink r:id="rId19" w:history="1">
        <w:r w:rsidR="00D465E3" w:rsidRPr="00D465E3">
          <w:rPr>
            <w:rStyle w:val="Hyperlink"/>
          </w:rPr>
          <w:t>Guideline: Independent Medical Examinations</w:t>
        </w:r>
      </w:hyperlink>
    </w:p>
    <w:sectPr w:rsidR="00AD2D94" w:rsidSect="007A1B41">
      <w:pgSz w:w="11906" w:h="16838"/>
      <w:pgMar w:top="624" w:right="567" w:bottom="1560"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EC3A8" w14:textId="77777777" w:rsidR="009356DA" w:rsidRDefault="009356DA" w:rsidP="007759C6">
      <w:r>
        <w:separator/>
      </w:r>
    </w:p>
  </w:endnote>
  <w:endnote w:type="continuationSeparator" w:id="0">
    <w:p w14:paraId="4D8F9B94" w14:textId="77777777" w:rsidR="009356DA" w:rsidRDefault="009356DA" w:rsidP="0077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Book">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ITC Franklin Gothic Dem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01966" w14:textId="77777777" w:rsidR="005C5AEE" w:rsidRDefault="005C5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E2167" w14:textId="2D159979" w:rsidR="007A1B41" w:rsidRDefault="00F0367A" w:rsidP="007759C6">
    <w:pPr>
      <w:pStyle w:val="Footer"/>
      <w:rPr>
        <w:noProof/>
        <w:sz w:val="20"/>
        <w:szCs w:val="20"/>
      </w:rPr>
    </w:pPr>
    <w:r>
      <w:rPr>
        <w:sz w:val="20"/>
        <w:szCs w:val="20"/>
      </w:rPr>
      <w:t>Insurer</w:t>
    </w:r>
    <w:r w:rsidR="00B462F1">
      <w:rPr>
        <w:sz w:val="20"/>
        <w:szCs w:val="20"/>
      </w:rPr>
      <w:t xml:space="preserve"> IMP new/renewal/amendment a</w:t>
    </w:r>
    <w:r w:rsidR="007A1B41">
      <w:rPr>
        <w:sz w:val="20"/>
        <w:szCs w:val="20"/>
      </w:rPr>
      <w:t>pplication</w:t>
    </w:r>
    <w:r w:rsidR="000A5D7B">
      <w:rPr>
        <w:sz w:val="20"/>
        <w:szCs w:val="20"/>
      </w:rPr>
      <w:t xml:space="preserve"> </w:t>
    </w:r>
    <w:r w:rsidR="00B462F1">
      <w:rPr>
        <w:sz w:val="20"/>
        <w:szCs w:val="20"/>
      </w:rPr>
      <w:t>f</w:t>
    </w:r>
    <w:r w:rsidR="000A5D7B">
      <w:rPr>
        <w:sz w:val="20"/>
        <w:szCs w:val="20"/>
      </w:rPr>
      <w:t xml:space="preserve">orm </w:t>
    </w:r>
    <w:r w:rsidR="007A1B41">
      <w:rPr>
        <w:sz w:val="20"/>
        <w:szCs w:val="20"/>
      </w:rPr>
      <w:tab/>
    </w:r>
    <w:r w:rsidR="007A1B41">
      <w:rPr>
        <w:sz w:val="20"/>
        <w:szCs w:val="20"/>
      </w:rPr>
      <w:tab/>
    </w:r>
    <w:r w:rsidR="007A1B41">
      <w:rPr>
        <w:sz w:val="20"/>
        <w:szCs w:val="20"/>
      </w:rPr>
      <w:tab/>
    </w:r>
    <w:r w:rsidR="007A1B41" w:rsidRPr="007A1B41">
      <w:rPr>
        <w:sz w:val="20"/>
        <w:szCs w:val="20"/>
      </w:rPr>
      <w:fldChar w:fldCharType="begin"/>
    </w:r>
    <w:r w:rsidR="007A1B41" w:rsidRPr="007A1B41">
      <w:rPr>
        <w:sz w:val="20"/>
        <w:szCs w:val="20"/>
      </w:rPr>
      <w:instrText xml:space="preserve"> PAGE   \* MERGEFORMAT </w:instrText>
    </w:r>
    <w:r w:rsidR="007A1B41" w:rsidRPr="007A1B41">
      <w:rPr>
        <w:sz w:val="20"/>
        <w:szCs w:val="20"/>
      </w:rPr>
      <w:fldChar w:fldCharType="separate"/>
    </w:r>
    <w:r w:rsidR="005C5AEE">
      <w:rPr>
        <w:noProof/>
        <w:sz w:val="20"/>
        <w:szCs w:val="20"/>
      </w:rPr>
      <w:t>9</w:t>
    </w:r>
    <w:r w:rsidR="007A1B41" w:rsidRPr="007A1B41">
      <w:rPr>
        <w:noProof/>
        <w:sz w:val="20"/>
        <w:szCs w:val="20"/>
      </w:rPr>
      <w:fldChar w:fldCharType="end"/>
    </w:r>
  </w:p>
  <w:p w14:paraId="50A46F9E" w14:textId="5E8252D2" w:rsidR="001C7012" w:rsidRPr="003D07CF" w:rsidRDefault="007A1B41" w:rsidP="007759C6">
    <w:pPr>
      <w:pStyle w:val="Footer"/>
      <w:rPr>
        <w:sz w:val="20"/>
        <w:szCs w:val="20"/>
      </w:rPr>
    </w:pPr>
    <w:r>
      <w:rPr>
        <w:sz w:val="20"/>
        <w:szCs w:val="20"/>
      </w:rPr>
      <w:t>L</w:t>
    </w:r>
    <w:r w:rsidR="001C7012" w:rsidRPr="003D07CF">
      <w:rPr>
        <w:sz w:val="20"/>
        <w:szCs w:val="20"/>
      </w:rPr>
      <w:t>ast reviewed:</w:t>
    </w:r>
    <w:r w:rsidR="00AD2FF9" w:rsidRPr="003D07CF">
      <w:rPr>
        <w:sz w:val="20"/>
        <w:szCs w:val="20"/>
      </w:rPr>
      <w:t xml:space="preserve"> </w:t>
    </w:r>
    <w:r w:rsidR="00CE6961">
      <w:rPr>
        <w:sz w:val="20"/>
        <w:szCs w:val="20"/>
      </w:rPr>
      <w:t>March</w:t>
    </w:r>
    <w:r w:rsidR="00F270E4">
      <w:rPr>
        <w:sz w:val="20"/>
        <w:szCs w:val="20"/>
      </w:rPr>
      <w:t xml:space="preserve"> 202</w:t>
    </w:r>
    <w:r w:rsidR="00CE6961">
      <w:rPr>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A435" w14:textId="399DD830" w:rsidR="007A1B41" w:rsidRDefault="007A1B41" w:rsidP="007A1B41">
    <w:pPr>
      <w:pStyle w:val="Footer"/>
      <w:rPr>
        <w:noProof/>
        <w:sz w:val="20"/>
        <w:szCs w:val="20"/>
      </w:rPr>
    </w:pPr>
    <w:r>
      <w:rPr>
        <w:sz w:val="20"/>
        <w:szCs w:val="20"/>
      </w:rPr>
      <w:t xml:space="preserve">TSS IMP New/Amendment/Renewal Application Form </w:t>
    </w:r>
    <w:r>
      <w:rPr>
        <w:sz w:val="20"/>
        <w:szCs w:val="20"/>
      </w:rPr>
      <w:tab/>
    </w:r>
    <w:r>
      <w:rPr>
        <w:sz w:val="20"/>
        <w:szCs w:val="20"/>
      </w:rPr>
      <w:tab/>
    </w:r>
    <w:r>
      <w:rPr>
        <w:sz w:val="20"/>
        <w:szCs w:val="20"/>
      </w:rPr>
      <w:tab/>
    </w:r>
    <w:r>
      <w:rPr>
        <w:sz w:val="20"/>
        <w:szCs w:val="20"/>
      </w:rPr>
      <w:tab/>
    </w:r>
    <w:r w:rsidRPr="007A1B41">
      <w:rPr>
        <w:sz w:val="20"/>
        <w:szCs w:val="20"/>
      </w:rPr>
      <w:fldChar w:fldCharType="begin"/>
    </w:r>
    <w:r w:rsidRPr="007A1B41">
      <w:rPr>
        <w:sz w:val="20"/>
        <w:szCs w:val="20"/>
      </w:rPr>
      <w:instrText xml:space="preserve"> PAGE   \* MERGEFORMAT </w:instrText>
    </w:r>
    <w:r w:rsidRPr="007A1B41">
      <w:rPr>
        <w:sz w:val="20"/>
        <w:szCs w:val="20"/>
      </w:rPr>
      <w:fldChar w:fldCharType="separate"/>
    </w:r>
    <w:r w:rsidR="005C5AEE">
      <w:rPr>
        <w:noProof/>
        <w:sz w:val="20"/>
        <w:szCs w:val="20"/>
      </w:rPr>
      <w:t>8</w:t>
    </w:r>
    <w:r w:rsidRPr="007A1B41">
      <w:rPr>
        <w:noProof/>
        <w:sz w:val="20"/>
        <w:szCs w:val="20"/>
      </w:rPr>
      <w:fldChar w:fldCharType="end"/>
    </w:r>
  </w:p>
  <w:p w14:paraId="4B7F84B5" w14:textId="7099D36F" w:rsidR="007A1B41" w:rsidRPr="007A1B41" w:rsidRDefault="007A1B41">
    <w:pPr>
      <w:pStyle w:val="Footer"/>
      <w:rPr>
        <w:sz w:val="20"/>
        <w:szCs w:val="20"/>
      </w:rPr>
    </w:pPr>
    <w:r>
      <w:rPr>
        <w:sz w:val="20"/>
        <w:szCs w:val="20"/>
      </w:rPr>
      <w:t>L</w:t>
    </w:r>
    <w:r w:rsidRPr="003D07CF">
      <w:rPr>
        <w:sz w:val="20"/>
        <w:szCs w:val="20"/>
      </w:rPr>
      <w:t xml:space="preserve">ast reviewed: </w:t>
    </w:r>
    <w:r w:rsidR="005C5AEE">
      <w:rPr>
        <w:sz w:val="20"/>
        <w:szCs w:val="20"/>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0D119" w14:textId="77777777" w:rsidR="009356DA" w:rsidRDefault="009356DA" w:rsidP="007759C6">
      <w:r>
        <w:separator/>
      </w:r>
    </w:p>
  </w:footnote>
  <w:footnote w:type="continuationSeparator" w:id="0">
    <w:p w14:paraId="201E8CC4" w14:textId="77777777" w:rsidR="009356DA" w:rsidRDefault="009356DA" w:rsidP="00775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FB287" w14:textId="77777777" w:rsidR="005C5AEE" w:rsidRDefault="005C5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E4DCF" w14:textId="77777777" w:rsidR="00AD2D94" w:rsidRDefault="005C5AEE" w:rsidP="00093970">
    <w:pPr>
      <w:pStyle w:val="Header"/>
      <w:ind w:left="3119"/>
    </w:pPr>
    <w:r>
      <w:rPr>
        <w:noProof/>
      </w:rPr>
      <w:pict w14:anchorId="0594A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5pt;margin-top:3pt;width:603pt;height:91.7pt;z-index:-251658752;mso-position-horizontal-relative:text;mso-position-vertical-relative:text">
          <v:imagedata r:id="rId1" o:title="Infosheet Base Art-01" cropbottom="1662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2DC83" w14:textId="77777777" w:rsidR="005C5AEE" w:rsidRDefault="005C5A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973B3" w14:textId="77777777" w:rsidR="005C25C3" w:rsidRDefault="005C25C3" w:rsidP="007759C6">
    <w:pPr>
      <w:pStyle w:val="Header"/>
    </w:pPr>
    <w:bookmarkStart w:id="2" w:name="_GoBack"/>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2BB3"/>
    <w:multiLevelType w:val="multilevel"/>
    <w:tmpl w:val="B12A429A"/>
    <w:lvl w:ilvl="0">
      <w:start w:val="3"/>
      <w:numFmt w:val="decimal"/>
      <w:lvlText w:val="%1"/>
      <w:lvlJc w:val="left"/>
      <w:pPr>
        <w:ind w:left="583" w:hanging="471"/>
      </w:pPr>
      <w:rPr>
        <w:rFonts w:hint="default"/>
        <w:lang w:val="en-US" w:eastAsia="en-US" w:bidi="en-US"/>
      </w:rPr>
    </w:lvl>
    <w:lvl w:ilvl="1">
      <w:start w:val="1"/>
      <w:numFmt w:val="decimal"/>
      <w:lvlText w:val="%1.%2"/>
      <w:lvlJc w:val="left"/>
      <w:pPr>
        <w:ind w:left="583" w:hanging="471"/>
      </w:pPr>
      <w:rPr>
        <w:rFonts w:ascii="Franklin Gothic Book" w:eastAsia="Franklin Gothic Book" w:hAnsi="Franklin Gothic Book" w:cs="Franklin Gothic Book" w:hint="default"/>
        <w:color w:val="231F20"/>
        <w:w w:val="102"/>
        <w:sz w:val="20"/>
        <w:szCs w:val="20"/>
        <w:lang w:val="en-US" w:eastAsia="en-US" w:bidi="en-US"/>
      </w:rPr>
    </w:lvl>
    <w:lvl w:ilvl="2">
      <w:start w:val="1"/>
      <w:numFmt w:val="lowerRoman"/>
      <w:lvlText w:val="%3."/>
      <w:lvlJc w:val="left"/>
      <w:pPr>
        <w:ind w:left="826" w:hanging="275"/>
      </w:pPr>
      <w:rPr>
        <w:rFonts w:ascii="Franklin Gothic Book" w:eastAsia="Franklin Gothic Book" w:hAnsi="Franklin Gothic Book" w:cs="Franklin Gothic Book" w:hint="default"/>
        <w:color w:val="231F20"/>
        <w:w w:val="108"/>
        <w:sz w:val="18"/>
        <w:szCs w:val="18"/>
        <w:lang w:val="en-US" w:eastAsia="en-US" w:bidi="en-US"/>
      </w:rPr>
    </w:lvl>
    <w:lvl w:ilvl="3">
      <w:numFmt w:val="bullet"/>
      <w:lvlRestart w:val="1"/>
      <w:lvlText w:val="•"/>
      <w:lvlJc w:val="left"/>
      <w:pPr>
        <w:ind w:left="1428" w:hanging="275"/>
      </w:pPr>
      <w:rPr>
        <w:rFonts w:hint="default"/>
        <w:lang w:val="en-US" w:eastAsia="en-US" w:bidi="en-US"/>
      </w:rPr>
    </w:lvl>
    <w:lvl w:ilvl="4">
      <w:numFmt w:val="bullet"/>
      <w:lvlText w:val="•"/>
      <w:lvlJc w:val="left"/>
      <w:pPr>
        <w:ind w:left="1732" w:hanging="275"/>
      </w:pPr>
      <w:rPr>
        <w:rFonts w:hint="default"/>
        <w:lang w:val="en-US" w:eastAsia="en-US" w:bidi="en-US"/>
      </w:rPr>
    </w:lvl>
    <w:lvl w:ilvl="5">
      <w:numFmt w:val="bullet"/>
      <w:lvlText w:val="•"/>
      <w:lvlJc w:val="left"/>
      <w:pPr>
        <w:ind w:left="2036" w:hanging="275"/>
      </w:pPr>
      <w:rPr>
        <w:rFonts w:hint="default"/>
        <w:lang w:val="en-US" w:eastAsia="en-US" w:bidi="en-US"/>
      </w:rPr>
    </w:lvl>
    <w:lvl w:ilvl="6">
      <w:numFmt w:val="bullet"/>
      <w:lvlText w:val="•"/>
      <w:lvlJc w:val="left"/>
      <w:pPr>
        <w:ind w:left="2340" w:hanging="275"/>
      </w:pPr>
      <w:rPr>
        <w:rFonts w:hint="default"/>
        <w:lang w:val="en-US" w:eastAsia="en-US" w:bidi="en-US"/>
      </w:rPr>
    </w:lvl>
    <w:lvl w:ilvl="7">
      <w:numFmt w:val="bullet"/>
      <w:lvlText w:val="•"/>
      <w:lvlJc w:val="left"/>
      <w:pPr>
        <w:ind w:left="2644" w:hanging="275"/>
      </w:pPr>
      <w:rPr>
        <w:rFonts w:hint="default"/>
        <w:lang w:val="en-US" w:eastAsia="en-US" w:bidi="en-US"/>
      </w:rPr>
    </w:lvl>
    <w:lvl w:ilvl="8">
      <w:numFmt w:val="bullet"/>
      <w:lvlText w:val="•"/>
      <w:lvlJc w:val="left"/>
      <w:pPr>
        <w:ind w:left="2948" w:hanging="275"/>
      </w:pPr>
      <w:rPr>
        <w:rFonts w:hint="default"/>
        <w:lang w:val="en-US" w:eastAsia="en-US" w:bidi="en-US"/>
      </w:rPr>
    </w:lvl>
  </w:abstractNum>
  <w:abstractNum w:abstractNumId="1" w15:restartNumberingAfterBreak="0">
    <w:nsid w:val="10DD29A8"/>
    <w:multiLevelType w:val="hybridMultilevel"/>
    <w:tmpl w:val="FE547FA4"/>
    <w:lvl w:ilvl="0" w:tplc="1A021BC0">
      <w:start w:val="1"/>
      <w:numFmt w:val="lowerRoman"/>
      <w:lvlText w:val="%1."/>
      <w:lvlJc w:val="left"/>
      <w:pPr>
        <w:ind w:left="833" w:hanging="72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 w15:restartNumberingAfterBreak="0">
    <w:nsid w:val="12E3489A"/>
    <w:multiLevelType w:val="multilevel"/>
    <w:tmpl w:val="FFB2DA9E"/>
    <w:lvl w:ilvl="0">
      <w:start w:val="7"/>
      <w:numFmt w:val="decimal"/>
      <w:lvlText w:val="%1"/>
      <w:lvlJc w:val="left"/>
      <w:pPr>
        <w:ind w:left="360" w:hanging="360"/>
      </w:pPr>
      <w:rPr>
        <w:rFonts w:hint="default"/>
      </w:rPr>
    </w:lvl>
    <w:lvl w:ilvl="1">
      <w:start w:val="1"/>
      <w:numFmt w:val="decimal"/>
      <w:lvlText w:val="%1.%2"/>
      <w:lvlJc w:val="left"/>
      <w:pPr>
        <w:ind w:left="472"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3" w15:restartNumberingAfterBreak="0">
    <w:nsid w:val="13B95494"/>
    <w:multiLevelType w:val="hybridMultilevel"/>
    <w:tmpl w:val="3CE6A300"/>
    <w:lvl w:ilvl="0" w:tplc="E9F60CCC">
      <w:start w:val="3"/>
      <w:numFmt w:val="lowerRoman"/>
      <w:lvlText w:val="%1."/>
      <w:lvlJc w:val="left"/>
      <w:pPr>
        <w:ind w:left="1197" w:hanging="720"/>
      </w:pPr>
      <w:rPr>
        <w:rFonts w:hint="default"/>
      </w:rPr>
    </w:lvl>
    <w:lvl w:ilvl="1" w:tplc="0C090019" w:tentative="1">
      <w:start w:val="1"/>
      <w:numFmt w:val="lowerLetter"/>
      <w:lvlText w:val="%2."/>
      <w:lvlJc w:val="left"/>
      <w:pPr>
        <w:ind w:left="1557" w:hanging="360"/>
      </w:pPr>
    </w:lvl>
    <w:lvl w:ilvl="2" w:tplc="0C09001B" w:tentative="1">
      <w:start w:val="1"/>
      <w:numFmt w:val="lowerRoman"/>
      <w:lvlText w:val="%3."/>
      <w:lvlJc w:val="right"/>
      <w:pPr>
        <w:ind w:left="2277" w:hanging="180"/>
      </w:pPr>
    </w:lvl>
    <w:lvl w:ilvl="3" w:tplc="0C09000F" w:tentative="1">
      <w:start w:val="1"/>
      <w:numFmt w:val="decimal"/>
      <w:lvlText w:val="%4."/>
      <w:lvlJc w:val="left"/>
      <w:pPr>
        <w:ind w:left="2997" w:hanging="360"/>
      </w:pPr>
    </w:lvl>
    <w:lvl w:ilvl="4" w:tplc="0C090019" w:tentative="1">
      <w:start w:val="1"/>
      <w:numFmt w:val="lowerLetter"/>
      <w:lvlText w:val="%5."/>
      <w:lvlJc w:val="left"/>
      <w:pPr>
        <w:ind w:left="3717" w:hanging="360"/>
      </w:pPr>
    </w:lvl>
    <w:lvl w:ilvl="5" w:tplc="0C09001B" w:tentative="1">
      <w:start w:val="1"/>
      <w:numFmt w:val="lowerRoman"/>
      <w:lvlText w:val="%6."/>
      <w:lvlJc w:val="right"/>
      <w:pPr>
        <w:ind w:left="4437" w:hanging="180"/>
      </w:pPr>
    </w:lvl>
    <w:lvl w:ilvl="6" w:tplc="0C09000F" w:tentative="1">
      <w:start w:val="1"/>
      <w:numFmt w:val="decimal"/>
      <w:lvlText w:val="%7."/>
      <w:lvlJc w:val="left"/>
      <w:pPr>
        <w:ind w:left="5157" w:hanging="360"/>
      </w:pPr>
    </w:lvl>
    <w:lvl w:ilvl="7" w:tplc="0C090019" w:tentative="1">
      <w:start w:val="1"/>
      <w:numFmt w:val="lowerLetter"/>
      <w:lvlText w:val="%8."/>
      <w:lvlJc w:val="left"/>
      <w:pPr>
        <w:ind w:left="5877" w:hanging="360"/>
      </w:pPr>
    </w:lvl>
    <w:lvl w:ilvl="8" w:tplc="0C09001B" w:tentative="1">
      <w:start w:val="1"/>
      <w:numFmt w:val="lowerRoman"/>
      <w:lvlText w:val="%9."/>
      <w:lvlJc w:val="right"/>
      <w:pPr>
        <w:ind w:left="6597" w:hanging="180"/>
      </w:pPr>
    </w:lvl>
  </w:abstractNum>
  <w:abstractNum w:abstractNumId="4" w15:restartNumberingAfterBreak="0">
    <w:nsid w:val="1B4E266D"/>
    <w:multiLevelType w:val="hybridMultilevel"/>
    <w:tmpl w:val="D7AC8AA2"/>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5" w15:restartNumberingAfterBreak="0">
    <w:nsid w:val="1DFC788D"/>
    <w:multiLevelType w:val="hybridMultilevel"/>
    <w:tmpl w:val="F59C1902"/>
    <w:lvl w:ilvl="0" w:tplc="0C09001B">
      <w:start w:val="1"/>
      <w:numFmt w:val="lowerRoman"/>
      <w:lvlText w:val="%1."/>
      <w:lvlJc w:val="righ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6" w15:restartNumberingAfterBreak="0">
    <w:nsid w:val="20132FF4"/>
    <w:multiLevelType w:val="multilevel"/>
    <w:tmpl w:val="463A8CD4"/>
    <w:lvl w:ilvl="0">
      <w:start w:val="5"/>
      <w:numFmt w:val="decimal"/>
      <w:lvlText w:val="%1"/>
      <w:lvlJc w:val="left"/>
      <w:pPr>
        <w:ind w:left="489" w:hanging="314"/>
      </w:pPr>
      <w:rPr>
        <w:rFonts w:hint="default"/>
        <w:lang w:val="en-US" w:eastAsia="en-US" w:bidi="en-US"/>
      </w:rPr>
    </w:lvl>
    <w:lvl w:ilvl="1">
      <w:start w:val="1"/>
      <w:numFmt w:val="decimal"/>
      <w:lvlText w:val="%1.%2"/>
      <w:lvlJc w:val="left"/>
      <w:pPr>
        <w:ind w:left="489" w:hanging="314"/>
      </w:pPr>
      <w:rPr>
        <w:rFonts w:ascii="Franklin Gothic Book" w:eastAsia="Franklin Gothic Book" w:hAnsi="Franklin Gothic Book" w:cs="Franklin Gothic Book" w:hint="default"/>
        <w:color w:val="231F20"/>
        <w:w w:val="102"/>
        <w:sz w:val="20"/>
        <w:szCs w:val="20"/>
        <w:lang w:val="en-US" w:eastAsia="en-US" w:bidi="en-US"/>
      </w:rPr>
    </w:lvl>
    <w:lvl w:ilvl="2">
      <w:start w:val="1"/>
      <w:numFmt w:val="lowerRoman"/>
      <w:lvlText w:val="%3."/>
      <w:lvlJc w:val="left"/>
      <w:pPr>
        <w:ind w:left="826" w:hanging="349"/>
      </w:pPr>
      <w:rPr>
        <w:rFonts w:ascii="Franklin Gothic Book" w:eastAsia="Franklin Gothic Book" w:hAnsi="Franklin Gothic Book" w:cs="Franklin Gothic Book" w:hint="default"/>
        <w:color w:val="231F20"/>
        <w:w w:val="108"/>
        <w:sz w:val="18"/>
        <w:szCs w:val="18"/>
        <w:lang w:val="en-US" w:eastAsia="en-US" w:bidi="en-US"/>
      </w:rPr>
    </w:lvl>
    <w:lvl w:ilvl="3">
      <w:numFmt w:val="bullet"/>
      <w:lvlText w:val="•"/>
      <w:lvlJc w:val="left"/>
      <w:pPr>
        <w:ind w:left="1428" w:hanging="349"/>
      </w:pPr>
      <w:rPr>
        <w:rFonts w:hint="default"/>
        <w:lang w:val="en-US" w:eastAsia="en-US" w:bidi="en-US"/>
      </w:rPr>
    </w:lvl>
    <w:lvl w:ilvl="4">
      <w:numFmt w:val="bullet"/>
      <w:lvlText w:val="•"/>
      <w:lvlJc w:val="left"/>
      <w:pPr>
        <w:ind w:left="1732" w:hanging="349"/>
      </w:pPr>
      <w:rPr>
        <w:rFonts w:hint="default"/>
        <w:lang w:val="en-US" w:eastAsia="en-US" w:bidi="en-US"/>
      </w:rPr>
    </w:lvl>
    <w:lvl w:ilvl="5">
      <w:numFmt w:val="bullet"/>
      <w:lvlText w:val="•"/>
      <w:lvlJc w:val="left"/>
      <w:pPr>
        <w:ind w:left="2036" w:hanging="349"/>
      </w:pPr>
      <w:rPr>
        <w:rFonts w:hint="default"/>
        <w:lang w:val="en-US" w:eastAsia="en-US" w:bidi="en-US"/>
      </w:rPr>
    </w:lvl>
    <w:lvl w:ilvl="6">
      <w:numFmt w:val="bullet"/>
      <w:lvlText w:val="•"/>
      <w:lvlJc w:val="left"/>
      <w:pPr>
        <w:ind w:left="2340" w:hanging="349"/>
      </w:pPr>
      <w:rPr>
        <w:rFonts w:hint="default"/>
        <w:lang w:val="en-US" w:eastAsia="en-US" w:bidi="en-US"/>
      </w:rPr>
    </w:lvl>
    <w:lvl w:ilvl="7">
      <w:numFmt w:val="bullet"/>
      <w:lvlText w:val="•"/>
      <w:lvlJc w:val="left"/>
      <w:pPr>
        <w:ind w:left="2644" w:hanging="349"/>
      </w:pPr>
      <w:rPr>
        <w:rFonts w:hint="default"/>
        <w:lang w:val="en-US" w:eastAsia="en-US" w:bidi="en-US"/>
      </w:rPr>
    </w:lvl>
    <w:lvl w:ilvl="8">
      <w:numFmt w:val="bullet"/>
      <w:lvlText w:val="•"/>
      <w:lvlJc w:val="left"/>
      <w:pPr>
        <w:ind w:left="2948" w:hanging="349"/>
      </w:pPr>
      <w:rPr>
        <w:rFonts w:hint="default"/>
        <w:lang w:val="en-US" w:eastAsia="en-US" w:bidi="en-US"/>
      </w:rPr>
    </w:lvl>
  </w:abstractNum>
  <w:abstractNum w:abstractNumId="7" w15:restartNumberingAfterBreak="0">
    <w:nsid w:val="2BD42B8D"/>
    <w:multiLevelType w:val="multilevel"/>
    <w:tmpl w:val="BBB0C446"/>
    <w:lvl w:ilvl="0">
      <w:start w:val="12"/>
      <w:numFmt w:val="decimal"/>
      <w:lvlText w:val="%1"/>
      <w:lvlJc w:val="left"/>
      <w:pPr>
        <w:ind w:left="524" w:hanging="419"/>
      </w:pPr>
      <w:rPr>
        <w:rFonts w:hint="default"/>
        <w:lang w:val="en-US" w:eastAsia="en-US" w:bidi="en-US"/>
      </w:rPr>
    </w:lvl>
    <w:lvl w:ilvl="1">
      <w:start w:val="1"/>
      <w:numFmt w:val="decimal"/>
      <w:lvlText w:val="%1.%2"/>
      <w:lvlJc w:val="left"/>
      <w:pPr>
        <w:ind w:left="524" w:hanging="419"/>
      </w:pPr>
      <w:rPr>
        <w:rFonts w:ascii="Franklin Gothic Book" w:eastAsia="Franklin Gothic Book" w:hAnsi="Franklin Gothic Book" w:cs="Franklin Gothic Book" w:hint="default"/>
        <w:color w:val="231F20"/>
        <w:w w:val="101"/>
        <w:sz w:val="18"/>
        <w:szCs w:val="18"/>
        <w:lang w:val="en-US" w:eastAsia="en-US" w:bidi="en-US"/>
      </w:rPr>
    </w:lvl>
    <w:lvl w:ilvl="2">
      <w:start w:val="1"/>
      <w:numFmt w:val="lowerRoman"/>
      <w:lvlText w:val="%3."/>
      <w:lvlJc w:val="left"/>
      <w:pPr>
        <w:ind w:left="826" w:hanging="275"/>
      </w:pPr>
      <w:rPr>
        <w:rFonts w:ascii="Franklin Gothic Book" w:hAnsi="Franklin Gothic Book" w:cs="Franklin Gothic Book" w:hint="default"/>
        <w:color w:val="231F20"/>
        <w:w w:val="108"/>
        <w:sz w:val="20"/>
        <w:szCs w:val="18"/>
        <w:lang w:val="en-US" w:eastAsia="en-US" w:bidi="en-US"/>
      </w:rPr>
    </w:lvl>
    <w:lvl w:ilvl="3">
      <w:numFmt w:val="bullet"/>
      <w:lvlText w:val="•"/>
      <w:lvlJc w:val="left"/>
      <w:pPr>
        <w:ind w:left="1428" w:hanging="275"/>
      </w:pPr>
      <w:rPr>
        <w:rFonts w:hint="default"/>
        <w:lang w:val="en-US" w:eastAsia="en-US" w:bidi="en-US"/>
      </w:rPr>
    </w:lvl>
    <w:lvl w:ilvl="4">
      <w:numFmt w:val="bullet"/>
      <w:lvlText w:val="•"/>
      <w:lvlJc w:val="left"/>
      <w:pPr>
        <w:ind w:left="1732" w:hanging="275"/>
      </w:pPr>
      <w:rPr>
        <w:rFonts w:hint="default"/>
        <w:lang w:val="en-US" w:eastAsia="en-US" w:bidi="en-US"/>
      </w:rPr>
    </w:lvl>
    <w:lvl w:ilvl="5">
      <w:numFmt w:val="bullet"/>
      <w:lvlText w:val="•"/>
      <w:lvlJc w:val="left"/>
      <w:pPr>
        <w:ind w:left="2036" w:hanging="275"/>
      </w:pPr>
      <w:rPr>
        <w:rFonts w:hint="default"/>
        <w:lang w:val="en-US" w:eastAsia="en-US" w:bidi="en-US"/>
      </w:rPr>
    </w:lvl>
    <w:lvl w:ilvl="6">
      <w:numFmt w:val="bullet"/>
      <w:lvlText w:val="•"/>
      <w:lvlJc w:val="left"/>
      <w:pPr>
        <w:ind w:left="2340" w:hanging="275"/>
      </w:pPr>
      <w:rPr>
        <w:rFonts w:hint="default"/>
        <w:lang w:val="en-US" w:eastAsia="en-US" w:bidi="en-US"/>
      </w:rPr>
    </w:lvl>
    <w:lvl w:ilvl="7">
      <w:numFmt w:val="bullet"/>
      <w:lvlText w:val="•"/>
      <w:lvlJc w:val="left"/>
      <w:pPr>
        <w:ind w:left="2644" w:hanging="275"/>
      </w:pPr>
      <w:rPr>
        <w:rFonts w:hint="default"/>
        <w:lang w:val="en-US" w:eastAsia="en-US" w:bidi="en-US"/>
      </w:rPr>
    </w:lvl>
    <w:lvl w:ilvl="8">
      <w:numFmt w:val="bullet"/>
      <w:lvlText w:val="•"/>
      <w:lvlJc w:val="left"/>
      <w:pPr>
        <w:ind w:left="2948" w:hanging="275"/>
      </w:pPr>
      <w:rPr>
        <w:rFonts w:hint="default"/>
        <w:lang w:val="en-US" w:eastAsia="en-US" w:bidi="en-US"/>
      </w:rPr>
    </w:lvl>
  </w:abstractNum>
  <w:abstractNum w:abstractNumId="8" w15:restartNumberingAfterBreak="0">
    <w:nsid w:val="2ED7174B"/>
    <w:multiLevelType w:val="hybridMultilevel"/>
    <w:tmpl w:val="19EA640E"/>
    <w:lvl w:ilvl="0" w:tplc="80B0770A">
      <w:start w:val="1"/>
      <w:numFmt w:val="lowerRoman"/>
      <w:lvlText w:val="%1."/>
      <w:lvlJc w:val="left"/>
      <w:pPr>
        <w:ind w:left="1271" w:hanging="720"/>
      </w:pPr>
      <w:rPr>
        <w:rFonts w:hint="default"/>
      </w:rPr>
    </w:lvl>
    <w:lvl w:ilvl="1" w:tplc="0C090019" w:tentative="1">
      <w:start w:val="1"/>
      <w:numFmt w:val="lowerLetter"/>
      <w:lvlText w:val="%2."/>
      <w:lvlJc w:val="left"/>
      <w:pPr>
        <w:ind w:left="1631" w:hanging="360"/>
      </w:pPr>
    </w:lvl>
    <w:lvl w:ilvl="2" w:tplc="0C09001B" w:tentative="1">
      <w:start w:val="1"/>
      <w:numFmt w:val="lowerRoman"/>
      <w:lvlText w:val="%3."/>
      <w:lvlJc w:val="right"/>
      <w:pPr>
        <w:ind w:left="2351" w:hanging="180"/>
      </w:pPr>
    </w:lvl>
    <w:lvl w:ilvl="3" w:tplc="0C09000F" w:tentative="1">
      <w:start w:val="1"/>
      <w:numFmt w:val="decimal"/>
      <w:lvlText w:val="%4."/>
      <w:lvlJc w:val="left"/>
      <w:pPr>
        <w:ind w:left="3071" w:hanging="360"/>
      </w:pPr>
    </w:lvl>
    <w:lvl w:ilvl="4" w:tplc="0C090019" w:tentative="1">
      <w:start w:val="1"/>
      <w:numFmt w:val="lowerLetter"/>
      <w:lvlText w:val="%5."/>
      <w:lvlJc w:val="left"/>
      <w:pPr>
        <w:ind w:left="3791" w:hanging="360"/>
      </w:pPr>
    </w:lvl>
    <w:lvl w:ilvl="5" w:tplc="0C09001B" w:tentative="1">
      <w:start w:val="1"/>
      <w:numFmt w:val="lowerRoman"/>
      <w:lvlText w:val="%6."/>
      <w:lvlJc w:val="right"/>
      <w:pPr>
        <w:ind w:left="4511" w:hanging="180"/>
      </w:pPr>
    </w:lvl>
    <w:lvl w:ilvl="6" w:tplc="0C09000F" w:tentative="1">
      <w:start w:val="1"/>
      <w:numFmt w:val="decimal"/>
      <w:lvlText w:val="%7."/>
      <w:lvlJc w:val="left"/>
      <w:pPr>
        <w:ind w:left="5231" w:hanging="360"/>
      </w:pPr>
    </w:lvl>
    <w:lvl w:ilvl="7" w:tplc="0C090019" w:tentative="1">
      <w:start w:val="1"/>
      <w:numFmt w:val="lowerLetter"/>
      <w:lvlText w:val="%8."/>
      <w:lvlJc w:val="left"/>
      <w:pPr>
        <w:ind w:left="5951" w:hanging="360"/>
      </w:pPr>
    </w:lvl>
    <w:lvl w:ilvl="8" w:tplc="0C09001B" w:tentative="1">
      <w:start w:val="1"/>
      <w:numFmt w:val="lowerRoman"/>
      <w:lvlText w:val="%9."/>
      <w:lvlJc w:val="right"/>
      <w:pPr>
        <w:ind w:left="6671" w:hanging="180"/>
      </w:pPr>
    </w:lvl>
  </w:abstractNum>
  <w:abstractNum w:abstractNumId="9" w15:restartNumberingAfterBreak="0">
    <w:nsid w:val="301562BF"/>
    <w:multiLevelType w:val="multilevel"/>
    <w:tmpl w:val="DCAC5992"/>
    <w:lvl w:ilvl="0">
      <w:start w:val="10"/>
      <w:numFmt w:val="decimal"/>
      <w:lvlText w:val="%1"/>
      <w:lvlJc w:val="left"/>
      <w:pPr>
        <w:ind w:left="531" w:hanging="419"/>
      </w:pPr>
      <w:rPr>
        <w:rFonts w:hint="default"/>
        <w:lang w:val="en-US" w:eastAsia="en-US" w:bidi="en-US"/>
      </w:rPr>
    </w:lvl>
    <w:lvl w:ilvl="1">
      <w:start w:val="1"/>
      <w:numFmt w:val="decimal"/>
      <w:lvlText w:val="%1.%2"/>
      <w:lvlJc w:val="left"/>
      <w:pPr>
        <w:ind w:left="794" w:hanging="689"/>
      </w:pPr>
      <w:rPr>
        <w:rFonts w:ascii="Franklin Gothic Book" w:hAnsi="Franklin Gothic Book" w:cs="Franklin Gothic Book" w:hint="default"/>
        <w:color w:val="231F20"/>
        <w:w w:val="101"/>
        <w:sz w:val="20"/>
        <w:szCs w:val="18"/>
        <w:lang w:val="en-US" w:eastAsia="en-US" w:bidi="en-US"/>
      </w:rPr>
    </w:lvl>
    <w:lvl w:ilvl="2">
      <w:start w:val="1"/>
      <w:numFmt w:val="lowerRoman"/>
      <w:lvlText w:val="%3."/>
      <w:lvlJc w:val="left"/>
      <w:pPr>
        <w:ind w:left="826" w:hanging="275"/>
      </w:pPr>
      <w:rPr>
        <w:rFonts w:ascii="Franklin Gothic Book" w:hAnsi="Franklin Gothic Book" w:cs="Franklin Gothic Book" w:hint="default"/>
        <w:color w:val="231F20"/>
        <w:w w:val="108"/>
        <w:sz w:val="20"/>
        <w:szCs w:val="18"/>
        <w:lang w:val="en-US" w:eastAsia="en-US" w:bidi="en-US"/>
      </w:rPr>
    </w:lvl>
    <w:lvl w:ilvl="3">
      <w:numFmt w:val="bullet"/>
      <w:lvlText w:val="•"/>
      <w:lvlJc w:val="left"/>
      <w:pPr>
        <w:ind w:left="1162" w:hanging="275"/>
      </w:pPr>
      <w:rPr>
        <w:rFonts w:hint="default"/>
        <w:lang w:val="en-US" w:eastAsia="en-US" w:bidi="en-US"/>
      </w:rPr>
    </w:lvl>
    <w:lvl w:ilvl="4">
      <w:numFmt w:val="bullet"/>
      <w:lvlText w:val="•"/>
      <w:lvlJc w:val="left"/>
      <w:pPr>
        <w:ind w:left="1504" w:hanging="275"/>
      </w:pPr>
      <w:rPr>
        <w:rFonts w:hint="default"/>
        <w:lang w:val="en-US" w:eastAsia="en-US" w:bidi="en-US"/>
      </w:rPr>
    </w:lvl>
    <w:lvl w:ilvl="5">
      <w:numFmt w:val="bullet"/>
      <w:lvlText w:val="•"/>
      <w:lvlJc w:val="left"/>
      <w:pPr>
        <w:ind w:left="1846" w:hanging="275"/>
      </w:pPr>
      <w:rPr>
        <w:rFonts w:hint="default"/>
        <w:lang w:val="en-US" w:eastAsia="en-US" w:bidi="en-US"/>
      </w:rPr>
    </w:lvl>
    <w:lvl w:ilvl="6">
      <w:numFmt w:val="bullet"/>
      <w:lvlText w:val="•"/>
      <w:lvlJc w:val="left"/>
      <w:pPr>
        <w:ind w:left="2188" w:hanging="275"/>
      </w:pPr>
      <w:rPr>
        <w:rFonts w:hint="default"/>
        <w:lang w:val="en-US" w:eastAsia="en-US" w:bidi="en-US"/>
      </w:rPr>
    </w:lvl>
    <w:lvl w:ilvl="7">
      <w:numFmt w:val="bullet"/>
      <w:lvlText w:val="•"/>
      <w:lvlJc w:val="left"/>
      <w:pPr>
        <w:ind w:left="2530" w:hanging="275"/>
      </w:pPr>
      <w:rPr>
        <w:rFonts w:hint="default"/>
        <w:lang w:val="en-US" w:eastAsia="en-US" w:bidi="en-US"/>
      </w:rPr>
    </w:lvl>
    <w:lvl w:ilvl="8">
      <w:numFmt w:val="bullet"/>
      <w:lvlText w:val="•"/>
      <w:lvlJc w:val="left"/>
      <w:pPr>
        <w:ind w:left="2872" w:hanging="275"/>
      </w:pPr>
      <w:rPr>
        <w:rFonts w:hint="default"/>
        <w:lang w:val="en-US" w:eastAsia="en-US" w:bidi="en-US"/>
      </w:rPr>
    </w:lvl>
  </w:abstractNum>
  <w:abstractNum w:abstractNumId="10" w15:restartNumberingAfterBreak="0">
    <w:nsid w:val="31682075"/>
    <w:multiLevelType w:val="multilevel"/>
    <w:tmpl w:val="663C74CE"/>
    <w:lvl w:ilvl="0">
      <w:start w:val="12"/>
      <w:numFmt w:val="decimal"/>
      <w:lvlText w:val="%1"/>
      <w:lvlJc w:val="left"/>
      <w:pPr>
        <w:ind w:left="360" w:hanging="360"/>
      </w:pPr>
      <w:rPr>
        <w:rFonts w:hint="default"/>
      </w:rPr>
    </w:lvl>
    <w:lvl w:ilvl="1">
      <w:start w:val="1"/>
      <w:numFmt w:val="decimal"/>
      <w:lvlText w:val="%1.%2"/>
      <w:lvlJc w:val="left"/>
      <w:pPr>
        <w:ind w:left="522" w:hanging="409"/>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11" w15:restartNumberingAfterBreak="0">
    <w:nsid w:val="320D4947"/>
    <w:multiLevelType w:val="hybridMultilevel"/>
    <w:tmpl w:val="C4D21F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98499C"/>
    <w:multiLevelType w:val="multilevel"/>
    <w:tmpl w:val="2DF68EC6"/>
    <w:lvl w:ilvl="0">
      <w:start w:val="11"/>
      <w:numFmt w:val="decimal"/>
      <w:lvlText w:val="%1"/>
      <w:lvlJc w:val="left"/>
      <w:pPr>
        <w:ind w:left="594" w:hanging="419"/>
      </w:pPr>
      <w:rPr>
        <w:rFonts w:hint="default"/>
        <w:sz w:val="20"/>
        <w:lang w:val="en-US" w:eastAsia="en-US" w:bidi="en-US"/>
      </w:rPr>
    </w:lvl>
    <w:lvl w:ilvl="1">
      <w:start w:val="1"/>
      <w:numFmt w:val="decimal"/>
      <w:lvlText w:val="%1.%2"/>
      <w:lvlJc w:val="left"/>
      <w:pPr>
        <w:ind w:left="2120" w:hanging="419"/>
      </w:pPr>
      <w:rPr>
        <w:rFonts w:ascii="Franklin Gothic Book" w:hAnsi="Franklin Gothic Book" w:cs="Franklin Gothic Book" w:hint="default"/>
        <w:color w:val="231F20"/>
        <w:w w:val="101"/>
        <w:sz w:val="20"/>
        <w:szCs w:val="18"/>
        <w:lang w:val="en-US" w:eastAsia="en-US" w:bidi="en-US"/>
      </w:rPr>
    </w:lvl>
    <w:lvl w:ilvl="2">
      <w:start w:val="1"/>
      <w:numFmt w:val="lowerRoman"/>
      <w:lvlText w:val="%3."/>
      <w:lvlJc w:val="left"/>
      <w:pPr>
        <w:ind w:left="826" w:hanging="275"/>
      </w:pPr>
      <w:rPr>
        <w:rFonts w:ascii="Franklin Gothic Book" w:hAnsi="Franklin Gothic Book" w:cs="Franklin Gothic Book" w:hint="default"/>
        <w:color w:val="231F20"/>
        <w:w w:val="108"/>
        <w:sz w:val="20"/>
        <w:szCs w:val="18"/>
        <w:lang w:val="en-US" w:eastAsia="en-US" w:bidi="en-US"/>
      </w:rPr>
    </w:lvl>
    <w:lvl w:ilvl="3">
      <w:numFmt w:val="bullet"/>
      <w:lvlText w:val="•"/>
      <w:lvlJc w:val="left"/>
      <w:pPr>
        <w:ind w:left="1162" w:hanging="275"/>
      </w:pPr>
      <w:rPr>
        <w:rFonts w:hint="default"/>
        <w:lang w:val="en-US" w:eastAsia="en-US" w:bidi="en-US"/>
      </w:rPr>
    </w:lvl>
    <w:lvl w:ilvl="4">
      <w:numFmt w:val="bullet"/>
      <w:lvlText w:val="•"/>
      <w:lvlJc w:val="left"/>
      <w:pPr>
        <w:ind w:left="1504" w:hanging="275"/>
      </w:pPr>
      <w:rPr>
        <w:rFonts w:hint="default"/>
        <w:lang w:val="en-US" w:eastAsia="en-US" w:bidi="en-US"/>
      </w:rPr>
    </w:lvl>
    <w:lvl w:ilvl="5">
      <w:numFmt w:val="bullet"/>
      <w:lvlText w:val="•"/>
      <w:lvlJc w:val="left"/>
      <w:pPr>
        <w:ind w:left="1846" w:hanging="275"/>
      </w:pPr>
      <w:rPr>
        <w:rFonts w:hint="default"/>
        <w:lang w:val="en-US" w:eastAsia="en-US" w:bidi="en-US"/>
      </w:rPr>
    </w:lvl>
    <w:lvl w:ilvl="6">
      <w:numFmt w:val="bullet"/>
      <w:lvlText w:val="•"/>
      <w:lvlJc w:val="left"/>
      <w:pPr>
        <w:ind w:left="2188" w:hanging="275"/>
      </w:pPr>
      <w:rPr>
        <w:rFonts w:hint="default"/>
        <w:lang w:val="en-US" w:eastAsia="en-US" w:bidi="en-US"/>
      </w:rPr>
    </w:lvl>
    <w:lvl w:ilvl="7">
      <w:numFmt w:val="bullet"/>
      <w:lvlText w:val="•"/>
      <w:lvlJc w:val="left"/>
      <w:pPr>
        <w:ind w:left="2530" w:hanging="275"/>
      </w:pPr>
      <w:rPr>
        <w:rFonts w:hint="default"/>
        <w:lang w:val="en-US" w:eastAsia="en-US" w:bidi="en-US"/>
      </w:rPr>
    </w:lvl>
    <w:lvl w:ilvl="8">
      <w:numFmt w:val="bullet"/>
      <w:lvlText w:val="•"/>
      <w:lvlJc w:val="left"/>
      <w:pPr>
        <w:ind w:left="2872" w:hanging="275"/>
      </w:pPr>
      <w:rPr>
        <w:rFonts w:hint="default"/>
        <w:lang w:val="en-US" w:eastAsia="en-US" w:bidi="en-US"/>
      </w:rPr>
    </w:lvl>
  </w:abstractNum>
  <w:abstractNum w:abstractNumId="13" w15:restartNumberingAfterBreak="0">
    <w:nsid w:val="36E825AF"/>
    <w:multiLevelType w:val="hybridMultilevel"/>
    <w:tmpl w:val="C1EC2BAE"/>
    <w:lvl w:ilvl="0" w:tplc="0C09000F">
      <w:start w:val="1"/>
      <w:numFmt w:val="decimal"/>
      <w:lvlText w:val="%1."/>
      <w:lvlJc w:val="left"/>
      <w:pPr>
        <w:ind w:left="864" w:hanging="360"/>
      </w:p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4" w15:restartNumberingAfterBreak="0">
    <w:nsid w:val="3A0E6E22"/>
    <w:multiLevelType w:val="multilevel"/>
    <w:tmpl w:val="5FCEEA76"/>
    <w:lvl w:ilvl="0">
      <w:start w:val="1"/>
      <w:numFmt w:val="decimal"/>
      <w:lvlText w:val="%1"/>
      <w:lvlJc w:val="left"/>
      <w:pPr>
        <w:ind w:left="524" w:hanging="412"/>
      </w:pPr>
      <w:rPr>
        <w:rFonts w:hint="default"/>
        <w:sz w:val="20"/>
        <w:lang w:val="en-US" w:eastAsia="en-US" w:bidi="en-US"/>
      </w:rPr>
    </w:lvl>
    <w:lvl w:ilvl="1">
      <w:start w:val="1"/>
      <w:numFmt w:val="decimal"/>
      <w:lvlText w:val="%1.%2"/>
      <w:lvlJc w:val="left"/>
      <w:pPr>
        <w:ind w:left="524" w:hanging="412"/>
      </w:pPr>
      <w:rPr>
        <w:rFonts w:ascii="Franklin Gothic Book" w:hAnsi="Franklin Gothic Book" w:cs="Franklin Gothic Book" w:hint="default"/>
        <w:color w:val="231F20"/>
        <w:w w:val="102"/>
        <w:sz w:val="20"/>
        <w:szCs w:val="18"/>
        <w:lang w:val="en-US" w:eastAsia="en-US" w:bidi="en-US"/>
      </w:rPr>
    </w:lvl>
    <w:lvl w:ilvl="2">
      <w:start w:val="1"/>
      <w:numFmt w:val="lowerRoman"/>
      <w:lvlText w:val="%3."/>
      <w:lvlJc w:val="left"/>
      <w:pPr>
        <w:ind w:left="826" w:hanging="275"/>
      </w:pPr>
      <w:rPr>
        <w:rFonts w:ascii="Franklin Gothic Book" w:hAnsi="Franklin Gothic Book" w:cs="Franklin Gothic Book" w:hint="default"/>
        <w:color w:val="231F20"/>
        <w:w w:val="108"/>
        <w:sz w:val="20"/>
        <w:szCs w:val="18"/>
        <w:lang w:val="en-US" w:eastAsia="en-US" w:bidi="en-US"/>
      </w:rPr>
    </w:lvl>
    <w:lvl w:ilvl="3">
      <w:numFmt w:val="bullet"/>
      <w:lvlText w:val="•"/>
      <w:lvlJc w:val="left"/>
      <w:pPr>
        <w:ind w:left="1428" w:hanging="275"/>
      </w:pPr>
      <w:rPr>
        <w:rFonts w:hint="default"/>
        <w:lang w:val="en-US" w:eastAsia="en-US" w:bidi="en-US"/>
      </w:rPr>
    </w:lvl>
    <w:lvl w:ilvl="4">
      <w:numFmt w:val="bullet"/>
      <w:lvlText w:val="•"/>
      <w:lvlJc w:val="left"/>
      <w:pPr>
        <w:ind w:left="1732" w:hanging="275"/>
      </w:pPr>
      <w:rPr>
        <w:rFonts w:hint="default"/>
        <w:lang w:val="en-US" w:eastAsia="en-US" w:bidi="en-US"/>
      </w:rPr>
    </w:lvl>
    <w:lvl w:ilvl="5">
      <w:numFmt w:val="bullet"/>
      <w:lvlText w:val="•"/>
      <w:lvlJc w:val="left"/>
      <w:pPr>
        <w:ind w:left="2036" w:hanging="275"/>
      </w:pPr>
      <w:rPr>
        <w:rFonts w:hint="default"/>
        <w:lang w:val="en-US" w:eastAsia="en-US" w:bidi="en-US"/>
      </w:rPr>
    </w:lvl>
    <w:lvl w:ilvl="6">
      <w:numFmt w:val="bullet"/>
      <w:lvlText w:val="•"/>
      <w:lvlJc w:val="left"/>
      <w:pPr>
        <w:ind w:left="2340" w:hanging="275"/>
      </w:pPr>
      <w:rPr>
        <w:rFonts w:hint="default"/>
        <w:lang w:val="en-US" w:eastAsia="en-US" w:bidi="en-US"/>
      </w:rPr>
    </w:lvl>
    <w:lvl w:ilvl="7">
      <w:numFmt w:val="bullet"/>
      <w:lvlText w:val="•"/>
      <w:lvlJc w:val="left"/>
      <w:pPr>
        <w:ind w:left="2644" w:hanging="275"/>
      </w:pPr>
      <w:rPr>
        <w:rFonts w:hint="default"/>
        <w:lang w:val="en-US" w:eastAsia="en-US" w:bidi="en-US"/>
      </w:rPr>
    </w:lvl>
    <w:lvl w:ilvl="8">
      <w:numFmt w:val="bullet"/>
      <w:lvlText w:val="•"/>
      <w:lvlJc w:val="left"/>
      <w:pPr>
        <w:ind w:left="2948" w:hanging="275"/>
      </w:pPr>
      <w:rPr>
        <w:rFonts w:hint="default"/>
        <w:lang w:val="en-US" w:eastAsia="en-US" w:bidi="en-US"/>
      </w:rPr>
    </w:lvl>
  </w:abstractNum>
  <w:abstractNum w:abstractNumId="15" w15:restartNumberingAfterBreak="0">
    <w:nsid w:val="3C4C728C"/>
    <w:multiLevelType w:val="multilevel"/>
    <w:tmpl w:val="B30662E2"/>
    <w:lvl w:ilvl="0">
      <w:start w:val="9"/>
      <w:numFmt w:val="decimal"/>
      <w:lvlText w:val="%1"/>
      <w:lvlJc w:val="left"/>
      <w:pPr>
        <w:ind w:left="524" w:hanging="471"/>
      </w:pPr>
      <w:rPr>
        <w:rFonts w:hint="default"/>
        <w:lang w:val="en-US" w:eastAsia="en-US" w:bidi="en-US"/>
      </w:rPr>
    </w:lvl>
    <w:lvl w:ilvl="1">
      <w:start w:val="1"/>
      <w:numFmt w:val="decimal"/>
      <w:lvlText w:val="%1.%2"/>
      <w:lvlJc w:val="left"/>
      <w:pPr>
        <w:ind w:left="524" w:hanging="471"/>
      </w:pPr>
      <w:rPr>
        <w:rFonts w:ascii="Franklin Gothic Book" w:eastAsia="Franklin Gothic Book" w:hAnsi="Franklin Gothic Book" w:cs="Franklin Gothic Book" w:hint="default"/>
        <w:color w:val="231F20"/>
        <w:w w:val="102"/>
        <w:sz w:val="18"/>
        <w:szCs w:val="18"/>
        <w:lang w:val="en-US" w:eastAsia="en-US" w:bidi="en-US"/>
      </w:rPr>
    </w:lvl>
    <w:lvl w:ilvl="2">
      <w:start w:val="1"/>
      <w:numFmt w:val="lowerRoman"/>
      <w:lvlText w:val="%3."/>
      <w:lvlJc w:val="left"/>
      <w:pPr>
        <w:ind w:left="826" w:hanging="275"/>
      </w:pPr>
      <w:rPr>
        <w:rFonts w:ascii="Franklin Gothic Book" w:hAnsi="Franklin Gothic Book" w:cs="Franklin Gothic Book" w:hint="default"/>
        <w:color w:val="231F20"/>
        <w:w w:val="108"/>
        <w:sz w:val="20"/>
        <w:szCs w:val="18"/>
        <w:lang w:val="en-US" w:eastAsia="en-US" w:bidi="en-US"/>
      </w:rPr>
    </w:lvl>
    <w:lvl w:ilvl="3">
      <w:start w:val="1"/>
      <w:numFmt w:val="lowerLetter"/>
      <w:lvlText w:val="%4."/>
      <w:lvlJc w:val="left"/>
      <w:pPr>
        <w:ind w:left="1100" w:hanging="275"/>
      </w:pPr>
      <w:rPr>
        <w:rFonts w:ascii="Franklin Gothic Book" w:hAnsi="Franklin Gothic Book" w:cs="Franklin Gothic Book" w:hint="default"/>
        <w:color w:val="231F20"/>
        <w:w w:val="104"/>
        <w:sz w:val="20"/>
        <w:szCs w:val="18"/>
        <w:lang w:val="en-US" w:eastAsia="en-US" w:bidi="en-US"/>
      </w:rPr>
    </w:lvl>
    <w:lvl w:ilvl="4">
      <w:numFmt w:val="bullet"/>
      <w:lvlText w:val="•"/>
      <w:lvlJc w:val="left"/>
      <w:pPr>
        <w:ind w:left="1714" w:hanging="275"/>
      </w:pPr>
      <w:rPr>
        <w:rFonts w:hint="default"/>
        <w:lang w:val="en-US" w:eastAsia="en-US" w:bidi="en-US"/>
      </w:rPr>
    </w:lvl>
    <w:lvl w:ilvl="5">
      <w:numFmt w:val="bullet"/>
      <w:lvlText w:val="•"/>
      <w:lvlJc w:val="left"/>
      <w:pPr>
        <w:ind w:left="2021" w:hanging="275"/>
      </w:pPr>
      <w:rPr>
        <w:rFonts w:hint="default"/>
        <w:lang w:val="en-US" w:eastAsia="en-US" w:bidi="en-US"/>
      </w:rPr>
    </w:lvl>
    <w:lvl w:ilvl="6">
      <w:numFmt w:val="bullet"/>
      <w:lvlText w:val="•"/>
      <w:lvlJc w:val="left"/>
      <w:pPr>
        <w:ind w:left="2328" w:hanging="275"/>
      </w:pPr>
      <w:rPr>
        <w:rFonts w:hint="default"/>
        <w:lang w:val="en-US" w:eastAsia="en-US" w:bidi="en-US"/>
      </w:rPr>
    </w:lvl>
    <w:lvl w:ilvl="7">
      <w:numFmt w:val="bullet"/>
      <w:lvlText w:val="•"/>
      <w:lvlJc w:val="left"/>
      <w:pPr>
        <w:ind w:left="2635" w:hanging="275"/>
      </w:pPr>
      <w:rPr>
        <w:rFonts w:hint="default"/>
        <w:lang w:val="en-US" w:eastAsia="en-US" w:bidi="en-US"/>
      </w:rPr>
    </w:lvl>
    <w:lvl w:ilvl="8">
      <w:numFmt w:val="bullet"/>
      <w:lvlText w:val="•"/>
      <w:lvlJc w:val="left"/>
      <w:pPr>
        <w:ind w:left="2942" w:hanging="275"/>
      </w:pPr>
      <w:rPr>
        <w:rFonts w:hint="default"/>
        <w:lang w:val="en-US" w:eastAsia="en-US" w:bidi="en-US"/>
      </w:rPr>
    </w:lvl>
  </w:abstractNum>
  <w:abstractNum w:abstractNumId="16" w15:restartNumberingAfterBreak="0">
    <w:nsid w:val="3D9A0E4A"/>
    <w:multiLevelType w:val="multilevel"/>
    <w:tmpl w:val="FFB2DA9E"/>
    <w:lvl w:ilvl="0">
      <w:start w:val="3"/>
      <w:numFmt w:val="decimal"/>
      <w:lvlText w:val="%1"/>
      <w:lvlJc w:val="left"/>
      <w:pPr>
        <w:ind w:left="360" w:hanging="360"/>
      </w:pPr>
      <w:rPr>
        <w:rFonts w:hint="default"/>
      </w:rPr>
    </w:lvl>
    <w:lvl w:ilvl="1">
      <w:start w:val="1"/>
      <w:numFmt w:val="decimal"/>
      <w:lvlText w:val="%1.%2"/>
      <w:lvlJc w:val="left"/>
      <w:pPr>
        <w:ind w:left="472"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17" w15:restartNumberingAfterBreak="0">
    <w:nsid w:val="3E52223E"/>
    <w:multiLevelType w:val="multilevel"/>
    <w:tmpl w:val="56DE06E4"/>
    <w:lvl w:ilvl="0">
      <w:start w:val="7"/>
      <w:numFmt w:val="decimal"/>
      <w:lvlText w:val="%1"/>
      <w:lvlJc w:val="left"/>
      <w:pPr>
        <w:ind w:left="524" w:hanging="314"/>
      </w:pPr>
      <w:rPr>
        <w:rFonts w:hint="default"/>
        <w:lang w:val="en-US" w:eastAsia="en-US" w:bidi="en-US"/>
      </w:rPr>
    </w:lvl>
    <w:lvl w:ilvl="1">
      <w:start w:val="1"/>
      <w:numFmt w:val="decimal"/>
      <w:lvlText w:val="%1.%2"/>
      <w:lvlJc w:val="left"/>
      <w:pPr>
        <w:ind w:left="524" w:hanging="314"/>
      </w:pPr>
      <w:rPr>
        <w:rFonts w:ascii="Franklin Gothic Book" w:hAnsi="Franklin Gothic Book" w:cs="Franklin Gothic Book" w:hint="default"/>
        <w:color w:val="231F20"/>
        <w:w w:val="102"/>
        <w:sz w:val="20"/>
        <w:szCs w:val="18"/>
        <w:lang w:val="en-US" w:eastAsia="en-US" w:bidi="en-US"/>
      </w:rPr>
    </w:lvl>
    <w:lvl w:ilvl="2">
      <w:numFmt w:val="bullet"/>
      <w:lvlText w:val="•"/>
      <w:lvlJc w:val="left"/>
      <w:pPr>
        <w:ind w:left="1127" w:hanging="314"/>
      </w:pPr>
      <w:rPr>
        <w:rFonts w:hint="default"/>
        <w:sz w:val="20"/>
        <w:lang w:val="en-US" w:eastAsia="en-US" w:bidi="en-US"/>
      </w:rPr>
    </w:lvl>
    <w:lvl w:ilvl="3">
      <w:numFmt w:val="bullet"/>
      <w:lvlText w:val="•"/>
      <w:lvlJc w:val="left"/>
      <w:pPr>
        <w:ind w:left="1431" w:hanging="314"/>
      </w:pPr>
      <w:rPr>
        <w:rFonts w:hint="default"/>
        <w:lang w:val="en-US" w:eastAsia="en-US" w:bidi="en-US"/>
      </w:rPr>
    </w:lvl>
    <w:lvl w:ilvl="4">
      <w:numFmt w:val="bullet"/>
      <w:lvlText w:val="•"/>
      <w:lvlJc w:val="left"/>
      <w:pPr>
        <w:ind w:left="1734" w:hanging="314"/>
      </w:pPr>
      <w:rPr>
        <w:rFonts w:hint="default"/>
        <w:lang w:val="en-US" w:eastAsia="en-US" w:bidi="en-US"/>
      </w:rPr>
    </w:lvl>
    <w:lvl w:ilvl="5">
      <w:numFmt w:val="bullet"/>
      <w:lvlText w:val="•"/>
      <w:lvlJc w:val="left"/>
      <w:pPr>
        <w:ind w:left="2038" w:hanging="314"/>
      </w:pPr>
      <w:rPr>
        <w:rFonts w:hint="default"/>
        <w:lang w:val="en-US" w:eastAsia="en-US" w:bidi="en-US"/>
      </w:rPr>
    </w:lvl>
    <w:lvl w:ilvl="6">
      <w:numFmt w:val="bullet"/>
      <w:lvlText w:val="•"/>
      <w:lvlJc w:val="left"/>
      <w:pPr>
        <w:ind w:left="2342" w:hanging="314"/>
      </w:pPr>
      <w:rPr>
        <w:rFonts w:hint="default"/>
        <w:lang w:val="en-US" w:eastAsia="en-US" w:bidi="en-US"/>
      </w:rPr>
    </w:lvl>
    <w:lvl w:ilvl="7">
      <w:numFmt w:val="bullet"/>
      <w:lvlText w:val="•"/>
      <w:lvlJc w:val="left"/>
      <w:pPr>
        <w:ind w:left="2645" w:hanging="314"/>
      </w:pPr>
      <w:rPr>
        <w:rFonts w:hint="default"/>
        <w:lang w:val="en-US" w:eastAsia="en-US" w:bidi="en-US"/>
      </w:rPr>
    </w:lvl>
    <w:lvl w:ilvl="8">
      <w:numFmt w:val="bullet"/>
      <w:lvlText w:val="•"/>
      <w:lvlJc w:val="left"/>
      <w:pPr>
        <w:ind w:left="2949" w:hanging="314"/>
      </w:pPr>
      <w:rPr>
        <w:rFonts w:hint="default"/>
        <w:lang w:val="en-US" w:eastAsia="en-US" w:bidi="en-US"/>
      </w:rPr>
    </w:lvl>
  </w:abstractNum>
  <w:abstractNum w:abstractNumId="18" w15:restartNumberingAfterBreak="0">
    <w:nsid w:val="3EF32A06"/>
    <w:multiLevelType w:val="multilevel"/>
    <w:tmpl w:val="88ACA90E"/>
    <w:lvl w:ilvl="0">
      <w:start w:val="4"/>
      <w:numFmt w:val="decimal"/>
      <w:lvlText w:val="%1"/>
      <w:lvlJc w:val="left"/>
      <w:pPr>
        <w:ind w:left="489" w:hanging="314"/>
      </w:pPr>
      <w:rPr>
        <w:rFonts w:hint="default"/>
        <w:lang w:val="en-US" w:eastAsia="en-US" w:bidi="en-US"/>
      </w:rPr>
    </w:lvl>
    <w:lvl w:ilvl="1">
      <w:start w:val="1"/>
      <w:numFmt w:val="decimal"/>
      <w:lvlText w:val="%1.%2"/>
      <w:lvlJc w:val="left"/>
      <w:pPr>
        <w:ind w:left="489" w:hanging="314"/>
      </w:pPr>
      <w:rPr>
        <w:rFonts w:ascii="Franklin Gothic Book" w:eastAsia="Franklin Gothic Book" w:hAnsi="Franklin Gothic Book" w:cs="Franklin Gothic Book" w:hint="default"/>
        <w:color w:val="231F20"/>
        <w:w w:val="102"/>
        <w:sz w:val="20"/>
        <w:szCs w:val="20"/>
        <w:lang w:val="en-US" w:eastAsia="en-US" w:bidi="en-US"/>
      </w:rPr>
    </w:lvl>
    <w:lvl w:ilvl="2">
      <w:start w:val="1"/>
      <w:numFmt w:val="lowerRoman"/>
      <w:lvlText w:val="%3."/>
      <w:lvlJc w:val="left"/>
      <w:pPr>
        <w:ind w:left="826" w:hanging="349"/>
      </w:pPr>
      <w:rPr>
        <w:rFonts w:ascii="Franklin Gothic Book" w:eastAsia="Franklin Gothic Book" w:hAnsi="Franklin Gothic Book" w:cs="Franklin Gothic Book" w:hint="default"/>
        <w:color w:val="231F20"/>
        <w:w w:val="108"/>
        <w:sz w:val="20"/>
        <w:szCs w:val="20"/>
        <w:lang w:val="en-US" w:eastAsia="en-US" w:bidi="en-US"/>
      </w:rPr>
    </w:lvl>
    <w:lvl w:ilvl="3">
      <w:numFmt w:val="bullet"/>
      <w:lvlText w:val="•"/>
      <w:lvlJc w:val="left"/>
      <w:pPr>
        <w:ind w:left="1428" w:hanging="349"/>
      </w:pPr>
      <w:rPr>
        <w:rFonts w:hint="default"/>
        <w:lang w:val="en-US" w:eastAsia="en-US" w:bidi="en-US"/>
      </w:rPr>
    </w:lvl>
    <w:lvl w:ilvl="4">
      <w:numFmt w:val="bullet"/>
      <w:lvlText w:val="•"/>
      <w:lvlJc w:val="left"/>
      <w:pPr>
        <w:ind w:left="1732" w:hanging="349"/>
      </w:pPr>
      <w:rPr>
        <w:rFonts w:hint="default"/>
        <w:lang w:val="en-US" w:eastAsia="en-US" w:bidi="en-US"/>
      </w:rPr>
    </w:lvl>
    <w:lvl w:ilvl="5">
      <w:numFmt w:val="bullet"/>
      <w:lvlText w:val="•"/>
      <w:lvlJc w:val="left"/>
      <w:pPr>
        <w:ind w:left="2036" w:hanging="349"/>
      </w:pPr>
      <w:rPr>
        <w:rFonts w:hint="default"/>
        <w:lang w:val="en-US" w:eastAsia="en-US" w:bidi="en-US"/>
      </w:rPr>
    </w:lvl>
    <w:lvl w:ilvl="6">
      <w:numFmt w:val="bullet"/>
      <w:lvlText w:val="•"/>
      <w:lvlJc w:val="left"/>
      <w:pPr>
        <w:ind w:left="2340" w:hanging="349"/>
      </w:pPr>
      <w:rPr>
        <w:rFonts w:hint="default"/>
        <w:lang w:val="en-US" w:eastAsia="en-US" w:bidi="en-US"/>
      </w:rPr>
    </w:lvl>
    <w:lvl w:ilvl="7">
      <w:numFmt w:val="bullet"/>
      <w:lvlText w:val="•"/>
      <w:lvlJc w:val="left"/>
      <w:pPr>
        <w:ind w:left="2644" w:hanging="349"/>
      </w:pPr>
      <w:rPr>
        <w:rFonts w:hint="default"/>
        <w:lang w:val="en-US" w:eastAsia="en-US" w:bidi="en-US"/>
      </w:rPr>
    </w:lvl>
    <w:lvl w:ilvl="8">
      <w:numFmt w:val="bullet"/>
      <w:lvlText w:val="•"/>
      <w:lvlJc w:val="left"/>
      <w:pPr>
        <w:ind w:left="2948" w:hanging="349"/>
      </w:pPr>
      <w:rPr>
        <w:rFonts w:hint="default"/>
        <w:lang w:val="en-US" w:eastAsia="en-US" w:bidi="en-US"/>
      </w:rPr>
    </w:lvl>
  </w:abstractNum>
  <w:abstractNum w:abstractNumId="19" w15:restartNumberingAfterBreak="0">
    <w:nsid w:val="3F4B6020"/>
    <w:multiLevelType w:val="multilevel"/>
    <w:tmpl w:val="B30662E2"/>
    <w:lvl w:ilvl="0">
      <w:start w:val="9"/>
      <w:numFmt w:val="decimal"/>
      <w:lvlText w:val="%1"/>
      <w:lvlJc w:val="left"/>
      <w:pPr>
        <w:ind w:left="524" w:hanging="471"/>
      </w:pPr>
      <w:rPr>
        <w:rFonts w:hint="default"/>
        <w:lang w:val="en-US" w:eastAsia="en-US" w:bidi="en-US"/>
      </w:rPr>
    </w:lvl>
    <w:lvl w:ilvl="1">
      <w:start w:val="1"/>
      <w:numFmt w:val="decimal"/>
      <w:lvlText w:val="%1.%2"/>
      <w:lvlJc w:val="left"/>
      <w:pPr>
        <w:ind w:left="524" w:hanging="471"/>
      </w:pPr>
      <w:rPr>
        <w:rFonts w:ascii="Franklin Gothic Book" w:eastAsia="Franklin Gothic Book" w:hAnsi="Franklin Gothic Book" w:cs="Franklin Gothic Book" w:hint="default"/>
        <w:color w:val="231F20"/>
        <w:w w:val="102"/>
        <w:sz w:val="18"/>
        <w:szCs w:val="18"/>
        <w:lang w:val="en-US" w:eastAsia="en-US" w:bidi="en-US"/>
      </w:rPr>
    </w:lvl>
    <w:lvl w:ilvl="2">
      <w:start w:val="1"/>
      <w:numFmt w:val="lowerRoman"/>
      <w:lvlText w:val="%3."/>
      <w:lvlJc w:val="left"/>
      <w:pPr>
        <w:ind w:left="826" w:hanging="275"/>
      </w:pPr>
      <w:rPr>
        <w:rFonts w:ascii="Franklin Gothic Book" w:hAnsi="Franklin Gothic Book" w:cs="Franklin Gothic Book" w:hint="default"/>
        <w:color w:val="231F20"/>
        <w:w w:val="108"/>
        <w:sz w:val="20"/>
        <w:szCs w:val="18"/>
        <w:lang w:val="en-US" w:eastAsia="en-US" w:bidi="en-US"/>
      </w:rPr>
    </w:lvl>
    <w:lvl w:ilvl="3">
      <w:start w:val="1"/>
      <w:numFmt w:val="lowerLetter"/>
      <w:lvlText w:val="%4."/>
      <w:lvlJc w:val="left"/>
      <w:pPr>
        <w:ind w:left="1100" w:hanging="275"/>
      </w:pPr>
      <w:rPr>
        <w:rFonts w:ascii="Franklin Gothic Book" w:hAnsi="Franklin Gothic Book" w:cs="Franklin Gothic Book" w:hint="default"/>
        <w:color w:val="231F20"/>
        <w:w w:val="104"/>
        <w:sz w:val="20"/>
        <w:szCs w:val="18"/>
        <w:lang w:val="en-US" w:eastAsia="en-US" w:bidi="en-US"/>
      </w:rPr>
    </w:lvl>
    <w:lvl w:ilvl="4">
      <w:numFmt w:val="bullet"/>
      <w:lvlText w:val="•"/>
      <w:lvlJc w:val="left"/>
      <w:pPr>
        <w:ind w:left="1714" w:hanging="275"/>
      </w:pPr>
      <w:rPr>
        <w:rFonts w:hint="default"/>
        <w:lang w:val="en-US" w:eastAsia="en-US" w:bidi="en-US"/>
      </w:rPr>
    </w:lvl>
    <w:lvl w:ilvl="5">
      <w:numFmt w:val="bullet"/>
      <w:lvlText w:val="•"/>
      <w:lvlJc w:val="left"/>
      <w:pPr>
        <w:ind w:left="2021" w:hanging="275"/>
      </w:pPr>
      <w:rPr>
        <w:rFonts w:hint="default"/>
        <w:lang w:val="en-US" w:eastAsia="en-US" w:bidi="en-US"/>
      </w:rPr>
    </w:lvl>
    <w:lvl w:ilvl="6">
      <w:numFmt w:val="bullet"/>
      <w:lvlText w:val="•"/>
      <w:lvlJc w:val="left"/>
      <w:pPr>
        <w:ind w:left="2328" w:hanging="275"/>
      </w:pPr>
      <w:rPr>
        <w:rFonts w:hint="default"/>
        <w:lang w:val="en-US" w:eastAsia="en-US" w:bidi="en-US"/>
      </w:rPr>
    </w:lvl>
    <w:lvl w:ilvl="7">
      <w:numFmt w:val="bullet"/>
      <w:lvlText w:val="•"/>
      <w:lvlJc w:val="left"/>
      <w:pPr>
        <w:ind w:left="2635" w:hanging="275"/>
      </w:pPr>
      <w:rPr>
        <w:rFonts w:hint="default"/>
        <w:lang w:val="en-US" w:eastAsia="en-US" w:bidi="en-US"/>
      </w:rPr>
    </w:lvl>
    <w:lvl w:ilvl="8">
      <w:numFmt w:val="bullet"/>
      <w:lvlText w:val="•"/>
      <w:lvlJc w:val="left"/>
      <w:pPr>
        <w:ind w:left="2942" w:hanging="275"/>
      </w:pPr>
      <w:rPr>
        <w:rFonts w:hint="default"/>
        <w:lang w:val="en-US" w:eastAsia="en-US" w:bidi="en-US"/>
      </w:rPr>
    </w:lvl>
  </w:abstractNum>
  <w:abstractNum w:abstractNumId="20" w15:restartNumberingAfterBreak="0">
    <w:nsid w:val="3F9E3F83"/>
    <w:multiLevelType w:val="multilevel"/>
    <w:tmpl w:val="3C5CE07E"/>
    <w:lvl w:ilvl="0">
      <w:start w:val="7"/>
      <w:numFmt w:val="decimal"/>
      <w:lvlText w:val="%1"/>
      <w:lvlJc w:val="left"/>
      <w:pPr>
        <w:ind w:left="583" w:hanging="471"/>
      </w:pPr>
      <w:rPr>
        <w:rFonts w:hint="default"/>
        <w:lang w:val="en-US" w:eastAsia="en-US" w:bidi="en-US"/>
      </w:rPr>
    </w:lvl>
    <w:lvl w:ilvl="1">
      <w:start w:val="1"/>
      <w:numFmt w:val="decimal"/>
      <w:lvlText w:val="%1.%2"/>
      <w:lvlJc w:val="left"/>
      <w:pPr>
        <w:ind w:left="522" w:hanging="410"/>
      </w:pPr>
      <w:rPr>
        <w:rFonts w:ascii="Franklin Gothic Book" w:eastAsia="Franklin Gothic Book" w:hAnsi="Franklin Gothic Book" w:cs="Franklin Gothic Book" w:hint="default"/>
        <w:color w:val="231F20"/>
        <w:w w:val="102"/>
        <w:sz w:val="20"/>
        <w:szCs w:val="20"/>
        <w:lang w:val="en-US" w:eastAsia="en-US" w:bidi="en-US"/>
      </w:rPr>
    </w:lvl>
    <w:lvl w:ilvl="2">
      <w:start w:val="1"/>
      <w:numFmt w:val="lowerRoman"/>
      <w:lvlText w:val="%3."/>
      <w:lvlJc w:val="left"/>
      <w:pPr>
        <w:ind w:left="826" w:hanging="275"/>
      </w:pPr>
      <w:rPr>
        <w:rFonts w:ascii="Franklin Gothic Book" w:eastAsia="Franklin Gothic Book" w:hAnsi="Franklin Gothic Book" w:cs="Franklin Gothic Book" w:hint="default"/>
        <w:color w:val="231F20"/>
        <w:w w:val="108"/>
        <w:sz w:val="18"/>
        <w:szCs w:val="18"/>
        <w:lang w:val="en-US" w:eastAsia="en-US" w:bidi="en-US"/>
      </w:rPr>
    </w:lvl>
    <w:lvl w:ilvl="3">
      <w:numFmt w:val="bullet"/>
      <w:lvlText w:val="•"/>
      <w:lvlJc w:val="left"/>
      <w:pPr>
        <w:ind w:left="1428" w:hanging="275"/>
      </w:pPr>
      <w:rPr>
        <w:rFonts w:hint="default"/>
        <w:lang w:val="en-US" w:eastAsia="en-US" w:bidi="en-US"/>
      </w:rPr>
    </w:lvl>
    <w:lvl w:ilvl="4">
      <w:numFmt w:val="bullet"/>
      <w:lvlText w:val="•"/>
      <w:lvlJc w:val="left"/>
      <w:pPr>
        <w:ind w:left="1732" w:hanging="275"/>
      </w:pPr>
      <w:rPr>
        <w:rFonts w:hint="default"/>
        <w:lang w:val="en-US" w:eastAsia="en-US" w:bidi="en-US"/>
      </w:rPr>
    </w:lvl>
    <w:lvl w:ilvl="5">
      <w:numFmt w:val="bullet"/>
      <w:lvlText w:val="•"/>
      <w:lvlJc w:val="left"/>
      <w:pPr>
        <w:ind w:left="2036" w:hanging="275"/>
      </w:pPr>
      <w:rPr>
        <w:rFonts w:hint="default"/>
        <w:lang w:val="en-US" w:eastAsia="en-US" w:bidi="en-US"/>
      </w:rPr>
    </w:lvl>
    <w:lvl w:ilvl="6">
      <w:numFmt w:val="bullet"/>
      <w:lvlText w:val="•"/>
      <w:lvlJc w:val="left"/>
      <w:pPr>
        <w:ind w:left="2340" w:hanging="275"/>
      </w:pPr>
      <w:rPr>
        <w:rFonts w:hint="default"/>
        <w:lang w:val="en-US" w:eastAsia="en-US" w:bidi="en-US"/>
      </w:rPr>
    </w:lvl>
    <w:lvl w:ilvl="7">
      <w:numFmt w:val="bullet"/>
      <w:lvlText w:val="•"/>
      <w:lvlJc w:val="left"/>
      <w:pPr>
        <w:ind w:left="2644" w:hanging="275"/>
      </w:pPr>
      <w:rPr>
        <w:rFonts w:hint="default"/>
        <w:lang w:val="en-US" w:eastAsia="en-US" w:bidi="en-US"/>
      </w:rPr>
    </w:lvl>
    <w:lvl w:ilvl="8">
      <w:numFmt w:val="bullet"/>
      <w:lvlText w:val="•"/>
      <w:lvlJc w:val="left"/>
      <w:pPr>
        <w:ind w:left="2948" w:hanging="275"/>
      </w:pPr>
      <w:rPr>
        <w:rFonts w:hint="default"/>
        <w:lang w:val="en-US" w:eastAsia="en-US" w:bidi="en-US"/>
      </w:rPr>
    </w:lvl>
  </w:abstractNum>
  <w:abstractNum w:abstractNumId="21" w15:restartNumberingAfterBreak="0">
    <w:nsid w:val="3FAD1ACA"/>
    <w:multiLevelType w:val="multilevel"/>
    <w:tmpl w:val="CA5A9BA0"/>
    <w:lvl w:ilvl="0">
      <w:start w:val="14"/>
      <w:numFmt w:val="decimal"/>
      <w:lvlText w:val="%1"/>
      <w:lvlJc w:val="left"/>
      <w:pPr>
        <w:ind w:left="360" w:hanging="360"/>
      </w:pPr>
      <w:rPr>
        <w:rFonts w:hint="eastAsia"/>
        <w:color w:val="231F20"/>
      </w:rPr>
    </w:lvl>
    <w:lvl w:ilvl="1">
      <w:start w:val="1"/>
      <w:numFmt w:val="decimal"/>
      <w:lvlText w:val="%1.%2"/>
      <w:lvlJc w:val="left"/>
      <w:pPr>
        <w:ind w:left="522" w:hanging="409"/>
      </w:pPr>
      <w:rPr>
        <w:rFonts w:hint="eastAsia"/>
        <w:color w:val="231F20"/>
      </w:rPr>
    </w:lvl>
    <w:lvl w:ilvl="2">
      <w:start w:val="1"/>
      <w:numFmt w:val="decimal"/>
      <w:lvlText w:val="%1.%2.%3"/>
      <w:lvlJc w:val="left"/>
      <w:pPr>
        <w:ind w:left="946" w:hanging="720"/>
      </w:pPr>
      <w:rPr>
        <w:rFonts w:hint="eastAsia"/>
        <w:color w:val="231F20"/>
      </w:rPr>
    </w:lvl>
    <w:lvl w:ilvl="3">
      <w:start w:val="1"/>
      <w:numFmt w:val="decimal"/>
      <w:lvlText w:val="%1.%2.%3.%4"/>
      <w:lvlJc w:val="left"/>
      <w:pPr>
        <w:ind w:left="1059" w:hanging="720"/>
      </w:pPr>
      <w:rPr>
        <w:rFonts w:hint="eastAsia"/>
        <w:color w:val="231F20"/>
      </w:rPr>
    </w:lvl>
    <w:lvl w:ilvl="4">
      <w:start w:val="1"/>
      <w:numFmt w:val="decimal"/>
      <w:lvlText w:val="%1.%2.%3.%4.%5"/>
      <w:lvlJc w:val="left"/>
      <w:pPr>
        <w:ind w:left="1172" w:hanging="720"/>
      </w:pPr>
      <w:rPr>
        <w:rFonts w:hint="eastAsia"/>
        <w:color w:val="231F20"/>
      </w:rPr>
    </w:lvl>
    <w:lvl w:ilvl="5">
      <w:start w:val="1"/>
      <w:numFmt w:val="decimal"/>
      <w:lvlText w:val="%1.%2.%3.%4.%5.%6"/>
      <w:lvlJc w:val="left"/>
      <w:pPr>
        <w:ind w:left="1645" w:hanging="1080"/>
      </w:pPr>
      <w:rPr>
        <w:rFonts w:hint="eastAsia"/>
        <w:color w:val="231F20"/>
      </w:rPr>
    </w:lvl>
    <w:lvl w:ilvl="6">
      <w:start w:val="1"/>
      <w:numFmt w:val="decimal"/>
      <w:lvlText w:val="%1.%2.%3.%4.%5.%6.%7"/>
      <w:lvlJc w:val="left"/>
      <w:pPr>
        <w:ind w:left="1758" w:hanging="1080"/>
      </w:pPr>
      <w:rPr>
        <w:rFonts w:hint="eastAsia"/>
        <w:color w:val="231F20"/>
      </w:rPr>
    </w:lvl>
    <w:lvl w:ilvl="7">
      <w:start w:val="1"/>
      <w:numFmt w:val="decimal"/>
      <w:lvlText w:val="%1.%2.%3.%4.%5.%6.%7.%8"/>
      <w:lvlJc w:val="left"/>
      <w:pPr>
        <w:ind w:left="2231" w:hanging="1440"/>
      </w:pPr>
      <w:rPr>
        <w:rFonts w:hint="eastAsia"/>
        <w:color w:val="231F20"/>
      </w:rPr>
    </w:lvl>
    <w:lvl w:ilvl="8">
      <w:start w:val="1"/>
      <w:numFmt w:val="decimal"/>
      <w:lvlText w:val="%1.%2.%3.%4.%5.%6.%7.%8.%9"/>
      <w:lvlJc w:val="left"/>
      <w:pPr>
        <w:ind w:left="2344" w:hanging="1440"/>
      </w:pPr>
      <w:rPr>
        <w:rFonts w:hint="eastAsia"/>
        <w:color w:val="231F20"/>
      </w:rPr>
    </w:lvl>
  </w:abstractNum>
  <w:abstractNum w:abstractNumId="22" w15:restartNumberingAfterBreak="0">
    <w:nsid w:val="413E1FE4"/>
    <w:multiLevelType w:val="multilevel"/>
    <w:tmpl w:val="E264AEBA"/>
    <w:lvl w:ilvl="0">
      <w:start w:val="13"/>
      <w:numFmt w:val="decimal"/>
      <w:lvlText w:val="%1"/>
      <w:lvlJc w:val="left"/>
      <w:pPr>
        <w:ind w:left="360" w:hanging="360"/>
      </w:pPr>
      <w:rPr>
        <w:rFonts w:hint="eastAsia"/>
      </w:rPr>
    </w:lvl>
    <w:lvl w:ilvl="1">
      <w:start w:val="1"/>
      <w:numFmt w:val="decimal"/>
      <w:lvlText w:val="%1.%2"/>
      <w:lvlJc w:val="left"/>
      <w:pPr>
        <w:ind w:left="522" w:hanging="409"/>
      </w:pPr>
      <w:rPr>
        <w:rFonts w:hint="eastAsia"/>
      </w:rPr>
    </w:lvl>
    <w:lvl w:ilvl="2">
      <w:start w:val="1"/>
      <w:numFmt w:val="decimal"/>
      <w:lvlText w:val="%1.%2.%3"/>
      <w:lvlJc w:val="left"/>
      <w:pPr>
        <w:ind w:left="946" w:hanging="720"/>
      </w:pPr>
      <w:rPr>
        <w:rFonts w:hint="eastAsia"/>
      </w:rPr>
    </w:lvl>
    <w:lvl w:ilvl="3">
      <w:start w:val="1"/>
      <w:numFmt w:val="decimal"/>
      <w:lvlText w:val="%1.%2.%3.%4"/>
      <w:lvlJc w:val="left"/>
      <w:pPr>
        <w:ind w:left="1059" w:hanging="720"/>
      </w:pPr>
      <w:rPr>
        <w:rFonts w:hint="eastAsia"/>
      </w:rPr>
    </w:lvl>
    <w:lvl w:ilvl="4">
      <w:start w:val="1"/>
      <w:numFmt w:val="decimal"/>
      <w:lvlText w:val="%1.%2.%3.%4.%5"/>
      <w:lvlJc w:val="left"/>
      <w:pPr>
        <w:ind w:left="1172" w:hanging="720"/>
      </w:pPr>
      <w:rPr>
        <w:rFonts w:hint="eastAsia"/>
      </w:rPr>
    </w:lvl>
    <w:lvl w:ilvl="5">
      <w:start w:val="1"/>
      <w:numFmt w:val="decimal"/>
      <w:lvlText w:val="%1.%2.%3.%4.%5.%6"/>
      <w:lvlJc w:val="left"/>
      <w:pPr>
        <w:ind w:left="1645" w:hanging="1080"/>
      </w:pPr>
      <w:rPr>
        <w:rFonts w:hint="eastAsia"/>
      </w:rPr>
    </w:lvl>
    <w:lvl w:ilvl="6">
      <w:start w:val="1"/>
      <w:numFmt w:val="decimal"/>
      <w:lvlText w:val="%1.%2.%3.%4.%5.%6.%7"/>
      <w:lvlJc w:val="left"/>
      <w:pPr>
        <w:ind w:left="1758" w:hanging="1080"/>
      </w:pPr>
      <w:rPr>
        <w:rFonts w:hint="eastAsia"/>
      </w:rPr>
    </w:lvl>
    <w:lvl w:ilvl="7">
      <w:start w:val="1"/>
      <w:numFmt w:val="decimal"/>
      <w:lvlText w:val="%1.%2.%3.%4.%5.%6.%7.%8"/>
      <w:lvlJc w:val="left"/>
      <w:pPr>
        <w:ind w:left="2231" w:hanging="1440"/>
      </w:pPr>
      <w:rPr>
        <w:rFonts w:hint="eastAsia"/>
      </w:rPr>
    </w:lvl>
    <w:lvl w:ilvl="8">
      <w:start w:val="1"/>
      <w:numFmt w:val="decimal"/>
      <w:lvlText w:val="%1.%2.%3.%4.%5.%6.%7.%8.%9"/>
      <w:lvlJc w:val="left"/>
      <w:pPr>
        <w:ind w:left="2344" w:hanging="1440"/>
      </w:pPr>
      <w:rPr>
        <w:rFonts w:hint="eastAsia"/>
      </w:rPr>
    </w:lvl>
  </w:abstractNum>
  <w:abstractNum w:abstractNumId="23" w15:restartNumberingAfterBreak="0">
    <w:nsid w:val="45AD4CD6"/>
    <w:multiLevelType w:val="multilevel"/>
    <w:tmpl w:val="070CADCE"/>
    <w:lvl w:ilvl="0">
      <w:start w:val="6"/>
      <w:numFmt w:val="decimal"/>
      <w:lvlText w:val="%1"/>
      <w:lvlJc w:val="left"/>
      <w:pPr>
        <w:ind w:left="524" w:hanging="412"/>
      </w:pPr>
      <w:rPr>
        <w:rFonts w:hint="default"/>
        <w:sz w:val="20"/>
        <w:lang w:val="en-US" w:eastAsia="en-US" w:bidi="en-US"/>
      </w:rPr>
    </w:lvl>
    <w:lvl w:ilvl="1">
      <w:start w:val="1"/>
      <w:numFmt w:val="decimal"/>
      <w:lvlText w:val="%1.%2"/>
      <w:lvlJc w:val="left"/>
      <w:pPr>
        <w:ind w:left="524" w:hanging="412"/>
      </w:pPr>
      <w:rPr>
        <w:rFonts w:ascii="Franklin Gothic Book" w:hAnsi="Franklin Gothic Book" w:cs="Franklin Gothic Book" w:hint="default"/>
        <w:color w:val="231F20"/>
        <w:w w:val="102"/>
        <w:sz w:val="20"/>
        <w:szCs w:val="18"/>
        <w:lang w:val="en-US" w:eastAsia="en-US" w:bidi="en-US"/>
      </w:rPr>
    </w:lvl>
    <w:lvl w:ilvl="2">
      <w:start w:val="1"/>
      <w:numFmt w:val="lowerRoman"/>
      <w:lvlText w:val="%3."/>
      <w:lvlJc w:val="left"/>
      <w:pPr>
        <w:ind w:left="826" w:hanging="275"/>
      </w:pPr>
      <w:rPr>
        <w:rFonts w:ascii="Franklin Gothic Book" w:hAnsi="Franklin Gothic Book" w:cs="Franklin Gothic Book" w:hint="default"/>
        <w:color w:val="231F20"/>
        <w:w w:val="108"/>
        <w:sz w:val="20"/>
        <w:szCs w:val="18"/>
        <w:lang w:val="en-US" w:eastAsia="en-US" w:bidi="en-US"/>
      </w:rPr>
    </w:lvl>
    <w:lvl w:ilvl="3">
      <w:numFmt w:val="bullet"/>
      <w:lvlText w:val="•"/>
      <w:lvlJc w:val="left"/>
      <w:pPr>
        <w:ind w:left="1428" w:hanging="275"/>
      </w:pPr>
      <w:rPr>
        <w:rFonts w:hint="default"/>
        <w:lang w:val="en-US" w:eastAsia="en-US" w:bidi="en-US"/>
      </w:rPr>
    </w:lvl>
    <w:lvl w:ilvl="4">
      <w:numFmt w:val="bullet"/>
      <w:lvlText w:val="•"/>
      <w:lvlJc w:val="left"/>
      <w:pPr>
        <w:ind w:left="1732" w:hanging="275"/>
      </w:pPr>
      <w:rPr>
        <w:rFonts w:hint="default"/>
        <w:lang w:val="en-US" w:eastAsia="en-US" w:bidi="en-US"/>
      </w:rPr>
    </w:lvl>
    <w:lvl w:ilvl="5">
      <w:numFmt w:val="bullet"/>
      <w:lvlText w:val="•"/>
      <w:lvlJc w:val="left"/>
      <w:pPr>
        <w:ind w:left="2036" w:hanging="275"/>
      </w:pPr>
      <w:rPr>
        <w:rFonts w:hint="default"/>
        <w:lang w:val="en-US" w:eastAsia="en-US" w:bidi="en-US"/>
      </w:rPr>
    </w:lvl>
    <w:lvl w:ilvl="6">
      <w:numFmt w:val="bullet"/>
      <w:lvlText w:val="•"/>
      <w:lvlJc w:val="left"/>
      <w:pPr>
        <w:ind w:left="2340" w:hanging="275"/>
      </w:pPr>
      <w:rPr>
        <w:rFonts w:hint="default"/>
        <w:lang w:val="en-US" w:eastAsia="en-US" w:bidi="en-US"/>
      </w:rPr>
    </w:lvl>
    <w:lvl w:ilvl="7">
      <w:numFmt w:val="bullet"/>
      <w:lvlText w:val="•"/>
      <w:lvlJc w:val="left"/>
      <w:pPr>
        <w:ind w:left="2644" w:hanging="275"/>
      </w:pPr>
      <w:rPr>
        <w:rFonts w:hint="default"/>
        <w:lang w:val="en-US" w:eastAsia="en-US" w:bidi="en-US"/>
      </w:rPr>
    </w:lvl>
    <w:lvl w:ilvl="8">
      <w:numFmt w:val="bullet"/>
      <w:lvlText w:val="•"/>
      <w:lvlJc w:val="left"/>
      <w:pPr>
        <w:ind w:left="2948" w:hanging="275"/>
      </w:pPr>
      <w:rPr>
        <w:rFonts w:hint="default"/>
        <w:lang w:val="en-US" w:eastAsia="en-US" w:bidi="en-US"/>
      </w:rPr>
    </w:lvl>
  </w:abstractNum>
  <w:abstractNum w:abstractNumId="24" w15:restartNumberingAfterBreak="0">
    <w:nsid w:val="45BB6837"/>
    <w:multiLevelType w:val="multilevel"/>
    <w:tmpl w:val="86C005E2"/>
    <w:lvl w:ilvl="0">
      <w:start w:val="6"/>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5" w15:restartNumberingAfterBreak="0">
    <w:nsid w:val="4AFE3FF1"/>
    <w:multiLevelType w:val="multilevel"/>
    <w:tmpl w:val="7AB86B6C"/>
    <w:lvl w:ilvl="0">
      <w:start w:val="3"/>
      <w:numFmt w:val="decimal"/>
      <w:lvlText w:val="%1"/>
      <w:lvlJc w:val="left"/>
      <w:pPr>
        <w:ind w:left="583" w:hanging="471"/>
      </w:pPr>
      <w:rPr>
        <w:rFonts w:hint="default"/>
        <w:lang w:val="en-US" w:eastAsia="en-US" w:bidi="en-US"/>
      </w:rPr>
    </w:lvl>
    <w:lvl w:ilvl="1">
      <w:start w:val="1"/>
      <w:numFmt w:val="decimal"/>
      <w:lvlText w:val="%1.%2"/>
      <w:lvlJc w:val="left"/>
      <w:pPr>
        <w:ind w:left="522" w:hanging="410"/>
      </w:pPr>
      <w:rPr>
        <w:rFonts w:ascii="Franklin Gothic Book" w:eastAsia="Franklin Gothic Book" w:hAnsi="Franklin Gothic Book" w:cs="Franklin Gothic Book" w:hint="default"/>
        <w:color w:val="231F20"/>
        <w:w w:val="102"/>
        <w:sz w:val="20"/>
        <w:szCs w:val="20"/>
        <w:lang w:val="en-US" w:eastAsia="en-US" w:bidi="en-US"/>
      </w:rPr>
    </w:lvl>
    <w:lvl w:ilvl="2">
      <w:start w:val="1"/>
      <w:numFmt w:val="lowerRoman"/>
      <w:lvlText w:val="%3."/>
      <w:lvlJc w:val="left"/>
      <w:pPr>
        <w:ind w:left="826" w:hanging="275"/>
      </w:pPr>
      <w:rPr>
        <w:rFonts w:ascii="Franklin Gothic Book" w:eastAsia="Franklin Gothic Book" w:hAnsi="Franklin Gothic Book" w:cs="Franklin Gothic Book" w:hint="default"/>
        <w:color w:val="231F20"/>
        <w:w w:val="108"/>
        <w:sz w:val="20"/>
        <w:szCs w:val="20"/>
        <w:lang w:val="en-US" w:eastAsia="en-US" w:bidi="en-US"/>
      </w:rPr>
    </w:lvl>
    <w:lvl w:ilvl="3">
      <w:numFmt w:val="bullet"/>
      <w:lvlText w:val="•"/>
      <w:lvlJc w:val="left"/>
      <w:pPr>
        <w:ind w:left="1428" w:hanging="275"/>
      </w:pPr>
      <w:rPr>
        <w:rFonts w:hint="default"/>
        <w:lang w:val="en-US" w:eastAsia="en-US" w:bidi="en-US"/>
      </w:rPr>
    </w:lvl>
    <w:lvl w:ilvl="4">
      <w:numFmt w:val="bullet"/>
      <w:lvlText w:val="•"/>
      <w:lvlJc w:val="left"/>
      <w:pPr>
        <w:ind w:left="1732" w:hanging="275"/>
      </w:pPr>
      <w:rPr>
        <w:rFonts w:hint="default"/>
        <w:lang w:val="en-US" w:eastAsia="en-US" w:bidi="en-US"/>
      </w:rPr>
    </w:lvl>
    <w:lvl w:ilvl="5">
      <w:numFmt w:val="bullet"/>
      <w:lvlText w:val="•"/>
      <w:lvlJc w:val="left"/>
      <w:pPr>
        <w:ind w:left="2036" w:hanging="275"/>
      </w:pPr>
      <w:rPr>
        <w:rFonts w:hint="default"/>
        <w:lang w:val="en-US" w:eastAsia="en-US" w:bidi="en-US"/>
      </w:rPr>
    </w:lvl>
    <w:lvl w:ilvl="6">
      <w:numFmt w:val="bullet"/>
      <w:lvlText w:val="•"/>
      <w:lvlJc w:val="left"/>
      <w:pPr>
        <w:ind w:left="2340" w:hanging="275"/>
      </w:pPr>
      <w:rPr>
        <w:rFonts w:hint="default"/>
        <w:lang w:val="en-US" w:eastAsia="en-US" w:bidi="en-US"/>
      </w:rPr>
    </w:lvl>
    <w:lvl w:ilvl="7">
      <w:numFmt w:val="bullet"/>
      <w:lvlText w:val="•"/>
      <w:lvlJc w:val="left"/>
      <w:pPr>
        <w:ind w:left="2644" w:hanging="275"/>
      </w:pPr>
      <w:rPr>
        <w:rFonts w:hint="default"/>
        <w:lang w:val="en-US" w:eastAsia="en-US" w:bidi="en-US"/>
      </w:rPr>
    </w:lvl>
    <w:lvl w:ilvl="8">
      <w:numFmt w:val="bullet"/>
      <w:lvlText w:val="•"/>
      <w:lvlJc w:val="left"/>
      <w:pPr>
        <w:ind w:left="2948" w:hanging="275"/>
      </w:pPr>
      <w:rPr>
        <w:rFonts w:hint="default"/>
        <w:lang w:val="en-US" w:eastAsia="en-US" w:bidi="en-US"/>
      </w:rPr>
    </w:lvl>
  </w:abstractNum>
  <w:abstractNum w:abstractNumId="26" w15:restartNumberingAfterBreak="0">
    <w:nsid w:val="4CE64F51"/>
    <w:multiLevelType w:val="multilevel"/>
    <w:tmpl w:val="FA424F8E"/>
    <w:lvl w:ilvl="0">
      <w:start w:val="2"/>
      <w:numFmt w:val="decimal"/>
      <w:lvlText w:val="%1"/>
      <w:lvlJc w:val="left"/>
      <w:pPr>
        <w:ind w:left="524" w:hanging="412"/>
      </w:pPr>
      <w:rPr>
        <w:rFonts w:hint="default"/>
        <w:lang w:val="en-US" w:eastAsia="en-US" w:bidi="en-US"/>
      </w:rPr>
    </w:lvl>
    <w:lvl w:ilvl="1">
      <w:start w:val="1"/>
      <w:numFmt w:val="decimal"/>
      <w:lvlText w:val="%1.%2"/>
      <w:lvlJc w:val="left"/>
      <w:pPr>
        <w:ind w:left="524" w:hanging="412"/>
      </w:pPr>
      <w:rPr>
        <w:rFonts w:ascii="Franklin Gothic Book" w:eastAsia="Franklin Gothic Book" w:hAnsi="Franklin Gothic Book" w:cs="Franklin Gothic Book" w:hint="default"/>
        <w:color w:val="231F20"/>
        <w:w w:val="102"/>
        <w:sz w:val="20"/>
        <w:szCs w:val="18"/>
        <w:lang w:val="en-US" w:eastAsia="en-US" w:bidi="en-US"/>
      </w:rPr>
    </w:lvl>
    <w:lvl w:ilvl="2">
      <w:numFmt w:val="bullet"/>
      <w:lvlText w:val="•"/>
      <w:lvlJc w:val="left"/>
      <w:pPr>
        <w:ind w:left="1127" w:hanging="412"/>
      </w:pPr>
      <w:rPr>
        <w:rFonts w:hint="default"/>
        <w:lang w:val="en-US" w:eastAsia="en-US" w:bidi="en-US"/>
      </w:rPr>
    </w:lvl>
    <w:lvl w:ilvl="3">
      <w:numFmt w:val="bullet"/>
      <w:lvlText w:val="•"/>
      <w:lvlJc w:val="left"/>
      <w:pPr>
        <w:ind w:left="1431" w:hanging="412"/>
      </w:pPr>
      <w:rPr>
        <w:rFonts w:hint="default"/>
        <w:lang w:val="en-US" w:eastAsia="en-US" w:bidi="en-US"/>
      </w:rPr>
    </w:lvl>
    <w:lvl w:ilvl="4">
      <w:numFmt w:val="bullet"/>
      <w:lvlText w:val="•"/>
      <w:lvlJc w:val="left"/>
      <w:pPr>
        <w:ind w:left="1734" w:hanging="412"/>
      </w:pPr>
      <w:rPr>
        <w:rFonts w:hint="default"/>
        <w:lang w:val="en-US" w:eastAsia="en-US" w:bidi="en-US"/>
      </w:rPr>
    </w:lvl>
    <w:lvl w:ilvl="5">
      <w:numFmt w:val="bullet"/>
      <w:lvlText w:val="•"/>
      <w:lvlJc w:val="left"/>
      <w:pPr>
        <w:ind w:left="2038" w:hanging="412"/>
      </w:pPr>
      <w:rPr>
        <w:rFonts w:hint="default"/>
        <w:lang w:val="en-US" w:eastAsia="en-US" w:bidi="en-US"/>
      </w:rPr>
    </w:lvl>
    <w:lvl w:ilvl="6">
      <w:numFmt w:val="bullet"/>
      <w:lvlText w:val="•"/>
      <w:lvlJc w:val="left"/>
      <w:pPr>
        <w:ind w:left="2342" w:hanging="412"/>
      </w:pPr>
      <w:rPr>
        <w:rFonts w:hint="default"/>
        <w:lang w:val="en-US" w:eastAsia="en-US" w:bidi="en-US"/>
      </w:rPr>
    </w:lvl>
    <w:lvl w:ilvl="7">
      <w:numFmt w:val="bullet"/>
      <w:lvlText w:val="•"/>
      <w:lvlJc w:val="left"/>
      <w:pPr>
        <w:ind w:left="2645" w:hanging="412"/>
      </w:pPr>
      <w:rPr>
        <w:rFonts w:hint="default"/>
        <w:lang w:val="en-US" w:eastAsia="en-US" w:bidi="en-US"/>
      </w:rPr>
    </w:lvl>
    <w:lvl w:ilvl="8">
      <w:numFmt w:val="bullet"/>
      <w:lvlText w:val="•"/>
      <w:lvlJc w:val="left"/>
      <w:pPr>
        <w:ind w:left="2949" w:hanging="412"/>
      </w:pPr>
      <w:rPr>
        <w:rFonts w:hint="default"/>
        <w:lang w:val="en-US" w:eastAsia="en-US" w:bidi="en-US"/>
      </w:rPr>
    </w:lvl>
  </w:abstractNum>
  <w:abstractNum w:abstractNumId="27" w15:restartNumberingAfterBreak="0">
    <w:nsid w:val="4CF467B2"/>
    <w:multiLevelType w:val="multilevel"/>
    <w:tmpl w:val="16E0E2F0"/>
    <w:lvl w:ilvl="0">
      <w:start w:val="6"/>
      <w:numFmt w:val="decimal"/>
      <w:lvlText w:val="%1"/>
      <w:lvlJc w:val="left"/>
      <w:pPr>
        <w:ind w:left="524" w:hanging="366"/>
      </w:pPr>
      <w:rPr>
        <w:rFonts w:hint="default"/>
        <w:lang w:val="en-US" w:eastAsia="en-US" w:bidi="en-US"/>
      </w:rPr>
    </w:lvl>
    <w:lvl w:ilvl="1">
      <w:start w:val="1"/>
      <w:numFmt w:val="decimal"/>
      <w:lvlText w:val="%1.%2."/>
      <w:lvlJc w:val="left"/>
      <w:pPr>
        <w:ind w:left="524" w:hanging="366"/>
      </w:pPr>
      <w:rPr>
        <w:rFonts w:ascii="Franklin Gothic Book" w:eastAsia="Franklin Gothic Book" w:hAnsi="Franklin Gothic Book" w:cs="Franklin Gothic Book" w:hint="default"/>
        <w:color w:val="231F20"/>
        <w:w w:val="104"/>
        <w:sz w:val="20"/>
        <w:szCs w:val="20"/>
        <w:lang w:val="en-US" w:eastAsia="en-US" w:bidi="en-US"/>
      </w:rPr>
    </w:lvl>
    <w:lvl w:ilvl="2">
      <w:numFmt w:val="bullet"/>
      <w:lvlText w:val="•"/>
      <w:lvlJc w:val="left"/>
      <w:pPr>
        <w:ind w:left="1127" w:hanging="366"/>
      </w:pPr>
      <w:rPr>
        <w:rFonts w:hint="default"/>
        <w:lang w:val="en-US" w:eastAsia="en-US" w:bidi="en-US"/>
      </w:rPr>
    </w:lvl>
    <w:lvl w:ilvl="3">
      <w:numFmt w:val="bullet"/>
      <w:lvlText w:val="•"/>
      <w:lvlJc w:val="left"/>
      <w:pPr>
        <w:ind w:left="1431" w:hanging="366"/>
      </w:pPr>
      <w:rPr>
        <w:rFonts w:hint="default"/>
        <w:lang w:val="en-US" w:eastAsia="en-US" w:bidi="en-US"/>
      </w:rPr>
    </w:lvl>
    <w:lvl w:ilvl="4">
      <w:numFmt w:val="bullet"/>
      <w:lvlText w:val="•"/>
      <w:lvlJc w:val="left"/>
      <w:pPr>
        <w:ind w:left="1734" w:hanging="366"/>
      </w:pPr>
      <w:rPr>
        <w:rFonts w:hint="default"/>
        <w:lang w:val="en-US" w:eastAsia="en-US" w:bidi="en-US"/>
      </w:rPr>
    </w:lvl>
    <w:lvl w:ilvl="5">
      <w:numFmt w:val="bullet"/>
      <w:lvlText w:val="•"/>
      <w:lvlJc w:val="left"/>
      <w:pPr>
        <w:ind w:left="2038" w:hanging="366"/>
      </w:pPr>
      <w:rPr>
        <w:rFonts w:hint="default"/>
        <w:lang w:val="en-US" w:eastAsia="en-US" w:bidi="en-US"/>
      </w:rPr>
    </w:lvl>
    <w:lvl w:ilvl="6">
      <w:numFmt w:val="bullet"/>
      <w:lvlText w:val="•"/>
      <w:lvlJc w:val="left"/>
      <w:pPr>
        <w:ind w:left="2342" w:hanging="366"/>
      </w:pPr>
      <w:rPr>
        <w:rFonts w:hint="default"/>
        <w:lang w:val="en-US" w:eastAsia="en-US" w:bidi="en-US"/>
      </w:rPr>
    </w:lvl>
    <w:lvl w:ilvl="7">
      <w:numFmt w:val="bullet"/>
      <w:lvlText w:val="•"/>
      <w:lvlJc w:val="left"/>
      <w:pPr>
        <w:ind w:left="2645" w:hanging="366"/>
      </w:pPr>
      <w:rPr>
        <w:rFonts w:hint="default"/>
        <w:lang w:val="en-US" w:eastAsia="en-US" w:bidi="en-US"/>
      </w:rPr>
    </w:lvl>
    <w:lvl w:ilvl="8">
      <w:numFmt w:val="bullet"/>
      <w:lvlText w:val="•"/>
      <w:lvlJc w:val="left"/>
      <w:pPr>
        <w:ind w:left="2949" w:hanging="366"/>
      </w:pPr>
      <w:rPr>
        <w:rFonts w:hint="default"/>
        <w:lang w:val="en-US" w:eastAsia="en-US" w:bidi="en-US"/>
      </w:rPr>
    </w:lvl>
  </w:abstractNum>
  <w:abstractNum w:abstractNumId="28" w15:restartNumberingAfterBreak="0">
    <w:nsid w:val="54725808"/>
    <w:multiLevelType w:val="multilevel"/>
    <w:tmpl w:val="786AEFD4"/>
    <w:lvl w:ilvl="0">
      <w:start w:val="8"/>
      <w:numFmt w:val="decimal"/>
      <w:lvlText w:val="%1"/>
      <w:lvlJc w:val="left"/>
      <w:pPr>
        <w:ind w:left="524" w:hanging="314"/>
      </w:pPr>
      <w:rPr>
        <w:rFonts w:hint="default"/>
        <w:lang w:val="en-US" w:eastAsia="en-US" w:bidi="en-US"/>
      </w:rPr>
    </w:lvl>
    <w:lvl w:ilvl="1">
      <w:start w:val="1"/>
      <w:numFmt w:val="decimal"/>
      <w:lvlText w:val="%1.%2"/>
      <w:lvlJc w:val="left"/>
      <w:pPr>
        <w:ind w:left="524" w:hanging="314"/>
      </w:pPr>
      <w:rPr>
        <w:rFonts w:ascii="Franklin Gothic Book" w:hAnsi="Franklin Gothic Book" w:cs="Franklin Gothic Book" w:hint="default"/>
        <w:color w:val="231F20"/>
        <w:w w:val="102"/>
        <w:sz w:val="20"/>
        <w:szCs w:val="18"/>
        <w:lang w:val="en-US" w:eastAsia="en-US" w:bidi="en-US"/>
      </w:rPr>
    </w:lvl>
    <w:lvl w:ilvl="2">
      <w:numFmt w:val="bullet"/>
      <w:lvlText w:val="•"/>
      <w:lvlJc w:val="left"/>
      <w:pPr>
        <w:ind w:left="1127" w:hanging="314"/>
      </w:pPr>
      <w:rPr>
        <w:rFonts w:hint="default"/>
        <w:sz w:val="20"/>
        <w:lang w:val="en-US" w:eastAsia="en-US" w:bidi="en-US"/>
      </w:rPr>
    </w:lvl>
    <w:lvl w:ilvl="3">
      <w:numFmt w:val="bullet"/>
      <w:lvlText w:val="•"/>
      <w:lvlJc w:val="left"/>
      <w:pPr>
        <w:ind w:left="1431" w:hanging="314"/>
      </w:pPr>
      <w:rPr>
        <w:rFonts w:hint="default"/>
        <w:lang w:val="en-US" w:eastAsia="en-US" w:bidi="en-US"/>
      </w:rPr>
    </w:lvl>
    <w:lvl w:ilvl="4">
      <w:numFmt w:val="bullet"/>
      <w:lvlText w:val="•"/>
      <w:lvlJc w:val="left"/>
      <w:pPr>
        <w:ind w:left="1734" w:hanging="314"/>
      </w:pPr>
      <w:rPr>
        <w:rFonts w:hint="default"/>
        <w:lang w:val="en-US" w:eastAsia="en-US" w:bidi="en-US"/>
      </w:rPr>
    </w:lvl>
    <w:lvl w:ilvl="5">
      <w:numFmt w:val="bullet"/>
      <w:lvlText w:val="•"/>
      <w:lvlJc w:val="left"/>
      <w:pPr>
        <w:ind w:left="2038" w:hanging="314"/>
      </w:pPr>
      <w:rPr>
        <w:rFonts w:hint="default"/>
        <w:lang w:val="en-US" w:eastAsia="en-US" w:bidi="en-US"/>
      </w:rPr>
    </w:lvl>
    <w:lvl w:ilvl="6">
      <w:numFmt w:val="bullet"/>
      <w:lvlText w:val="•"/>
      <w:lvlJc w:val="left"/>
      <w:pPr>
        <w:ind w:left="2342" w:hanging="314"/>
      </w:pPr>
      <w:rPr>
        <w:rFonts w:hint="default"/>
        <w:lang w:val="en-US" w:eastAsia="en-US" w:bidi="en-US"/>
      </w:rPr>
    </w:lvl>
    <w:lvl w:ilvl="7">
      <w:numFmt w:val="bullet"/>
      <w:lvlText w:val="•"/>
      <w:lvlJc w:val="left"/>
      <w:pPr>
        <w:ind w:left="2645" w:hanging="314"/>
      </w:pPr>
      <w:rPr>
        <w:rFonts w:hint="default"/>
        <w:lang w:val="en-US" w:eastAsia="en-US" w:bidi="en-US"/>
      </w:rPr>
    </w:lvl>
    <w:lvl w:ilvl="8">
      <w:numFmt w:val="bullet"/>
      <w:lvlText w:val="•"/>
      <w:lvlJc w:val="left"/>
      <w:pPr>
        <w:ind w:left="2949" w:hanging="314"/>
      </w:pPr>
      <w:rPr>
        <w:rFonts w:hint="default"/>
        <w:lang w:val="en-US" w:eastAsia="en-US" w:bidi="en-US"/>
      </w:rPr>
    </w:lvl>
  </w:abstractNum>
  <w:abstractNum w:abstractNumId="29" w15:restartNumberingAfterBreak="0">
    <w:nsid w:val="5C962395"/>
    <w:multiLevelType w:val="multilevel"/>
    <w:tmpl w:val="76C25292"/>
    <w:lvl w:ilvl="0">
      <w:start w:val="4"/>
      <w:numFmt w:val="decimal"/>
      <w:lvlText w:val="%1"/>
      <w:lvlJc w:val="left"/>
      <w:pPr>
        <w:ind w:left="489" w:hanging="314"/>
      </w:pPr>
      <w:rPr>
        <w:rFonts w:hint="default"/>
        <w:lang w:val="en-US" w:eastAsia="en-US" w:bidi="en-US"/>
      </w:rPr>
    </w:lvl>
    <w:lvl w:ilvl="1">
      <w:start w:val="1"/>
      <w:numFmt w:val="decimal"/>
      <w:lvlText w:val="%1.%2"/>
      <w:lvlJc w:val="left"/>
      <w:pPr>
        <w:ind w:left="489" w:hanging="314"/>
      </w:pPr>
      <w:rPr>
        <w:rFonts w:ascii="Franklin Gothic Book" w:eastAsia="Franklin Gothic Book" w:hAnsi="Franklin Gothic Book" w:cs="Franklin Gothic Book" w:hint="default"/>
        <w:color w:val="231F20"/>
        <w:w w:val="102"/>
        <w:sz w:val="20"/>
        <w:szCs w:val="20"/>
        <w:lang w:val="en-US" w:eastAsia="en-US" w:bidi="en-US"/>
      </w:rPr>
    </w:lvl>
    <w:lvl w:ilvl="2">
      <w:start w:val="1"/>
      <w:numFmt w:val="lowerRoman"/>
      <w:lvlText w:val="%3."/>
      <w:lvlJc w:val="right"/>
      <w:pPr>
        <w:ind w:left="826" w:hanging="349"/>
      </w:pPr>
      <w:rPr>
        <w:rFonts w:hint="default"/>
        <w:color w:val="231F20"/>
        <w:w w:val="108"/>
        <w:sz w:val="20"/>
        <w:szCs w:val="20"/>
        <w:lang w:val="en-US" w:eastAsia="en-US" w:bidi="en-US"/>
      </w:rPr>
    </w:lvl>
    <w:lvl w:ilvl="3">
      <w:numFmt w:val="bullet"/>
      <w:lvlText w:val="•"/>
      <w:lvlJc w:val="left"/>
      <w:pPr>
        <w:ind w:left="1428" w:hanging="349"/>
      </w:pPr>
      <w:rPr>
        <w:rFonts w:hint="default"/>
        <w:lang w:val="en-US" w:eastAsia="en-US" w:bidi="en-US"/>
      </w:rPr>
    </w:lvl>
    <w:lvl w:ilvl="4">
      <w:numFmt w:val="bullet"/>
      <w:lvlText w:val="•"/>
      <w:lvlJc w:val="left"/>
      <w:pPr>
        <w:ind w:left="1732" w:hanging="349"/>
      </w:pPr>
      <w:rPr>
        <w:rFonts w:hint="default"/>
        <w:lang w:val="en-US" w:eastAsia="en-US" w:bidi="en-US"/>
      </w:rPr>
    </w:lvl>
    <w:lvl w:ilvl="5">
      <w:numFmt w:val="bullet"/>
      <w:lvlText w:val="•"/>
      <w:lvlJc w:val="left"/>
      <w:pPr>
        <w:ind w:left="2036" w:hanging="349"/>
      </w:pPr>
      <w:rPr>
        <w:rFonts w:hint="default"/>
        <w:lang w:val="en-US" w:eastAsia="en-US" w:bidi="en-US"/>
      </w:rPr>
    </w:lvl>
    <w:lvl w:ilvl="6">
      <w:numFmt w:val="bullet"/>
      <w:lvlText w:val="•"/>
      <w:lvlJc w:val="left"/>
      <w:pPr>
        <w:ind w:left="2340" w:hanging="349"/>
      </w:pPr>
      <w:rPr>
        <w:rFonts w:hint="default"/>
        <w:lang w:val="en-US" w:eastAsia="en-US" w:bidi="en-US"/>
      </w:rPr>
    </w:lvl>
    <w:lvl w:ilvl="7">
      <w:numFmt w:val="bullet"/>
      <w:lvlText w:val="•"/>
      <w:lvlJc w:val="left"/>
      <w:pPr>
        <w:ind w:left="2644" w:hanging="349"/>
      </w:pPr>
      <w:rPr>
        <w:rFonts w:hint="default"/>
        <w:lang w:val="en-US" w:eastAsia="en-US" w:bidi="en-US"/>
      </w:rPr>
    </w:lvl>
    <w:lvl w:ilvl="8">
      <w:numFmt w:val="bullet"/>
      <w:lvlText w:val="•"/>
      <w:lvlJc w:val="left"/>
      <w:pPr>
        <w:ind w:left="2948" w:hanging="349"/>
      </w:pPr>
      <w:rPr>
        <w:rFonts w:hint="default"/>
        <w:lang w:val="en-US" w:eastAsia="en-US" w:bidi="en-US"/>
      </w:rPr>
    </w:lvl>
  </w:abstractNum>
  <w:abstractNum w:abstractNumId="30" w15:restartNumberingAfterBreak="0">
    <w:nsid w:val="5F725336"/>
    <w:multiLevelType w:val="multilevel"/>
    <w:tmpl w:val="FFB2DA9E"/>
    <w:lvl w:ilvl="0">
      <w:start w:val="3"/>
      <w:numFmt w:val="decimal"/>
      <w:lvlText w:val="%1"/>
      <w:lvlJc w:val="left"/>
      <w:pPr>
        <w:ind w:left="360" w:hanging="360"/>
      </w:pPr>
      <w:rPr>
        <w:rFonts w:hint="default"/>
      </w:rPr>
    </w:lvl>
    <w:lvl w:ilvl="1">
      <w:start w:val="1"/>
      <w:numFmt w:val="decimal"/>
      <w:lvlText w:val="%1.%2"/>
      <w:lvlJc w:val="left"/>
      <w:pPr>
        <w:ind w:left="472"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31" w15:restartNumberingAfterBreak="0">
    <w:nsid w:val="60887BC0"/>
    <w:multiLevelType w:val="multilevel"/>
    <w:tmpl w:val="5D0ABBE4"/>
    <w:lvl w:ilvl="0">
      <w:start w:val="4"/>
      <w:numFmt w:val="decimal"/>
      <w:lvlText w:val="%1"/>
      <w:lvlJc w:val="left"/>
      <w:pPr>
        <w:ind w:left="489" w:hanging="314"/>
      </w:pPr>
      <w:rPr>
        <w:rFonts w:hint="default"/>
        <w:lang w:val="en-US" w:eastAsia="en-US" w:bidi="en-US"/>
      </w:rPr>
    </w:lvl>
    <w:lvl w:ilvl="1">
      <w:start w:val="1"/>
      <w:numFmt w:val="decimal"/>
      <w:lvlText w:val="%1.%2"/>
      <w:lvlJc w:val="left"/>
      <w:pPr>
        <w:ind w:left="522" w:hanging="409"/>
      </w:pPr>
      <w:rPr>
        <w:rFonts w:ascii="Franklin Gothic Book" w:eastAsia="Franklin Gothic Book" w:hAnsi="Franklin Gothic Book" w:cs="Franklin Gothic Book" w:hint="default"/>
        <w:color w:val="231F20"/>
        <w:w w:val="102"/>
        <w:sz w:val="20"/>
        <w:szCs w:val="20"/>
        <w:lang w:val="en-US" w:eastAsia="en-US" w:bidi="en-US"/>
      </w:rPr>
    </w:lvl>
    <w:lvl w:ilvl="2">
      <w:start w:val="1"/>
      <w:numFmt w:val="lowerRoman"/>
      <w:lvlText w:val="%3."/>
      <w:lvlJc w:val="left"/>
      <w:pPr>
        <w:ind w:left="826" w:hanging="349"/>
      </w:pPr>
      <w:rPr>
        <w:rFonts w:ascii="Franklin Gothic Book" w:eastAsia="Franklin Gothic Book" w:hAnsi="Franklin Gothic Book" w:cs="Franklin Gothic Book" w:hint="default"/>
        <w:color w:val="231F20"/>
        <w:w w:val="108"/>
        <w:sz w:val="20"/>
        <w:szCs w:val="20"/>
        <w:lang w:val="en-US" w:eastAsia="en-US" w:bidi="en-US"/>
      </w:rPr>
    </w:lvl>
    <w:lvl w:ilvl="3">
      <w:numFmt w:val="bullet"/>
      <w:lvlText w:val="•"/>
      <w:lvlJc w:val="left"/>
      <w:pPr>
        <w:ind w:left="1428" w:hanging="349"/>
      </w:pPr>
      <w:rPr>
        <w:rFonts w:hint="default"/>
        <w:lang w:val="en-US" w:eastAsia="en-US" w:bidi="en-US"/>
      </w:rPr>
    </w:lvl>
    <w:lvl w:ilvl="4">
      <w:numFmt w:val="bullet"/>
      <w:lvlText w:val="•"/>
      <w:lvlJc w:val="left"/>
      <w:pPr>
        <w:ind w:left="1732" w:hanging="349"/>
      </w:pPr>
      <w:rPr>
        <w:rFonts w:hint="default"/>
        <w:lang w:val="en-US" w:eastAsia="en-US" w:bidi="en-US"/>
      </w:rPr>
    </w:lvl>
    <w:lvl w:ilvl="5">
      <w:numFmt w:val="bullet"/>
      <w:lvlText w:val="•"/>
      <w:lvlJc w:val="left"/>
      <w:pPr>
        <w:ind w:left="2036" w:hanging="349"/>
      </w:pPr>
      <w:rPr>
        <w:rFonts w:hint="default"/>
        <w:lang w:val="en-US" w:eastAsia="en-US" w:bidi="en-US"/>
      </w:rPr>
    </w:lvl>
    <w:lvl w:ilvl="6">
      <w:numFmt w:val="bullet"/>
      <w:lvlText w:val="•"/>
      <w:lvlJc w:val="left"/>
      <w:pPr>
        <w:ind w:left="2340" w:hanging="349"/>
      </w:pPr>
      <w:rPr>
        <w:rFonts w:hint="default"/>
        <w:lang w:val="en-US" w:eastAsia="en-US" w:bidi="en-US"/>
      </w:rPr>
    </w:lvl>
    <w:lvl w:ilvl="7">
      <w:numFmt w:val="bullet"/>
      <w:lvlText w:val="•"/>
      <w:lvlJc w:val="left"/>
      <w:pPr>
        <w:ind w:left="2644" w:hanging="349"/>
      </w:pPr>
      <w:rPr>
        <w:rFonts w:hint="default"/>
        <w:lang w:val="en-US" w:eastAsia="en-US" w:bidi="en-US"/>
      </w:rPr>
    </w:lvl>
    <w:lvl w:ilvl="8">
      <w:numFmt w:val="bullet"/>
      <w:lvlText w:val="•"/>
      <w:lvlJc w:val="left"/>
      <w:pPr>
        <w:ind w:left="2948" w:hanging="349"/>
      </w:pPr>
      <w:rPr>
        <w:rFonts w:hint="default"/>
        <w:lang w:val="en-US" w:eastAsia="en-US" w:bidi="en-US"/>
      </w:rPr>
    </w:lvl>
  </w:abstractNum>
  <w:abstractNum w:abstractNumId="32" w15:restartNumberingAfterBreak="0">
    <w:nsid w:val="64EF7510"/>
    <w:multiLevelType w:val="multilevel"/>
    <w:tmpl w:val="4684A938"/>
    <w:lvl w:ilvl="0">
      <w:start w:val="11"/>
      <w:numFmt w:val="decimal"/>
      <w:lvlText w:val="%1"/>
      <w:lvlJc w:val="left"/>
      <w:pPr>
        <w:ind w:left="594" w:hanging="419"/>
      </w:pPr>
      <w:rPr>
        <w:rFonts w:hint="default"/>
        <w:sz w:val="20"/>
        <w:lang w:val="en-US" w:eastAsia="en-US" w:bidi="en-US"/>
      </w:rPr>
    </w:lvl>
    <w:lvl w:ilvl="1">
      <w:start w:val="1"/>
      <w:numFmt w:val="decimal"/>
      <w:lvlText w:val="%1.%2"/>
      <w:lvlJc w:val="left"/>
      <w:pPr>
        <w:ind w:left="522" w:hanging="409"/>
      </w:pPr>
      <w:rPr>
        <w:rFonts w:ascii="Franklin Gothic Book" w:hAnsi="Franklin Gothic Book" w:cs="Franklin Gothic Book" w:hint="default"/>
        <w:color w:val="231F20"/>
        <w:w w:val="101"/>
        <w:sz w:val="20"/>
        <w:szCs w:val="18"/>
        <w:lang w:val="en-US" w:eastAsia="en-US" w:bidi="en-US"/>
      </w:rPr>
    </w:lvl>
    <w:lvl w:ilvl="2">
      <w:start w:val="1"/>
      <w:numFmt w:val="lowerRoman"/>
      <w:lvlText w:val="%3."/>
      <w:lvlJc w:val="left"/>
      <w:pPr>
        <w:ind w:left="826" w:hanging="275"/>
      </w:pPr>
      <w:rPr>
        <w:rFonts w:ascii="Franklin Gothic Book" w:hAnsi="Franklin Gothic Book" w:cs="Franklin Gothic Book" w:hint="default"/>
        <w:color w:val="231F20"/>
        <w:w w:val="108"/>
        <w:sz w:val="20"/>
        <w:szCs w:val="18"/>
        <w:lang w:val="en-US" w:eastAsia="en-US" w:bidi="en-US"/>
      </w:rPr>
    </w:lvl>
    <w:lvl w:ilvl="3">
      <w:numFmt w:val="bullet"/>
      <w:lvlText w:val="•"/>
      <w:lvlJc w:val="left"/>
      <w:pPr>
        <w:ind w:left="1162" w:hanging="275"/>
      </w:pPr>
      <w:rPr>
        <w:rFonts w:hint="default"/>
        <w:lang w:val="en-US" w:eastAsia="en-US" w:bidi="en-US"/>
      </w:rPr>
    </w:lvl>
    <w:lvl w:ilvl="4">
      <w:numFmt w:val="bullet"/>
      <w:lvlText w:val="•"/>
      <w:lvlJc w:val="left"/>
      <w:pPr>
        <w:ind w:left="1504" w:hanging="275"/>
      </w:pPr>
      <w:rPr>
        <w:rFonts w:hint="default"/>
        <w:lang w:val="en-US" w:eastAsia="en-US" w:bidi="en-US"/>
      </w:rPr>
    </w:lvl>
    <w:lvl w:ilvl="5">
      <w:numFmt w:val="bullet"/>
      <w:lvlText w:val="•"/>
      <w:lvlJc w:val="left"/>
      <w:pPr>
        <w:ind w:left="1846" w:hanging="275"/>
      </w:pPr>
      <w:rPr>
        <w:rFonts w:hint="default"/>
        <w:lang w:val="en-US" w:eastAsia="en-US" w:bidi="en-US"/>
      </w:rPr>
    </w:lvl>
    <w:lvl w:ilvl="6">
      <w:numFmt w:val="bullet"/>
      <w:lvlText w:val="•"/>
      <w:lvlJc w:val="left"/>
      <w:pPr>
        <w:ind w:left="2188" w:hanging="275"/>
      </w:pPr>
      <w:rPr>
        <w:rFonts w:hint="default"/>
        <w:lang w:val="en-US" w:eastAsia="en-US" w:bidi="en-US"/>
      </w:rPr>
    </w:lvl>
    <w:lvl w:ilvl="7">
      <w:numFmt w:val="bullet"/>
      <w:lvlText w:val="•"/>
      <w:lvlJc w:val="left"/>
      <w:pPr>
        <w:ind w:left="2530" w:hanging="275"/>
      </w:pPr>
      <w:rPr>
        <w:rFonts w:hint="default"/>
        <w:lang w:val="en-US" w:eastAsia="en-US" w:bidi="en-US"/>
      </w:rPr>
    </w:lvl>
    <w:lvl w:ilvl="8">
      <w:numFmt w:val="bullet"/>
      <w:lvlText w:val="•"/>
      <w:lvlJc w:val="left"/>
      <w:pPr>
        <w:ind w:left="2872" w:hanging="275"/>
      </w:pPr>
      <w:rPr>
        <w:rFonts w:hint="default"/>
        <w:lang w:val="en-US" w:eastAsia="en-US" w:bidi="en-US"/>
      </w:rPr>
    </w:lvl>
  </w:abstractNum>
  <w:abstractNum w:abstractNumId="33" w15:restartNumberingAfterBreak="0">
    <w:nsid w:val="652460A0"/>
    <w:multiLevelType w:val="hybridMultilevel"/>
    <w:tmpl w:val="4364A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0856D1"/>
    <w:multiLevelType w:val="multilevel"/>
    <w:tmpl w:val="D384EA2C"/>
    <w:lvl w:ilvl="0">
      <w:start w:val="10"/>
      <w:numFmt w:val="decimal"/>
      <w:lvlText w:val="%1"/>
      <w:lvlJc w:val="left"/>
      <w:pPr>
        <w:ind w:left="583" w:hanging="471"/>
      </w:pPr>
      <w:rPr>
        <w:rFonts w:hint="default"/>
      </w:rPr>
    </w:lvl>
    <w:lvl w:ilvl="1">
      <w:start w:val="1"/>
      <w:numFmt w:val="decimal"/>
      <w:lvlText w:val="%1.%2"/>
      <w:lvlJc w:val="left"/>
      <w:pPr>
        <w:ind w:left="583" w:hanging="471"/>
      </w:pPr>
      <w:rPr>
        <w:rFonts w:ascii="Franklin Gothic Book" w:eastAsia="Franklin Gothic Book" w:hAnsi="Franklin Gothic Book" w:cs="Franklin Gothic Book" w:hint="default"/>
        <w:color w:val="231F20"/>
        <w:w w:val="102"/>
        <w:sz w:val="20"/>
        <w:szCs w:val="20"/>
      </w:rPr>
    </w:lvl>
    <w:lvl w:ilvl="2">
      <w:start w:val="1"/>
      <w:numFmt w:val="lowerRoman"/>
      <w:lvlText w:val="%3."/>
      <w:lvlJc w:val="left"/>
      <w:pPr>
        <w:ind w:left="826" w:hanging="275"/>
      </w:pPr>
      <w:rPr>
        <w:rFonts w:ascii="Franklin Gothic Book" w:eastAsia="Franklin Gothic Book" w:hAnsi="Franklin Gothic Book" w:cs="Franklin Gothic Book" w:hint="default"/>
        <w:color w:val="231F20"/>
        <w:w w:val="108"/>
        <w:sz w:val="18"/>
        <w:szCs w:val="18"/>
      </w:rPr>
    </w:lvl>
    <w:lvl w:ilvl="3">
      <w:numFmt w:val="bullet"/>
      <w:lvlText w:val="•"/>
      <w:lvlJc w:val="left"/>
      <w:pPr>
        <w:ind w:left="1428" w:hanging="275"/>
      </w:pPr>
      <w:rPr>
        <w:rFonts w:hint="default"/>
      </w:rPr>
    </w:lvl>
    <w:lvl w:ilvl="4">
      <w:numFmt w:val="bullet"/>
      <w:lvlText w:val="•"/>
      <w:lvlJc w:val="left"/>
      <w:pPr>
        <w:ind w:left="1732" w:hanging="275"/>
      </w:pPr>
      <w:rPr>
        <w:rFonts w:hint="default"/>
      </w:rPr>
    </w:lvl>
    <w:lvl w:ilvl="5">
      <w:numFmt w:val="bullet"/>
      <w:lvlText w:val="•"/>
      <w:lvlJc w:val="left"/>
      <w:pPr>
        <w:ind w:left="2036" w:hanging="275"/>
      </w:pPr>
      <w:rPr>
        <w:rFonts w:hint="default"/>
      </w:rPr>
    </w:lvl>
    <w:lvl w:ilvl="6">
      <w:numFmt w:val="bullet"/>
      <w:lvlText w:val="•"/>
      <w:lvlJc w:val="left"/>
      <w:pPr>
        <w:ind w:left="2340" w:hanging="275"/>
      </w:pPr>
      <w:rPr>
        <w:rFonts w:hint="default"/>
      </w:rPr>
    </w:lvl>
    <w:lvl w:ilvl="7">
      <w:numFmt w:val="bullet"/>
      <w:lvlText w:val="•"/>
      <w:lvlJc w:val="left"/>
      <w:pPr>
        <w:ind w:left="2644" w:hanging="275"/>
      </w:pPr>
      <w:rPr>
        <w:rFonts w:hint="default"/>
      </w:rPr>
    </w:lvl>
    <w:lvl w:ilvl="8">
      <w:numFmt w:val="bullet"/>
      <w:lvlText w:val="•"/>
      <w:lvlJc w:val="left"/>
      <w:pPr>
        <w:ind w:left="2948" w:hanging="275"/>
      </w:pPr>
      <w:rPr>
        <w:rFonts w:hint="default"/>
      </w:rPr>
    </w:lvl>
  </w:abstractNum>
  <w:abstractNum w:abstractNumId="35" w15:restartNumberingAfterBreak="0">
    <w:nsid w:val="6C467F17"/>
    <w:multiLevelType w:val="hybridMultilevel"/>
    <w:tmpl w:val="C4CEAF20"/>
    <w:lvl w:ilvl="0" w:tplc="0C09001B">
      <w:start w:val="1"/>
      <w:numFmt w:val="lowerRoman"/>
      <w:lvlText w:val="%1."/>
      <w:lvlJc w:val="righ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6" w15:restartNumberingAfterBreak="0">
    <w:nsid w:val="6C6103BB"/>
    <w:multiLevelType w:val="multilevel"/>
    <w:tmpl w:val="FFB2DA9E"/>
    <w:lvl w:ilvl="0">
      <w:start w:val="5"/>
      <w:numFmt w:val="decimal"/>
      <w:lvlText w:val="%1"/>
      <w:lvlJc w:val="left"/>
      <w:pPr>
        <w:ind w:left="360" w:hanging="360"/>
      </w:pPr>
      <w:rPr>
        <w:rFonts w:hint="default"/>
      </w:rPr>
    </w:lvl>
    <w:lvl w:ilvl="1">
      <w:start w:val="1"/>
      <w:numFmt w:val="decimal"/>
      <w:lvlText w:val="%1.%2"/>
      <w:lvlJc w:val="left"/>
      <w:pPr>
        <w:ind w:left="472"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37" w15:restartNumberingAfterBreak="0">
    <w:nsid w:val="70F81F51"/>
    <w:multiLevelType w:val="multilevel"/>
    <w:tmpl w:val="F4B8F194"/>
    <w:lvl w:ilvl="0">
      <w:start w:val="9"/>
      <w:numFmt w:val="decimal"/>
      <w:lvlText w:val="%1"/>
      <w:lvlJc w:val="left"/>
      <w:pPr>
        <w:ind w:left="583" w:hanging="471"/>
      </w:pPr>
      <w:rPr>
        <w:rFonts w:hint="default"/>
      </w:rPr>
    </w:lvl>
    <w:lvl w:ilvl="1">
      <w:start w:val="1"/>
      <w:numFmt w:val="decimal"/>
      <w:lvlText w:val="%1.%2"/>
      <w:lvlJc w:val="left"/>
      <w:pPr>
        <w:ind w:left="522" w:hanging="410"/>
      </w:pPr>
      <w:rPr>
        <w:rFonts w:ascii="Franklin Gothic Book" w:eastAsia="Franklin Gothic Book" w:hAnsi="Franklin Gothic Book" w:cs="Franklin Gothic Book" w:hint="default"/>
        <w:color w:val="231F20"/>
        <w:w w:val="102"/>
        <w:sz w:val="20"/>
        <w:szCs w:val="20"/>
      </w:rPr>
    </w:lvl>
    <w:lvl w:ilvl="2">
      <w:start w:val="1"/>
      <w:numFmt w:val="lowerRoman"/>
      <w:lvlText w:val="%3."/>
      <w:lvlJc w:val="left"/>
      <w:pPr>
        <w:ind w:left="826" w:hanging="275"/>
      </w:pPr>
      <w:rPr>
        <w:rFonts w:ascii="Franklin Gothic Book" w:eastAsia="Franklin Gothic Book" w:hAnsi="Franklin Gothic Book" w:cs="Franklin Gothic Book" w:hint="default"/>
        <w:color w:val="231F20"/>
        <w:w w:val="108"/>
        <w:sz w:val="18"/>
        <w:szCs w:val="18"/>
      </w:rPr>
    </w:lvl>
    <w:lvl w:ilvl="3">
      <w:numFmt w:val="bullet"/>
      <w:lvlText w:val="•"/>
      <w:lvlJc w:val="left"/>
      <w:pPr>
        <w:ind w:left="1428" w:hanging="275"/>
      </w:pPr>
      <w:rPr>
        <w:rFonts w:hint="default"/>
      </w:rPr>
    </w:lvl>
    <w:lvl w:ilvl="4">
      <w:numFmt w:val="bullet"/>
      <w:lvlText w:val="•"/>
      <w:lvlJc w:val="left"/>
      <w:pPr>
        <w:ind w:left="1732" w:hanging="275"/>
      </w:pPr>
      <w:rPr>
        <w:rFonts w:hint="default"/>
      </w:rPr>
    </w:lvl>
    <w:lvl w:ilvl="5">
      <w:numFmt w:val="bullet"/>
      <w:lvlText w:val="•"/>
      <w:lvlJc w:val="left"/>
      <w:pPr>
        <w:ind w:left="2036" w:hanging="275"/>
      </w:pPr>
      <w:rPr>
        <w:rFonts w:hint="default"/>
      </w:rPr>
    </w:lvl>
    <w:lvl w:ilvl="6">
      <w:numFmt w:val="bullet"/>
      <w:lvlText w:val="•"/>
      <w:lvlJc w:val="left"/>
      <w:pPr>
        <w:ind w:left="2340" w:hanging="275"/>
      </w:pPr>
      <w:rPr>
        <w:rFonts w:hint="default"/>
      </w:rPr>
    </w:lvl>
    <w:lvl w:ilvl="7">
      <w:numFmt w:val="bullet"/>
      <w:lvlText w:val="•"/>
      <w:lvlJc w:val="left"/>
      <w:pPr>
        <w:ind w:left="2644" w:hanging="275"/>
      </w:pPr>
      <w:rPr>
        <w:rFonts w:hint="default"/>
      </w:rPr>
    </w:lvl>
    <w:lvl w:ilvl="8">
      <w:numFmt w:val="bullet"/>
      <w:lvlText w:val="•"/>
      <w:lvlJc w:val="left"/>
      <w:pPr>
        <w:ind w:left="2948" w:hanging="275"/>
      </w:pPr>
      <w:rPr>
        <w:rFonts w:hint="default"/>
      </w:rPr>
    </w:lvl>
  </w:abstractNum>
  <w:abstractNum w:abstractNumId="38" w15:restartNumberingAfterBreak="0">
    <w:nsid w:val="731839E8"/>
    <w:multiLevelType w:val="hybridMultilevel"/>
    <w:tmpl w:val="A75E6758"/>
    <w:lvl w:ilvl="0" w:tplc="F96C4314">
      <w:start w:val="1"/>
      <w:numFmt w:val="lowerRoman"/>
      <w:lvlText w:val="%1."/>
      <w:lvlJc w:val="left"/>
      <w:pPr>
        <w:ind w:left="1271" w:hanging="720"/>
      </w:pPr>
      <w:rPr>
        <w:rFonts w:hint="default"/>
      </w:rPr>
    </w:lvl>
    <w:lvl w:ilvl="1" w:tplc="0C090019" w:tentative="1">
      <w:start w:val="1"/>
      <w:numFmt w:val="lowerLetter"/>
      <w:lvlText w:val="%2."/>
      <w:lvlJc w:val="left"/>
      <w:pPr>
        <w:ind w:left="1631" w:hanging="360"/>
      </w:pPr>
    </w:lvl>
    <w:lvl w:ilvl="2" w:tplc="0C09001B" w:tentative="1">
      <w:start w:val="1"/>
      <w:numFmt w:val="lowerRoman"/>
      <w:lvlText w:val="%3."/>
      <w:lvlJc w:val="right"/>
      <w:pPr>
        <w:ind w:left="2351" w:hanging="180"/>
      </w:pPr>
    </w:lvl>
    <w:lvl w:ilvl="3" w:tplc="0C09000F" w:tentative="1">
      <w:start w:val="1"/>
      <w:numFmt w:val="decimal"/>
      <w:lvlText w:val="%4."/>
      <w:lvlJc w:val="left"/>
      <w:pPr>
        <w:ind w:left="3071" w:hanging="360"/>
      </w:pPr>
    </w:lvl>
    <w:lvl w:ilvl="4" w:tplc="0C090019" w:tentative="1">
      <w:start w:val="1"/>
      <w:numFmt w:val="lowerLetter"/>
      <w:lvlText w:val="%5."/>
      <w:lvlJc w:val="left"/>
      <w:pPr>
        <w:ind w:left="3791" w:hanging="360"/>
      </w:pPr>
    </w:lvl>
    <w:lvl w:ilvl="5" w:tplc="0C09001B" w:tentative="1">
      <w:start w:val="1"/>
      <w:numFmt w:val="lowerRoman"/>
      <w:lvlText w:val="%6."/>
      <w:lvlJc w:val="right"/>
      <w:pPr>
        <w:ind w:left="4511" w:hanging="180"/>
      </w:pPr>
    </w:lvl>
    <w:lvl w:ilvl="6" w:tplc="0C09000F" w:tentative="1">
      <w:start w:val="1"/>
      <w:numFmt w:val="decimal"/>
      <w:lvlText w:val="%7."/>
      <w:lvlJc w:val="left"/>
      <w:pPr>
        <w:ind w:left="5231" w:hanging="360"/>
      </w:pPr>
    </w:lvl>
    <w:lvl w:ilvl="7" w:tplc="0C090019" w:tentative="1">
      <w:start w:val="1"/>
      <w:numFmt w:val="lowerLetter"/>
      <w:lvlText w:val="%8."/>
      <w:lvlJc w:val="left"/>
      <w:pPr>
        <w:ind w:left="5951" w:hanging="360"/>
      </w:pPr>
    </w:lvl>
    <w:lvl w:ilvl="8" w:tplc="0C09001B" w:tentative="1">
      <w:start w:val="1"/>
      <w:numFmt w:val="lowerRoman"/>
      <w:lvlText w:val="%9."/>
      <w:lvlJc w:val="right"/>
      <w:pPr>
        <w:ind w:left="6671" w:hanging="180"/>
      </w:pPr>
    </w:lvl>
  </w:abstractNum>
  <w:abstractNum w:abstractNumId="39" w15:restartNumberingAfterBreak="0">
    <w:nsid w:val="78B2203A"/>
    <w:multiLevelType w:val="multilevel"/>
    <w:tmpl w:val="F84071C4"/>
    <w:lvl w:ilvl="0">
      <w:start w:val="8"/>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40" w15:restartNumberingAfterBreak="0">
    <w:nsid w:val="7994624F"/>
    <w:multiLevelType w:val="hybridMultilevel"/>
    <w:tmpl w:val="96608ADE"/>
    <w:lvl w:ilvl="0" w:tplc="0C090001">
      <w:start w:val="1"/>
      <w:numFmt w:val="bullet"/>
      <w:lvlText w:val=""/>
      <w:lvlJc w:val="left"/>
      <w:pPr>
        <w:ind w:left="864" w:hanging="360"/>
      </w:pPr>
      <w:rPr>
        <w:rFonts w:ascii="Symbol" w:hAnsi="Symbol"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41" w15:restartNumberingAfterBreak="0">
    <w:nsid w:val="7E2A6922"/>
    <w:multiLevelType w:val="multilevel"/>
    <w:tmpl w:val="C47C79DC"/>
    <w:lvl w:ilvl="0">
      <w:start w:val="8"/>
      <w:numFmt w:val="decimal"/>
      <w:lvlText w:val="%1"/>
      <w:lvlJc w:val="left"/>
      <w:pPr>
        <w:ind w:left="583" w:hanging="471"/>
      </w:pPr>
      <w:rPr>
        <w:rFonts w:hint="default"/>
        <w:lang w:val="en-US" w:eastAsia="en-US" w:bidi="en-US"/>
      </w:rPr>
    </w:lvl>
    <w:lvl w:ilvl="1">
      <w:start w:val="1"/>
      <w:numFmt w:val="decimal"/>
      <w:lvlText w:val="%1.%2"/>
      <w:lvlJc w:val="left"/>
      <w:pPr>
        <w:ind w:left="522" w:hanging="410"/>
      </w:pPr>
      <w:rPr>
        <w:rFonts w:ascii="Franklin Gothic Book" w:eastAsia="Franklin Gothic Book" w:hAnsi="Franklin Gothic Book" w:cs="Franklin Gothic Book" w:hint="default"/>
        <w:color w:val="231F20"/>
        <w:w w:val="102"/>
        <w:sz w:val="20"/>
        <w:szCs w:val="20"/>
        <w:lang w:val="en-US" w:eastAsia="en-US" w:bidi="en-US"/>
      </w:rPr>
    </w:lvl>
    <w:lvl w:ilvl="2">
      <w:start w:val="1"/>
      <w:numFmt w:val="lowerRoman"/>
      <w:lvlText w:val="%3."/>
      <w:lvlJc w:val="left"/>
      <w:pPr>
        <w:ind w:left="826" w:hanging="275"/>
      </w:pPr>
      <w:rPr>
        <w:rFonts w:ascii="Franklin Gothic Book" w:eastAsia="Franklin Gothic Book" w:hAnsi="Franklin Gothic Book" w:cs="Franklin Gothic Book" w:hint="default"/>
        <w:color w:val="231F20"/>
        <w:w w:val="108"/>
        <w:sz w:val="18"/>
        <w:szCs w:val="18"/>
        <w:lang w:val="en-US" w:eastAsia="en-US" w:bidi="en-US"/>
      </w:rPr>
    </w:lvl>
    <w:lvl w:ilvl="3">
      <w:numFmt w:val="bullet"/>
      <w:lvlText w:val="•"/>
      <w:lvlJc w:val="left"/>
      <w:pPr>
        <w:ind w:left="1428" w:hanging="275"/>
      </w:pPr>
      <w:rPr>
        <w:rFonts w:hint="default"/>
        <w:lang w:val="en-US" w:eastAsia="en-US" w:bidi="en-US"/>
      </w:rPr>
    </w:lvl>
    <w:lvl w:ilvl="4">
      <w:numFmt w:val="bullet"/>
      <w:lvlText w:val="•"/>
      <w:lvlJc w:val="left"/>
      <w:pPr>
        <w:ind w:left="1732" w:hanging="275"/>
      </w:pPr>
      <w:rPr>
        <w:rFonts w:hint="default"/>
        <w:lang w:val="en-US" w:eastAsia="en-US" w:bidi="en-US"/>
      </w:rPr>
    </w:lvl>
    <w:lvl w:ilvl="5">
      <w:numFmt w:val="bullet"/>
      <w:lvlText w:val="•"/>
      <w:lvlJc w:val="left"/>
      <w:pPr>
        <w:ind w:left="2036" w:hanging="275"/>
      </w:pPr>
      <w:rPr>
        <w:rFonts w:hint="default"/>
        <w:lang w:val="en-US" w:eastAsia="en-US" w:bidi="en-US"/>
      </w:rPr>
    </w:lvl>
    <w:lvl w:ilvl="6">
      <w:numFmt w:val="bullet"/>
      <w:lvlText w:val="•"/>
      <w:lvlJc w:val="left"/>
      <w:pPr>
        <w:ind w:left="2340" w:hanging="275"/>
      </w:pPr>
      <w:rPr>
        <w:rFonts w:hint="default"/>
        <w:lang w:val="en-US" w:eastAsia="en-US" w:bidi="en-US"/>
      </w:rPr>
    </w:lvl>
    <w:lvl w:ilvl="7">
      <w:numFmt w:val="bullet"/>
      <w:lvlText w:val="•"/>
      <w:lvlJc w:val="left"/>
      <w:pPr>
        <w:ind w:left="2644" w:hanging="275"/>
      </w:pPr>
      <w:rPr>
        <w:rFonts w:hint="default"/>
        <w:lang w:val="en-US" w:eastAsia="en-US" w:bidi="en-US"/>
      </w:rPr>
    </w:lvl>
    <w:lvl w:ilvl="8">
      <w:numFmt w:val="bullet"/>
      <w:lvlText w:val="•"/>
      <w:lvlJc w:val="left"/>
      <w:pPr>
        <w:ind w:left="2948" w:hanging="275"/>
      </w:pPr>
      <w:rPr>
        <w:rFonts w:hint="default"/>
        <w:lang w:val="en-US" w:eastAsia="en-US" w:bidi="en-US"/>
      </w:rPr>
    </w:lvl>
  </w:abstractNum>
  <w:abstractNum w:abstractNumId="42" w15:restartNumberingAfterBreak="0">
    <w:nsid w:val="7FD60EF3"/>
    <w:multiLevelType w:val="hybridMultilevel"/>
    <w:tmpl w:val="96C0D48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26"/>
  </w:num>
  <w:num w:numId="3">
    <w:abstractNumId w:val="14"/>
  </w:num>
  <w:num w:numId="4">
    <w:abstractNumId w:val="27"/>
  </w:num>
  <w:num w:numId="5">
    <w:abstractNumId w:val="17"/>
  </w:num>
  <w:num w:numId="6">
    <w:abstractNumId w:val="28"/>
  </w:num>
  <w:num w:numId="7">
    <w:abstractNumId w:val="15"/>
  </w:num>
  <w:num w:numId="8">
    <w:abstractNumId w:val="9"/>
  </w:num>
  <w:num w:numId="9">
    <w:abstractNumId w:val="7"/>
  </w:num>
  <w:num w:numId="10">
    <w:abstractNumId w:val="12"/>
  </w:num>
  <w:num w:numId="11">
    <w:abstractNumId w:val="10"/>
  </w:num>
  <w:num w:numId="12">
    <w:abstractNumId w:val="31"/>
  </w:num>
  <w:num w:numId="13">
    <w:abstractNumId w:val="32"/>
  </w:num>
  <w:num w:numId="14">
    <w:abstractNumId w:val="21"/>
  </w:num>
  <w:num w:numId="15">
    <w:abstractNumId w:val="22"/>
  </w:num>
  <w:num w:numId="16">
    <w:abstractNumId w:val="9"/>
    <w:lvlOverride w:ilvl="0">
      <w:lvl w:ilvl="0">
        <w:start w:val="10"/>
        <w:numFmt w:val="decimal"/>
        <w:lvlText w:val="%1"/>
        <w:lvlJc w:val="left"/>
        <w:pPr>
          <w:ind w:left="531" w:hanging="419"/>
        </w:pPr>
        <w:rPr>
          <w:rFonts w:hint="default"/>
          <w:sz w:val="20"/>
        </w:rPr>
      </w:lvl>
    </w:lvlOverride>
    <w:lvlOverride w:ilvl="1">
      <w:lvl w:ilvl="1">
        <w:start w:val="1"/>
        <w:numFmt w:val="decimal"/>
        <w:lvlText w:val="%1.%2"/>
        <w:lvlJc w:val="left"/>
        <w:pPr>
          <w:ind w:left="522" w:hanging="409"/>
        </w:pPr>
        <w:rPr>
          <w:rFonts w:ascii="Franklin Gothic Book" w:hAnsi="Franklin Gothic Book" w:cs="Franklin Gothic Book" w:hint="default"/>
          <w:color w:val="231F20"/>
          <w:w w:val="101"/>
          <w:sz w:val="20"/>
          <w:szCs w:val="18"/>
        </w:rPr>
      </w:lvl>
    </w:lvlOverride>
    <w:lvlOverride w:ilvl="2">
      <w:lvl w:ilvl="2">
        <w:start w:val="1"/>
        <w:numFmt w:val="lowerRoman"/>
        <w:lvlText w:val="%3."/>
        <w:lvlJc w:val="left"/>
        <w:pPr>
          <w:ind w:left="826" w:hanging="275"/>
        </w:pPr>
        <w:rPr>
          <w:rFonts w:ascii="Franklin Gothic Book" w:hAnsi="Franklin Gothic Book" w:cs="Franklin Gothic Book" w:hint="default"/>
          <w:color w:val="231F20"/>
          <w:w w:val="108"/>
          <w:sz w:val="20"/>
          <w:szCs w:val="18"/>
        </w:rPr>
      </w:lvl>
    </w:lvlOverride>
    <w:lvlOverride w:ilvl="3">
      <w:lvl w:ilvl="3">
        <w:numFmt w:val="bullet"/>
        <w:lvlText w:val="•"/>
        <w:lvlJc w:val="left"/>
        <w:pPr>
          <w:ind w:left="1162" w:hanging="275"/>
        </w:pPr>
        <w:rPr>
          <w:rFonts w:hint="default"/>
        </w:rPr>
      </w:lvl>
    </w:lvlOverride>
    <w:lvlOverride w:ilvl="4">
      <w:lvl w:ilvl="4">
        <w:numFmt w:val="bullet"/>
        <w:lvlText w:val="•"/>
        <w:lvlJc w:val="left"/>
        <w:pPr>
          <w:ind w:left="1504" w:hanging="275"/>
        </w:pPr>
        <w:rPr>
          <w:rFonts w:hint="default"/>
        </w:rPr>
      </w:lvl>
    </w:lvlOverride>
    <w:lvlOverride w:ilvl="5">
      <w:lvl w:ilvl="5">
        <w:numFmt w:val="bullet"/>
        <w:lvlText w:val="•"/>
        <w:lvlJc w:val="left"/>
        <w:pPr>
          <w:ind w:left="1846" w:hanging="275"/>
        </w:pPr>
        <w:rPr>
          <w:rFonts w:hint="default"/>
        </w:rPr>
      </w:lvl>
    </w:lvlOverride>
    <w:lvlOverride w:ilvl="6">
      <w:lvl w:ilvl="6">
        <w:numFmt w:val="bullet"/>
        <w:lvlText w:val="•"/>
        <w:lvlJc w:val="left"/>
        <w:pPr>
          <w:ind w:left="2188" w:hanging="275"/>
        </w:pPr>
        <w:rPr>
          <w:rFonts w:hint="default"/>
        </w:rPr>
      </w:lvl>
    </w:lvlOverride>
    <w:lvlOverride w:ilvl="7">
      <w:lvl w:ilvl="7">
        <w:numFmt w:val="bullet"/>
        <w:lvlText w:val="•"/>
        <w:lvlJc w:val="left"/>
        <w:pPr>
          <w:ind w:left="2530" w:hanging="275"/>
        </w:pPr>
        <w:rPr>
          <w:rFonts w:hint="default"/>
        </w:rPr>
      </w:lvl>
    </w:lvlOverride>
    <w:lvlOverride w:ilvl="8">
      <w:lvl w:ilvl="8">
        <w:numFmt w:val="bullet"/>
        <w:lvlText w:val="•"/>
        <w:lvlJc w:val="left"/>
        <w:pPr>
          <w:ind w:left="2872" w:hanging="275"/>
        </w:pPr>
        <w:rPr>
          <w:rFonts w:hint="default"/>
        </w:rPr>
      </w:lvl>
    </w:lvlOverride>
  </w:num>
  <w:num w:numId="17">
    <w:abstractNumId w:val="20"/>
  </w:num>
  <w:num w:numId="18">
    <w:abstractNumId w:val="29"/>
  </w:num>
  <w:num w:numId="19">
    <w:abstractNumId w:val="18"/>
  </w:num>
  <w:num w:numId="20">
    <w:abstractNumId w:val="40"/>
  </w:num>
  <w:num w:numId="21">
    <w:abstractNumId w:val="13"/>
  </w:num>
  <w:num w:numId="22">
    <w:abstractNumId w:val="19"/>
  </w:num>
  <w:num w:numId="23">
    <w:abstractNumId w:val="4"/>
  </w:num>
  <w:num w:numId="24">
    <w:abstractNumId w:val="0"/>
  </w:num>
  <w:num w:numId="25">
    <w:abstractNumId w:val="6"/>
  </w:num>
  <w:num w:numId="26">
    <w:abstractNumId w:val="11"/>
  </w:num>
  <w:num w:numId="27">
    <w:abstractNumId w:val="23"/>
  </w:num>
  <w:num w:numId="28">
    <w:abstractNumId w:val="41"/>
  </w:num>
  <w:num w:numId="29">
    <w:abstractNumId w:val="37"/>
  </w:num>
  <w:num w:numId="30">
    <w:abstractNumId w:val="34"/>
  </w:num>
  <w:num w:numId="31">
    <w:abstractNumId w:val="30"/>
  </w:num>
  <w:num w:numId="32">
    <w:abstractNumId w:val="16"/>
  </w:num>
  <w:num w:numId="33">
    <w:abstractNumId w:val="36"/>
  </w:num>
  <w:num w:numId="34">
    <w:abstractNumId w:val="24"/>
  </w:num>
  <w:num w:numId="35">
    <w:abstractNumId w:val="2"/>
  </w:num>
  <w:num w:numId="36">
    <w:abstractNumId w:val="3"/>
  </w:num>
  <w:num w:numId="37">
    <w:abstractNumId w:val="5"/>
  </w:num>
  <w:num w:numId="38">
    <w:abstractNumId w:val="35"/>
  </w:num>
  <w:num w:numId="39">
    <w:abstractNumId w:val="42"/>
  </w:num>
  <w:num w:numId="40">
    <w:abstractNumId w:val="33"/>
  </w:num>
  <w:num w:numId="41">
    <w:abstractNumId w:val="39"/>
  </w:num>
  <w:num w:numId="42">
    <w:abstractNumId w:val="38"/>
  </w:num>
  <w:num w:numId="43">
    <w:abstractNumId w:val="1"/>
  </w:num>
  <w:num w:numId="4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2C"/>
    <w:rsid w:val="0000087B"/>
    <w:rsid w:val="000009B6"/>
    <w:rsid w:val="000015F5"/>
    <w:rsid w:val="000016BC"/>
    <w:rsid w:val="0000174B"/>
    <w:rsid w:val="0000191E"/>
    <w:rsid w:val="000019BA"/>
    <w:rsid w:val="00001AC0"/>
    <w:rsid w:val="000028AE"/>
    <w:rsid w:val="0000298E"/>
    <w:rsid w:val="00003163"/>
    <w:rsid w:val="000035DA"/>
    <w:rsid w:val="00003D1D"/>
    <w:rsid w:val="000047B0"/>
    <w:rsid w:val="00004D66"/>
    <w:rsid w:val="00005065"/>
    <w:rsid w:val="00005650"/>
    <w:rsid w:val="000057F5"/>
    <w:rsid w:val="00005909"/>
    <w:rsid w:val="0000662A"/>
    <w:rsid w:val="000067E8"/>
    <w:rsid w:val="00007049"/>
    <w:rsid w:val="000074B4"/>
    <w:rsid w:val="0000767F"/>
    <w:rsid w:val="00007B30"/>
    <w:rsid w:val="00010B0B"/>
    <w:rsid w:val="000112AA"/>
    <w:rsid w:val="00011849"/>
    <w:rsid w:val="00011E6C"/>
    <w:rsid w:val="00012178"/>
    <w:rsid w:val="000121F9"/>
    <w:rsid w:val="00012544"/>
    <w:rsid w:val="000125B1"/>
    <w:rsid w:val="00013167"/>
    <w:rsid w:val="00013C44"/>
    <w:rsid w:val="00013D54"/>
    <w:rsid w:val="000145C1"/>
    <w:rsid w:val="00014631"/>
    <w:rsid w:val="000148EF"/>
    <w:rsid w:val="000149C5"/>
    <w:rsid w:val="000162F8"/>
    <w:rsid w:val="000169D4"/>
    <w:rsid w:val="00017AF3"/>
    <w:rsid w:val="00017AFE"/>
    <w:rsid w:val="000204D9"/>
    <w:rsid w:val="00021AF3"/>
    <w:rsid w:val="00022169"/>
    <w:rsid w:val="000229D0"/>
    <w:rsid w:val="00022B05"/>
    <w:rsid w:val="0002348F"/>
    <w:rsid w:val="0002373B"/>
    <w:rsid w:val="00023BC4"/>
    <w:rsid w:val="00023C5A"/>
    <w:rsid w:val="00023D2D"/>
    <w:rsid w:val="0002478E"/>
    <w:rsid w:val="000247C8"/>
    <w:rsid w:val="00025137"/>
    <w:rsid w:val="00025C8E"/>
    <w:rsid w:val="00025D6B"/>
    <w:rsid w:val="00026069"/>
    <w:rsid w:val="0002680E"/>
    <w:rsid w:val="00026CCE"/>
    <w:rsid w:val="00026DE0"/>
    <w:rsid w:val="000275D1"/>
    <w:rsid w:val="00027817"/>
    <w:rsid w:val="00030626"/>
    <w:rsid w:val="000316F8"/>
    <w:rsid w:val="00031866"/>
    <w:rsid w:val="00032987"/>
    <w:rsid w:val="00032A25"/>
    <w:rsid w:val="00032D98"/>
    <w:rsid w:val="0003329F"/>
    <w:rsid w:val="0003338D"/>
    <w:rsid w:val="000333DA"/>
    <w:rsid w:val="000338E0"/>
    <w:rsid w:val="00033A89"/>
    <w:rsid w:val="0003451B"/>
    <w:rsid w:val="00034D1A"/>
    <w:rsid w:val="000361FC"/>
    <w:rsid w:val="00036FC8"/>
    <w:rsid w:val="00037095"/>
    <w:rsid w:val="00037434"/>
    <w:rsid w:val="0003754F"/>
    <w:rsid w:val="00037727"/>
    <w:rsid w:val="00041CE7"/>
    <w:rsid w:val="00041D74"/>
    <w:rsid w:val="00042582"/>
    <w:rsid w:val="000427BE"/>
    <w:rsid w:val="00042AD9"/>
    <w:rsid w:val="000433D6"/>
    <w:rsid w:val="00043442"/>
    <w:rsid w:val="000435F1"/>
    <w:rsid w:val="00043D61"/>
    <w:rsid w:val="00044171"/>
    <w:rsid w:val="000444BE"/>
    <w:rsid w:val="00044581"/>
    <w:rsid w:val="00046097"/>
    <w:rsid w:val="00046823"/>
    <w:rsid w:val="00047094"/>
    <w:rsid w:val="00047AB9"/>
    <w:rsid w:val="0005051E"/>
    <w:rsid w:val="00050BA8"/>
    <w:rsid w:val="00051684"/>
    <w:rsid w:val="000528DC"/>
    <w:rsid w:val="00053700"/>
    <w:rsid w:val="00053884"/>
    <w:rsid w:val="000540A0"/>
    <w:rsid w:val="0005412F"/>
    <w:rsid w:val="00054279"/>
    <w:rsid w:val="0005465F"/>
    <w:rsid w:val="00054FB7"/>
    <w:rsid w:val="00055BFC"/>
    <w:rsid w:val="00055C56"/>
    <w:rsid w:val="00055CB0"/>
    <w:rsid w:val="000562E0"/>
    <w:rsid w:val="0005663B"/>
    <w:rsid w:val="000568A6"/>
    <w:rsid w:val="00056F8F"/>
    <w:rsid w:val="00057DBB"/>
    <w:rsid w:val="00057E2B"/>
    <w:rsid w:val="0006009B"/>
    <w:rsid w:val="00060782"/>
    <w:rsid w:val="000614D9"/>
    <w:rsid w:val="00061DA9"/>
    <w:rsid w:val="00061F79"/>
    <w:rsid w:val="000621A6"/>
    <w:rsid w:val="00062B46"/>
    <w:rsid w:val="00063455"/>
    <w:rsid w:val="0006353E"/>
    <w:rsid w:val="00063949"/>
    <w:rsid w:val="00063D09"/>
    <w:rsid w:val="0006485A"/>
    <w:rsid w:val="00064F3F"/>
    <w:rsid w:val="000652B8"/>
    <w:rsid w:val="00065532"/>
    <w:rsid w:val="00065B9E"/>
    <w:rsid w:val="00066729"/>
    <w:rsid w:val="00067632"/>
    <w:rsid w:val="00067A4A"/>
    <w:rsid w:val="00067F46"/>
    <w:rsid w:val="000709A9"/>
    <w:rsid w:val="00070A2C"/>
    <w:rsid w:val="00070C64"/>
    <w:rsid w:val="00070FB3"/>
    <w:rsid w:val="00071222"/>
    <w:rsid w:val="000720B7"/>
    <w:rsid w:val="000729A8"/>
    <w:rsid w:val="00072D5F"/>
    <w:rsid w:val="000733DC"/>
    <w:rsid w:val="00073BD3"/>
    <w:rsid w:val="00073CD7"/>
    <w:rsid w:val="000744C3"/>
    <w:rsid w:val="00074C7B"/>
    <w:rsid w:val="00074C93"/>
    <w:rsid w:val="000753DC"/>
    <w:rsid w:val="000757FE"/>
    <w:rsid w:val="00077226"/>
    <w:rsid w:val="00077AD8"/>
    <w:rsid w:val="00077F13"/>
    <w:rsid w:val="00077F26"/>
    <w:rsid w:val="0008117D"/>
    <w:rsid w:val="00081F92"/>
    <w:rsid w:val="00081FD6"/>
    <w:rsid w:val="00082233"/>
    <w:rsid w:val="0008461E"/>
    <w:rsid w:val="000846C6"/>
    <w:rsid w:val="0008474B"/>
    <w:rsid w:val="00084E07"/>
    <w:rsid w:val="00085427"/>
    <w:rsid w:val="00086944"/>
    <w:rsid w:val="000874EF"/>
    <w:rsid w:val="00087E71"/>
    <w:rsid w:val="00090496"/>
    <w:rsid w:val="00090505"/>
    <w:rsid w:val="00090E53"/>
    <w:rsid w:val="00090FA6"/>
    <w:rsid w:val="000912E4"/>
    <w:rsid w:val="000914EF"/>
    <w:rsid w:val="000917B9"/>
    <w:rsid w:val="00091E08"/>
    <w:rsid w:val="00092566"/>
    <w:rsid w:val="0009291D"/>
    <w:rsid w:val="0009292D"/>
    <w:rsid w:val="00092DEF"/>
    <w:rsid w:val="000930BD"/>
    <w:rsid w:val="00093970"/>
    <w:rsid w:val="00093E56"/>
    <w:rsid w:val="00094044"/>
    <w:rsid w:val="000946A7"/>
    <w:rsid w:val="000949C8"/>
    <w:rsid w:val="00094E72"/>
    <w:rsid w:val="0009546E"/>
    <w:rsid w:val="000956D4"/>
    <w:rsid w:val="000968F4"/>
    <w:rsid w:val="00097019"/>
    <w:rsid w:val="000A0048"/>
    <w:rsid w:val="000A0639"/>
    <w:rsid w:val="000A16F9"/>
    <w:rsid w:val="000A1D76"/>
    <w:rsid w:val="000A23AA"/>
    <w:rsid w:val="000A278C"/>
    <w:rsid w:val="000A2A7B"/>
    <w:rsid w:val="000A33AA"/>
    <w:rsid w:val="000A38D6"/>
    <w:rsid w:val="000A43FF"/>
    <w:rsid w:val="000A4949"/>
    <w:rsid w:val="000A4A01"/>
    <w:rsid w:val="000A4E49"/>
    <w:rsid w:val="000A5D7B"/>
    <w:rsid w:val="000A61A3"/>
    <w:rsid w:val="000A6E60"/>
    <w:rsid w:val="000A7CFC"/>
    <w:rsid w:val="000A7EAF"/>
    <w:rsid w:val="000B0139"/>
    <w:rsid w:val="000B081A"/>
    <w:rsid w:val="000B0F46"/>
    <w:rsid w:val="000B2E78"/>
    <w:rsid w:val="000B310C"/>
    <w:rsid w:val="000B31F6"/>
    <w:rsid w:val="000B3CF7"/>
    <w:rsid w:val="000B3F8A"/>
    <w:rsid w:val="000B409A"/>
    <w:rsid w:val="000B4308"/>
    <w:rsid w:val="000B465B"/>
    <w:rsid w:val="000B5B27"/>
    <w:rsid w:val="000B70C5"/>
    <w:rsid w:val="000B7431"/>
    <w:rsid w:val="000B75F4"/>
    <w:rsid w:val="000B792C"/>
    <w:rsid w:val="000B7B0F"/>
    <w:rsid w:val="000C0402"/>
    <w:rsid w:val="000C0E69"/>
    <w:rsid w:val="000C11AA"/>
    <w:rsid w:val="000C17A0"/>
    <w:rsid w:val="000C2158"/>
    <w:rsid w:val="000C3191"/>
    <w:rsid w:val="000C354C"/>
    <w:rsid w:val="000C3A41"/>
    <w:rsid w:val="000C3BF3"/>
    <w:rsid w:val="000C41D1"/>
    <w:rsid w:val="000C468D"/>
    <w:rsid w:val="000C47AC"/>
    <w:rsid w:val="000C532D"/>
    <w:rsid w:val="000C5908"/>
    <w:rsid w:val="000C6606"/>
    <w:rsid w:val="000C6866"/>
    <w:rsid w:val="000C738E"/>
    <w:rsid w:val="000C7473"/>
    <w:rsid w:val="000C7562"/>
    <w:rsid w:val="000C7DCD"/>
    <w:rsid w:val="000D1D64"/>
    <w:rsid w:val="000D231F"/>
    <w:rsid w:val="000D247C"/>
    <w:rsid w:val="000D3105"/>
    <w:rsid w:val="000D4E72"/>
    <w:rsid w:val="000D4FA3"/>
    <w:rsid w:val="000D5558"/>
    <w:rsid w:val="000D5839"/>
    <w:rsid w:val="000D592C"/>
    <w:rsid w:val="000D5E05"/>
    <w:rsid w:val="000D6020"/>
    <w:rsid w:val="000D61A6"/>
    <w:rsid w:val="000D68BF"/>
    <w:rsid w:val="000D6933"/>
    <w:rsid w:val="000D7BD1"/>
    <w:rsid w:val="000D7BE4"/>
    <w:rsid w:val="000E0430"/>
    <w:rsid w:val="000E11EF"/>
    <w:rsid w:val="000E191F"/>
    <w:rsid w:val="000E1BCE"/>
    <w:rsid w:val="000E1C09"/>
    <w:rsid w:val="000E22E8"/>
    <w:rsid w:val="000E3747"/>
    <w:rsid w:val="000E45E1"/>
    <w:rsid w:val="000E4C27"/>
    <w:rsid w:val="000E50EF"/>
    <w:rsid w:val="000E5110"/>
    <w:rsid w:val="000E5570"/>
    <w:rsid w:val="000E6D08"/>
    <w:rsid w:val="000E76D6"/>
    <w:rsid w:val="000E78DF"/>
    <w:rsid w:val="000F0510"/>
    <w:rsid w:val="000F0894"/>
    <w:rsid w:val="000F16BF"/>
    <w:rsid w:val="000F213A"/>
    <w:rsid w:val="000F30C2"/>
    <w:rsid w:val="000F34A4"/>
    <w:rsid w:val="000F36B3"/>
    <w:rsid w:val="000F3EEE"/>
    <w:rsid w:val="000F4F16"/>
    <w:rsid w:val="000F535D"/>
    <w:rsid w:val="000F587E"/>
    <w:rsid w:val="000F598F"/>
    <w:rsid w:val="000F798C"/>
    <w:rsid w:val="000F7E35"/>
    <w:rsid w:val="00100195"/>
    <w:rsid w:val="001003CC"/>
    <w:rsid w:val="0010099F"/>
    <w:rsid w:val="00102FBB"/>
    <w:rsid w:val="0010480A"/>
    <w:rsid w:val="00104D15"/>
    <w:rsid w:val="001052EF"/>
    <w:rsid w:val="00105405"/>
    <w:rsid w:val="00105437"/>
    <w:rsid w:val="0010603F"/>
    <w:rsid w:val="001065F9"/>
    <w:rsid w:val="0010692B"/>
    <w:rsid w:val="001070DC"/>
    <w:rsid w:val="00110155"/>
    <w:rsid w:val="001101C7"/>
    <w:rsid w:val="001104DB"/>
    <w:rsid w:val="00110FAA"/>
    <w:rsid w:val="00111295"/>
    <w:rsid w:val="001117E1"/>
    <w:rsid w:val="001119D7"/>
    <w:rsid w:val="00111E2D"/>
    <w:rsid w:val="0011252E"/>
    <w:rsid w:val="00112B5D"/>
    <w:rsid w:val="0011352D"/>
    <w:rsid w:val="001138AC"/>
    <w:rsid w:val="001141B0"/>
    <w:rsid w:val="00114DC4"/>
    <w:rsid w:val="001150B5"/>
    <w:rsid w:val="0011569E"/>
    <w:rsid w:val="00115A78"/>
    <w:rsid w:val="00116472"/>
    <w:rsid w:val="00116ADE"/>
    <w:rsid w:val="00120385"/>
    <w:rsid w:val="0012086D"/>
    <w:rsid w:val="00120AE5"/>
    <w:rsid w:val="00121AF9"/>
    <w:rsid w:val="00122948"/>
    <w:rsid w:val="00122F06"/>
    <w:rsid w:val="00123252"/>
    <w:rsid w:val="001248A2"/>
    <w:rsid w:val="00124D75"/>
    <w:rsid w:val="001251A3"/>
    <w:rsid w:val="0012523E"/>
    <w:rsid w:val="001254A5"/>
    <w:rsid w:val="0012597D"/>
    <w:rsid w:val="00126057"/>
    <w:rsid w:val="00126C07"/>
    <w:rsid w:val="0012750D"/>
    <w:rsid w:val="001302E2"/>
    <w:rsid w:val="00130443"/>
    <w:rsid w:val="0013097A"/>
    <w:rsid w:val="00130E26"/>
    <w:rsid w:val="001311F8"/>
    <w:rsid w:val="001315BB"/>
    <w:rsid w:val="001315C5"/>
    <w:rsid w:val="00132795"/>
    <w:rsid w:val="00132DC7"/>
    <w:rsid w:val="001334F1"/>
    <w:rsid w:val="00133D63"/>
    <w:rsid w:val="0013416F"/>
    <w:rsid w:val="001341FF"/>
    <w:rsid w:val="00134327"/>
    <w:rsid w:val="00135A00"/>
    <w:rsid w:val="00136A10"/>
    <w:rsid w:val="00136C75"/>
    <w:rsid w:val="001401CC"/>
    <w:rsid w:val="00140263"/>
    <w:rsid w:val="001408E9"/>
    <w:rsid w:val="00140C88"/>
    <w:rsid w:val="001415CB"/>
    <w:rsid w:val="00141B67"/>
    <w:rsid w:val="00142020"/>
    <w:rsid w:val="0014240D"/>
    <w:rsid w:val="00142F56"/>
    <w:rsid w:val="001445E5"/>
    <w:rsid w:val="001459DF"/>
    <w:rsid w:val="00145E4B"/>
    <w:rsid w:val="00145EDC"/>
    <w:rsid w:val="00146232"/>
    <w:rsid w:val="00146728"/>
    <w:rsid w:val="00146992"/>
    <w:rsid w:val="00146B89"/>
    <w:rsid w:val="001471ED"/>
    <w:rsid w:val="00147633"/>
    <w:rsid w:val="00147AEC"/>
    <w:rsid w:val="00147C80"/>
    <w:rsid w:val="001502E4"/>
    <w:rsid w:val="00151A85"/>
    <w:rsid w:val="001523FF"/>
    <w:rsid w:val="0015241E"/>
    <w:rsid w:val="00152C6B"/>
    <w:rsid w:val="001537F4"/>
    <w:rsid w:val="00153A14"/>
    <w:rsid w:val="00154A1E"/>
    <w:rsid w:val="00154B8D"/>
    <w:rsid w:val="00154D46"/>
    <w:rsid w:val="00155114"/>
    <w:rsid w:val="0015514C"/>
    <w:rsid w:val="001554EA"/>
    <w:rsid w:val="001557BF"/>
    <w:rsid w:val="00155BAF"/>
    <w:rsid w:val="0015708E"/>
    <w:rsid w:val="001571A1"/>
    <w:rsid w:val="001578A3"/>
    <w:rsid w:val="00160073"/>
    <w:rsid w:val="00160717"/>
    <w:rsid w:val="001610CB"/>
    <w:rsid w:val="001612DA"/>
    <w:rsid w:val="001619B4"/>
    <w:rsid w:val="00162440"/>
    <w:rsid w:val="00162733"/>
    <w:rsid w:val="00162B93"/>
    <w:rsid w:val="001638AE"/>
    <w:rsid w:val="0016451A"/>
    <w:rsid w:val="001645C6"/>
    <w:rsid w:val="00164C42"/>
    <w:rsid w:val="00164E85"/>
    <w:rsid w:val="00165D5C"/>
    <w:rsid w:val="00166381"/>
    <w:rsid w:val="0016646A"/>
    <w:rsid w:val="001667E5"/>
    <w:rsid w:val="00166CF7"/>
    <w:rsid w:val="00166E15"/>
    <w:rsid w:val="001670EC"/>
    <w:rsid w:val="001673C7"/>
    <w:rsid w:val="00167590"/>
    <w:rsid w:val="001677A7"/>
    <w:rsid w:val="001704E1"/>
    <w:rsid w:val="00170EDF"/>
    <w:rsid w:val="001715CC"/>
    <w:rsid w:val="001718C8"/>
    <w:rsid w:val="00172226"/>
    <w:rsid w:val="001722B6"/>
    <w:rsid w:val="00172775"/>
    <w:rsid w:val="00173366"/>
    <w:rsid w:val="00173561"/>
    <w:rsid w:val="00173F62"/>
    <w:rsid w:val="00174523"/>
    <w:rsid w:val="00174798"/>
    <w:rsid w:val="00174873"/>
    <w:rsid w:val="00175143"/>
    <w:rsid w:val="00175341"/>
    <w:rsid w:val="001763D2"/>
    <w:rsid w:val="0017681C"/>
    <w:rsid w:val="00176AD5"/>
    <w:rsid w:val="001777D2"/>
    <w:rsid w:val="00180510"/>
    <w:rsid w:val="001817EA"/>
    <w:rsid w:val="0018184E"/>
    <w:rsid w:val="00181C4A"/>
    <w:rsid w:val="00181FFC"/>
    <w:rsid w:val="0018235D"/>
    <w:rsid w:val="001823BF"/>
    <w:rsid w:val="001828F1"/>
    <w:rsid w:val="00182953"/>
    <w:rsid w:val="001832BD"/>
    <w:rsid w:val="00183A85"/>
    <w:rsid w:val="00183C18"/>
    <w:rsid w:val="00183D08"/>
    <w:rsid w:val="00183DF3"/>
    <w:rsid w:val="0018427B"/>
    <w:rsid w:val="00184367"/>
    <w:rsid w:val="00184D76"/>
    <w:rsid w:val="00184E04"/>
    <w:rsid w:val="00185211"/>
    <w:rsid w:val="0018529C"/>
    <w:rsid w:val="001854A1"/>
    <w:rsid w:val="00185B58"/>
    <w:rsid w:val="00186355"/>
    <w:rsid w:val="00186D76"/>
    <w:rsid w:val="00187087"/>
    <w:rsid w:val="0018717A"/>
    <w:rsid w:val="00187291"/>
    <w:rsid w:val="00190083"/>
    <w:rsid w:val="00190098"/>
    <w:rsid w:val="00190B15"/>
    <w:rsid w:val="001911FB"/>
    <w:rsid w:val="00191EB6"/>
    <w:rsid w:val="00192308"/>
    <w:rsid w:val="001927DB"/>
    <w:rsid w:val="0019297B"/>
    <w:rsid w:val="00192A32"/>
    <w:rsid w:val="001935B3"/>
    <w:rsid w:val="001935D7"/>
    <w:rsid w:val="00193908"/>
    <w:rsid w:val="00194CA1"/>
    <w:rsid w:val="00195EE1"/>
    <w:rsid w:val="00195FA6"/>
    <w:rsid w:val="00196421"/>
    <w:rsid w:val="00196740"/>
    <w:rsid w:val="00196D06"/>
    <w:rsid w:val="00196D35"/>
    <w:rsid w:val="00197F75"/>
    <w:rsid w:val="001A003A"/>
    <w:rsid w:val="001A0F37"/>
    <w:rsid w:val="001A2FB5"/>
    <w:rsid w:val="001A302A"/>
    <w:rsid w:val="001A3245"/>
    <w:rsid w:val="001A3F42"/>
    <w:rsid w:val="001A475E"/>
    <w:rsid w:val="001A47BD"/>
    <w:rsid w:val="001A4B2B"/>
    <w:rsid w:val="001A4E20"/>
    <w:rsid w:val="001A4E4B"/>
    <w:rsid w:val="001A5145"/>
    <w:rsid w:val="001A5900"/>
    <w:rsid w:val="001A5D70"/>
    <w:rsid w:val="001A6B34"/>
    <w:rsid w:val="001A786D"/>
    <w:rsid w:val="001A7B19"/>
    <w:rsid w:val="001A7B1F"/>
    <w:rsid w:val="001B059D"/>
    <w:rsid w:val="001B0BCA"/>
    <w:rsid w:val="001B1019"/>
    <w:rsid w:val="001B1FD7"/>
    <w:rsid w:val="001B217D"/>
    <w:rsid w:val="001B2D8B"/>
    <w:rsid w:val="001B30A6"/>
    <w:rsid w:val="001B3A51"/>
    <w:rsid w:val="001B42EC"/>
    <w:rsid w:val="001B4508"/>
    <w:rsid w:val="001B5A22"/>
    <w:rsid w:val="001B5B4A"/>
    <w:rsid w:val="001B6379"/>
    <w:rsid w:val="001B70AC"/>
    <w:rsid w:val="001B7310"/>
    <w:rsid w:val="001B75DA"/>
    <w:rsid w:val="001B7E5E"/>
    <w:rsid w:val="001C0105"/>
    <w:rsid w:val="001C10FA"/>
    <w:rsid w:val="001C1141"/>
    <w:rsid w:val="001C1A46"/>
    <w:rsid w:val="001C2077"/>
    <w:rsid w:val="001C2C98"/>
    <w:rsid w:val="001C2FEE"/>
    <w:rsid w:val="001C489D"/>
    <w:rsid w:val="001C4A76"/>
    <w:rsid w:val="001C4F45"/>
    <w:rsid w:val="001C5862"/>
    <w:rsid w:val="001C5CEB"/>
    <w:rsid w:val="001C5DE7"/>
    <w:rsid w:val="001C63C3"/>
    <w:rsid w:val="001C65A6"/>
    <w:rsid w:val="001C7012"/>
    <w:rsid w:val="001C7400"/>
    <w:rsid w:val="001C75CE"/>
    <w:rsid w:val="001C75E7"/>
    <w:rsid w:val="001C790F"/>
    <w:rsid w:val="001D1083"/>
    <w:rsid w:val="001D14EE"/>
    <w:rsid w:val="001D1B7E"/>
    <w:rsid w:val="001D1D09"/>
    <w:rsid w:val="001D29D6"/>
    <w:rsid w:val="001D39EB"/>
    <w:rsid w:val="001D3B92"/>
    <w:rsid w:val="001D414A"/>
    <w:rsid w:val="001D47D4"/>
    <w:rsid w:val="001D4C14"/>
    <w:rsid w:val="001D5006"/>
    <w:rsid w:val="001D5D28"/>
    <w:rsid w:val="001D7074"/>
    <w:rsid w:val="001D77A2"/>
    <w:rsid w:val="001E0A49"/>
    <w:rsid w:val="001E16E2"/>
    <w:rsid w:val="001E2232"/>
    <w:rsid w:val="001E2741"/>
    <w:rsid w:val="001E2ABC"/>
    <w:rsid w:val="001E3538"/>
    <w:rsid w:val="001E4977"/>
    <w:rsid w:val="001E4D10"/>
    <w:rsid w:val="001E4F97"/>
    <w:rsid w:val="001E52F2"/>
    <w:rsid w:val="001E5CC0"/>
    <w:rsid w:val="001E5CDF"/>
    <w:rsid w:val="001E5F09"/>
    <w:rsid w:val="001E5FD9"/>
    <w:rsid w:val="001E6161"/>
    <w:rsid w:val="001E6691"/>
    <w:rsid w:val="001E7005"/>
    <w:rsid w:val="001E798C"/>
    <w:rsid w:val="001E79A6"/>
    <w:rsid w:val="001F0651"/>
    <w:rsid w:val="001F0E23"/>
    <w:rsid w:val="001F0E41"/>
    <w:rsid w:val="001F1703"/>
    <w:rsid w:val="001F209C"/>
    <w:rsid w:val="001F2B23"/>
    <w:rsid w:val="001F2E02"/>
    <w:rsid w:val="001F2E4A"/>
    <w:rsid w:val="001F39E0"/>
    <w:rsid w:val="001F4A19"/>
    <w:rsid w:val="001F55D1"/>
    <w:rsid w:val="001F57CE"/>
    <w:rsid w:val="001F6BB0"/>
    <w:rsid w:val="001F6C3A"/>
    <w:rsid w:val="001F6E6F"/>
    <w:rsid w:val="001F708B"/>
    <w:rsid w:val="001F753D"/>
    <w:rsid w:val="001F7639"/>
    <w:rsid w:val="001F7D2D"/>
    <w:rsid w:val="001F7EC1"/>
    <w:rsid w:val="002000CA"/>
    <w:rsid w:val="002005A0"/>
    <w:rsid w:val="002008AF"/>
    <w:rsid w:val="00200F24"/>
    <w:rsid w:val="00201116"/>
    <w:rsid w:val="002016C9"/>
    <w:rsid w:val="00202002"/>
    <w:rsid w:val="00202164"/>
    <w:rsid w:val="00202499"/>
    <w:rsid w:val="002025F8"/>
    <w:rsid w:val="00202B36"/>
    <w:rsid w:val="00202FA6"/>
    <w:rsid w:val="00203530"/>
    <w:rsid w:val="00204117"/>
    <w:rsid w:val="00204842"/>
    <w:rsid w:val="00204AF7"/>
    <w:rsid w:val="00204B1F"/>
    <w:rsid w:val="002055CD"/>
    <w:rsid w:val="00205654"/>
    <w:rsid w:val="002058FD"/>
    <w:rsid w:val="002060BF"/>
    <w:rsid w:val="0020688B"/>
    <w:rsid w:val="002068DF"/>
    <w:rsid w:val="002103FD"/>
    <w:rsid w:val="00211431"/>
    <w:rsid w:val="00211E28"/>
    <w:rsid w:val="00212682"/>
    <w:rsid w:val="00212747"/>
    <w:rsid w:val="00213570"/>
    <w:rsid w:val="00213AE9"/>
    <w:rsid w:val="00213BC2"/>
    <w:rsid w:val="00215420"/>
    <w:rsid w:val="0021649C"/>
    <w:rsid w:val="00216904"/>
    <w:rsid w:val="00216CF9"/>
    <w:rsid w:val="0021737C"/>
    <w:rsid w:val="00217AF5"/>
    <w:rsid w:val="002204EB"/>
    <w:rsid w:val="002210A7"/>
    <w:rsid w:val="0022125E"/>
    <w:rsid w:val="00221971"/>
    <w:rsid w:val="00222373"/>
    <w:rsid w:val="0022241E"/>
    <w:rsid w:val="00222A6B"/>
    <w:rsid w:val="00222B8A"/>
    <w:rsid w:val="00222D1F"/>
    <w:rsid w:val="002241F7"/>
    <w:rsid w:val="00224F56"/>
    <w:rsid w:val="00225FB9"/>
    <w:rsid w:val="00226FD1"/>
    <w:rsid w:val="002274B4"/>
    <w:rsid w:val="00227506"/>
    <w:rsid w:val="0023084E"/>
    <w:rsid w:val="00230A56"/>
    <w:rsid w:val="0023245D"/>
    <w:rsid w:val="0023321B"/>
    <w:rsid w:val="00233AD1"/>
    <w:rsid w:val="0023410D"/>
    <w:rsid w:val="00234DED"/>
    <w:rsid w:val="00235A25"/>
    <w:rsid w:val="002372B8"/>
    <w:rsid w:val="002374DB"/>
    <w:rsid w:val="00237624"/>
    <w:rsid w:val="00237A0A"/>
    <w:rsid w:val="00237DD6"/>
    <w:rsid w:val="00237E74"/>
    <w:rsid w:val="002404A7"/>
    <w:rsid w:val="002409EF"/>
    <w:rsid w:val="00240CBF"/>
    <w:rsid w:val="00240D38"/>
    <w:rsid w:val="00241191"/>
    <w:rsid w:val="002417FF"/>
    <w:rsid w:val="00241D23"/>
    <w:rsid w:val="002426AA"/>
    <w:rsid w:val="00242826"/>
    <w:rsid w:val="002442D9"/>
    <w:rsid w:val="00244B1F"/>
    <w:rsid w:val="00245D51"/>
    <w:rsid w:val="00247C9C"/>
    <w:rsid w:val="00247D4E"/>
    <w:rsid w:val="00250406"/>
    <w:rsid w:val="00250895"/>
    <w:rsid w:val="002508FA"/>
    <w:rsid w:val="00251005"/>
    <w:rsid w:val="00251CE3"/>
    <w:rsid w:val="00253351"/>
    <w:rsid w:val="00253CC3"/>
    <w:rsid w:val="00254206"/>
    <w:rsid w:val="002543E8"/>
    <w:rsid w:val="00254630"/>
    <w:rsid w:val="00254737"/>
    <w:rsid w:val="00254793"/>
    <w:rsid w:val="00254B3C"/>
    <w:rsid w:val="00254BB6"/>
    <w:rsid w:val="00254E06"/>
    <w:rsid w:val="002552A5"/>
    <w:rsid w:val="002555BC"/>
    <w:rsid w:val="002557F2"/>
    <w:rsid w:val="00255B7E"/>
    <w:rsid w:val="00255D13"/>
    <w:rsid w:val="00256216"/>
    <w:rsid w:val="00256A5C"/>
    <w:rsid w:val="002571D2"/>
    <w:rsid w:val="00260210"/>
    <w:rsid w:val="002609BA"/>
    <w:rsid w:val="00261682"/>
    <w:rsid w:val="00261733"/>
    <w:rsid w:val="00262613"/>
    <w:rsid w:val="00262973"/>
    <w:rsid w:val="00264351"/>
    <w:rsid w:val="00264C4D"/>
    <w:rsid w:val="00264E2E"/>
    <w:rsid w:val="0026544E"/>
    <w:rsid w:val="00265B8F"/>
    <w:rsid w:val="00265CBD"/>
    <w:rsid w:val="00265D2B"/>
    <w:rsid w:val="0026622C"/>
    <w:rsid w:val="002663CD"/>
    <w:rsid w:val="0026708A"/>
    <w:rsid w:val="002679A0"/>
    <w:rsid w:val="002679E7"/>
    <w:rsid w:val="002703AB"/>
    <w:rsid w:val="00270763"/>
    <w:rsid w:val="00270C25"/>
    <w:rsid w:val="002712AA"/>
    <w:rsid w:val="0027154F"/>
    <w:rsid w:val="00271C94"/>
    <w:rsid w:val="00271D25"/>
    <w:rsid w:val="00272B4D"/>
    <w:rsid w:val="00273E39"/>
    <w:rsid w:val="00274AA5"/>
    <w:rsid w:val="002752C9"/>
    <w:rsid w:val="002760E4"/>
    <w:rsid w:val="00276CD6"/>
    <w:rsid w:val="002775E7"/>
    <w:rsid w:val="00280698"/>
    <w:rsid w:val="00280842"/>
    <w:rsid w:val="002814BF"/>
    <w:rsid w:val="00281EE0"/>
    <w:rsid w:val="00281F9D"/>
    <w:rsid w:val="00282765"/>
    <w:rsid w:val="00282F1E"/>
    <w:rsid w:val="00283E5A"/>
    <w:rsid w:val="002845F3"/>
    <w:rsid w:val="00284F43"/>
    <w:rsid w:val="00284FBB"/>
    <w:rsid w:val="00285A84"/>
    <w:rsid w:val="00286D51"/>
    <w:rsid w:val="00287066"/>
    <w:rsid w:val="002901D7"/>
    <w:rsid w:val="002904BE"/>
    <w:rsid w:val="00290A6B"/>
    <w:rsid w:val="00291E52"/>
    <w:rsid w:val="002925AE"/>
    <w:rsid w:val="00292B94"/>
    <w:rsid w:val="002933D3"/>
    <w:rsid w:val="00293774"/>
    <w:rsid w:val="0029499B"/>
    <w:rsid w:val="00295151"/>
    <w:rsid w:val="00295645"/>
    <w:rsid w:val="00295890"/>
    <w:rsid w:val="002958BD"/>
    <w:rsid w:val="0029639F"/>
    <w:rsid w:val="00296BB5"/>
    <w:rsid w:val="00296CDC"/>
    <w:rsid w:val="00297057"/>
    <w:rsid w:val="002A0267"/>
    <w:rsid w:val="002A0342"/>
    <w:rsid w:val="002A052E"/>
    <w:rsid w:val="002A07E9"/>
    <w:rsid w:val="002A0983"/>
    <w:rsid w:val="002A19A4"/>
    <w:rsid w:val="002A1A2F"/>
    <w:rsid w:val="002A1D35"/>
    <w:rsid w:val="002A1EC1"/>
    <w:rsid w:val="002A2212"/>
    <w:rsid w:val="002A391E"/>
    <w:rsid w:val="002A3F77"/>
    <w:rsid w:val="002A5AC2"/>
    <w:rsid w:val="002A5F12"/>
    <w:rsid w:val="002B017F"/>
    <w:rsid w:val="002B1DAC"/>
    <w:rsid w:val="002B2104"/>
    <w:rsid w:val="002B33EA"/>
    <w:rsid w:val="002B3489"/>
    <w:rsid w:val="002B37BC"/>
    <w:rsid w:val="002B3DF0"/>
    <w:rsid w:val="002B3E92"/>
    <w:rsid w:val="002B4C68"/>
    <w:rsid w:val="002B5656"/>
    <w:rsid w:val="002B5BE4"/>
    <w:rsid w:val="002B5F70"/>
    <w:rsid w:val="002B6C48"/>
    <w:rsid w:val="002B6D7A"/>
    <w:rsid w:val="002B7179"/>
    <w:rsid w:val="002B794A"/>
    <w:rsid w:val="002C0151"/>
    <w:rsid w:val="002C0B4A"/>
    <w:rsid w:val="002C13B3"/>
    <w:rsid w:val="002C13E8"/>
    <w:rsid w:val="002C14B7"/>
    <w:rsid w:val="002C19F6"/>
    <w:rsid w:val="002C328F"/>
    <w:rsid w:val="002C3384"/>
    <w:rsid w:val="002C3840"/>
    <w:rsid w:val="002C3D61"/>
    <w:rsid w:val="002C4A90"/>
    <w:rsid w:val="002C5534"/>
    <w:rsid w:val="002C66CC"/>
    <w:rsid w:val="002C66F3"/>
    <w:rsid w:val="002C7041"/>
    <w:rsid w:val="002D01F1"/>
    <w:rsid w:val="002D03BD"/>
    <w:rsid w:val="002D0689"/>
    <w:rsid w:val="002D0A7E"/>
    <w:rsid w:val="002D0B68"/>
    <w:rsid w:val="002D0C30"/>
    <w:rsid w:val="002D275E"/>
    <w:rsid w:val="002D29B3"/>
    <w:rsid w:val="002D29BB"/>
    <w:rsid w:val="002D2A35"/>
    <w:rsid w:val="002D2AC7"/>
    <w:rsid w:val="002D2D14"/>
    <w:rsid w:val="002D3EDC"/>
    <w:rsid w:val="002D42A9"/>
    <w:rsid w:val="002D4B5C"/>
    <w:rsid w:val="002D4B9C"/>
    <w:rsid w:val="002D5086"/>
    <w:rsid w:val="002D5382"/>
    <w:rsid w:val="002D5389"/>
    <w:rsid w:val="002D5A74"/>
    <w:rsid w:val="002D5C3D"/>
    <w:rsid w:val="002D6D21"/>
    <w:rsid w:val="002D73D1"/>
    <w:rsid w:val="002D7518"/>
    <w:rsid w:val="002D757E"/>
    <w:rsid w:val="002E0507"/>
    <w:rsid w:val="002E064A"/>
    <w:rsid w:val="002E0970"/>
    <w:rsid w:val="002E09AE"/>
    <w:rsid w:val="002E0EEF"/>
    <w:rsid w:val="002E1317"/>
    <w:rsid w:val="002E1AA9"/>
    <w:rsid w:val="002E237A"/>
    <w:rsid w:val="002E241D"/>
    <w:rsid w:val="002E2459"/>
    <w:rsid w:val="002E283B"/>
    <w:rsid w:val="002E28C9"/>
    <w:rsid w:val="002E3A90"/>
    <w:rsid w:val="002E417D"/>
    <w:rsid w:val="002E4267"/>
    <w:rsid w:val="002E517F"/>
    <w:rsid w:val="002E54B7"/>
    <w:rsid w:val="002E5543"/>
    <w:rsid w:val="002E6EC6"/>
    <w:rsid w:val="002E7EBE"/>
    <w:rsid w:val="002F01CE"/>
    <w:rsid w:val="002F0BAF"/>
    <w:rsid w:val="002F17AE"/>
    <w:rsid w:val="002F1DA6"/>
    <w:rsid w:val="002F334A"/>
    <w:rsid w:val="002F3872"/>
    <w:rsid w:val="002F40CC"/>
    <w:rsid w:val="002F433D"/>
    <w:rsid w:val="002F4685"/>
    <w:rsid w:val="002F5589"/>
    <w:rsid w:val="002F5941"/>
    <w:rsid w:val="002F6887"/>
    <w:rsid w:val="002F6FE1"/>
    <w:rsid w:val="002F70F3"/>
    <w:rsid w:val="002F78E3"/>
    <w:rsid w:val="002F7976"/>
    <w:rsid w:val="0030030B"/>
    <w:rsid w:val="00300FC8"/>
    <w:rsid w:val="00301BF5"/>
    <w:rsid w:val="00301CE2"/>
    <w:rsid w:val="00301ED9"/>
    <w:rsid w:val="0030216F"/>
    <w:rsid w:val="00302CA3"/>
    <w:rsid w:val="00302EF9"/>
    <w:rsid w:val="00303525"/>
    <w:rsid w:val="00303708"/>
    <w:rsid w:val="00304119"/>
    <w:rsid w:val="00304F02"/>
    <w:rsid w:val="00305B33"/>
    <w:rsid w:val="003072AC"/>
    <w:rsid w:val="003079CE"/>
    <w:rsid w:val="00307B41"/>
    <w:rsid w:val="00307E65"/>
    <w:rsid w:val="00310CFD"/>
    <w:rsid w:val="00310D94"/>
    <w:rsid w:val="00311D91"/>
    <w:rsid w:val="00311DF2"/>
    <w:rsid w:val="00312082"/>
    <w:rsid w:val="00312742"/>
    <w:rsid w:val="00312A78"/>
    <w:rsid w:val="00314293"/>
    <w:rsid w:val="003147CF"/>
    <w:rsid w:val="00315178"/>
    <w:rsid w:val="00315F44"/>
    <w:rsid w:val="00316487"/>
    <w:rsid w:val="003164BC"/>
    <w:rsid w:val="0031653D"/>
    <w:rsid w:val="0031661E"/>
    <w:rsid w:val="003167CD"/>
    <w:rsid w:val="00316CF6"/>
    <w:rsid w:val="00317E5E"/>
    <w:rsid w:val="003204F3"/>
    <w:rsid w:val="0032098B"/>
    <w:rsid w:val="0032108E"/>
    <w:rsid w:val="0032171D"/>
    <w:rsid w:val="003228D8"/>
    <w:rsid w:val="00322964"/>
    <w:rsid w:val="00323763"/>
    <w:rsid w:val="00323D4A"/>
    <w:rsid w:val="003245B6"/>
    <w:rsid w:val="00324B0F"/>
    <w:rsid w:val="00325052"/>
    <w:rsid w:val="00325F28"/>
    <w:rsid w:val="00326ABA"/>
    <w:rsid w:val="00326D31"/>
    <w:rsid w:val="00326D9D"/>
    <w:rsid w:val="00326F51"/>
    <w:rsid w:val="00327077"/>
    <w:rsid w:val="00327286"/>
    <w:rsid w:val="00330003"/>
    <w:rsid w:val="00330B86"/>
    <w:rsid w:val="003310FC"/>
    <w:rsid w:val="003329EC"/>
    <w:rsid w:val="00332A16"/>
    <w:rsid w:val="00333231"/>
    <w:rsid w:val="00333924"/>
    <w:rsid w:val="00333FAE"/>
    <w:rsid w:val="003342DA"/>
    <w:rsid w:val="00334DF1"/>
    <w:rsid w:val="00335513"/>
    <w:rsid w:val="003360F2"/>
    <w:rsid w:val="00336725"/>
    <w:rsid w:val="00336F78"/>
    <w:rsid w:val="00337053"/>
    <w:rsid w:val="00337321"/>
    <w:rsid w:val="00337477"/>
    <w:rsid w:val="00337514"/>
    <w:rsid w:val="003375F8"/>
    <w:rsid w:val="00340EE0"/>
    <w:rsid w:val="00341E0D"/>
    <w:rsid w:val="003420D1"/>
    <w:rsid w:val="003422AD"/>
    <w:rsid w:val="00342676"/>
    <w:rsid w:val="00342B4B"/>
    <w:rsid w:val="00342E07"/>
    <w:rsid w:val="00343427"/>
    <w:rsid w:val="003439FB"/>
    <w:rsid w:val="0034448D"/>
    <w:rsid w:val="00344CEF"/>
    <w:rsid w:val="00345483"/>
    <w:rsid w:val="003457E7"/>
    <w:rsid w:val="00345B47"/>
    <w:rsid w:val="0034628C"/>
    <w:rsid w:val="003462E7"/>
    <w:rsid w:val="003468F6"/>
    <w:rsid w:val="00346E70"/>
    <w:rsid w:val="003472B3"/>
    <w:rsid w:val="003472E2"/>
    <w:rsid w:val="003473C0"/>
    <w:rsid w:val="0034752B"/>
    <w:rsid w:val="00347BA4"/>
    <w:rsid w:val="00350774"/>
    <w:rsid w:val="003507C2"/>
    <w:rsid w:val="003509B7"/>
    <w:rsid w:val="00350A4E"/>
    <w:rsid w:val="00350DEF"/>
    <w:rsid w:val="00351318"/>
    <w:rsid w:val="00353691"/>
    <w:rsid w:val="003537D6"/>
    <w:rsid w:val="00353989"/>
    <w:rsid w:val="003539C8"/>
    <w:rsid w:val="00353C32"/>
    <w:rsid w:val="00354052"/>
    <w:rsid w:val="003545AD"/>
    <w:rsid w:val="003546C6"/>
    <w:rsid w:val="00354A07"/>
    <w:rsid w:val="003550CC"/>
    <w:rsid w:val="00355772"/>
    <w:rsid w:val="003559A2"/>
    <w:rsid w:val="00355A50"/>
    <w:rsid w:val="003564D9"/>
    <w:rsid w:val="0035697F"/>
    <w:rsid w:val="00356B4E"/>
    <w:rsid w:val="00356EA6"/>
    <w:rsid w:val="0035738E"/>
    <w:rsid w:val="00357512"/>
    <w:rsid w:val="00357A4D"/>
    <w:rsid w:val="00357DAD"/>
    <w:rsid w:val="00357F3B"/>
    <w:rsid w:val="003608F1"/>
    <w:rsid w:val="00360A59"/>
    <w:rsid w:val="00360C8D"/>
    <w:rsid w:val="0036200A"/>
    <w:rsid w:val="00362412"/>
    <w:rsid w:val="00362F75"/>
    <w:rsid w:val="00363598"/>
    <w:rsid w:val="003637C7"/>
    <w:rsid w:val="00363CC4"/>
    <w:rsid w:val="0036555E"/>
    <w:rsid w:val="00365CC8"/>
    <w:rsid w:val="00365FFC"/>
    <w:rsid w:val="003661AA"/>
    <w:rsid w:val="003662DB"/>
    <w:rsid w:val="0036632A"/>
    <w:rsid w:val="00366736"/>
    <w:rsid w:val="003670EC"/>
    <w:rsid w:val="00370FF1"/>
    <w:rsid w:val="0037128F"/>
    <w:rsid w:val="00371552"/>
    <w:rsid w:val="00371989"/>
    <w:rsid w:val="00371F4F"/>
    <w:rsid w:val="00372103"/>
    <w:rsid w:val="003727BF"/>
    <w:rsid w:val="00372A1B"/>
    <w:rsid w:val="00372BC3"/>
    <w:rsid w:val="003733B5"/>
    <w:rsid w:val="003747FD"/>
    <w:rsid w:val="00374FC8"/>
    <w:rsid w:val="003752CE"/>
    <w:rsid w:val="00375724"/>
    <w:rsid w:val="00375B67"/>
    <w:rsid w:val="003763C6"/>
    <w:rsid w:val="00376724"/>
    <w:rsid w:val="00376A14"/>
    <w:rsid w:val="00376E7A"/>
    <w:rsid w:val="00376E8F"/>
    <w:rsid w:val="003772C3"/>
    <w:rsid w:val="00377D76"/>
    <w:rsid w:val="00377F21"/>
    <w:rsid w:val="0038042B"/>
    <w:rsid w:val="00380B82"/>
    <w:rsid w:val="00380CF4"/>
    <w:rsid w:val="00383965"/>
    <w:rsid w:val="00383AE5"/>
    <w:rsid w:val="00383B4E"/>
    <w:rsid w:val="00383C3C"/>
    <w:rsid w:val="003849BB"/>
    <w:rsid w:val="0038506F"/>
    <w:rsid w:val="00385DB0"/>
    <w:rsid w:val="003868FD"/>
    <w:rsid w:val="00386DC5"/>
    <w:rsid w:val="00386FF6"/>
    <w:rsid w:val="003870F4"/>
    <w:rsid w:val="00387AC7"/>
    <w:rsid w:val="00387ACA"/>
    <w:rsid w:val="003920C5"/>
    <w:rsid w:val="00392BBF"/>
    <w:rsid w:val="00394178"/>
    <w:rsid w:val="003941C7"/>
    <w:rsid w:val="00394B42"/>
    <w:rsid w:val="00394D87"/>
    <w:rsid w:val="00395034"/>
    <w:rsid w:val="0039596D"/>
    <w:rsid w:val="00395D07"/>
    <w:rsid w:val="00396090"/>
    <w:rsid w:val="003961F2"/>
    <w:rsid w:val="003968F7"/>
    <w:rsid w:val="00396D2A"/>
    <w:rsid w:val="0039728E"/>
    <w:rsid w:val="00397AB4"/>
    <w:rsid w:val="003A04F8"/>
    <w:rsid w:val="003A0A3A"/>
    <w:rsid w:val="003A19B2"/>
    <w:rsid w:val="003A1C82"/>
    <w:rsid w:val="003A1FAD"/>
    <w:rsid w:val="003A245E"/>
    <w:rsid w:val="003A36E0"/>
    <w:rsid w:val="003A532A"/>
    <w:rsid w:val="003A570D"/>
    <w:rsid w:val="003A59BB"/>
    <w:rsid w:val="003A6697"/>
    <w:rsid w:val="003A6AD7"/>
    <w:rsid w:val="003A6E68"/>
    <w:rsid w:val="003B0386"/>
    <w:rsid w:val="003B0846"/>
    <w:rsid w:val="003B12F3"/>
    <w:rsid w:val="003B1952"/>
    <w:rsid w:val="003B202E"/>
    <w:rsid w:val="003B2B09"/>
    <w:rsid w:val="003B338A"/>
    <w:rsid w:val="003B3670"/>
    <w:rsid w:val="003B3D6B"/>
    <w:rsid w:val="003B59D1"/>
    <w:rsid w:val="003B662E"/>
    <w:rsid w:val="003B6FF5"/>
    <w:rsid w:val="003B7A82"/>
    <w:rsid w:val="003C00CA"/>
    <w:rsid w:val="003C028A"/>
    <w:rsid w:val="003C076F"/>
    <w:rsid w:val="003C0943"/>
    <w:rsid w:val="003C1540"/>
    <w:rsid w:val="003C169A"/>
    <w:rsid w:val="003C1865"/>
    <w:rsid w:val="003C244A"/>
    <w:rsid w:val="003C3912"/>
    <w:rsid w:val="003C3C01"/>
    <w:rsid w:val="003C410B"/>
    <w:rsid w:val="003C455E"/>
    <w:rsid w:val="003C556B"/>
    <w:rsid w:val="003C5C9D"/>
    <w:rsid w:val="003C621E"/>
    <w:rsid w:val="003C6E70"/>
    <w:rsid w:val="003C6FDE"/>
    <w:rsid w:val="003C7010"/>
    <w:rsid w:val="003C7313"/>
    <w:rsid w:val="003C7D02"/>
    <w:rsid w:val="003D02CF"/>
    <w:rsid w:val="003D052C"/>
    <w:rsid w:val="003D07CF"/>
    <w:rsid w:val="003D1F4A"/>
    <w:rsid w:val="003D2813"/>
    <w:rsid w:val="003D3640"/>
    <w:rsid w:val="003D3B58"/>
    <w:rsid w:val="003D4B75"/>
    <w:rsid w:val="003D54AA"/>
    <w:rsid w:val="003D5B9C"/>
    <w:rsid w:val="003D629E"/>
    <w:rsid w:val="003D679A"/>
    <w:rsid w:val="003D6E07"/>
    <w:rsid w:val="003D72F1"/>
    <w:rsid w:val="003D76B6"/>
    <w:rsid w:val="003D7F02"/>
    <w:rsid w:val="003E03A9"/>
    <w:rsid w:val="003E0775"/>
    <w:rsid w:val="003E1BF9"/>
    <w:rsid w:val="003E20E1"/>
    <w:rsid w:val="003E2B53"/>
    <w:rsid w:val="003E2C80"/>
    <w:rsid w:val="003E3426"/>
    <w:rsid w:val="003E376E"/>
    <w:rsid w:val="003E416F"/>
    <w:rsid w:val="003E5446"/>
    <w:rsid w:val="003E583B"/>
    <w:rsid w:val="003E6003"/>
    <w:rsid w:val="003E64A3"/>
    <w:rsid w:val="003E7054"/>
    <w:rsid w:val="003E7571"/>
    <w:rsid w:val="003E79C2"/>
    <w:rsid w:val="003E7AB0"/>
    <w:rsid w:val="003E7CBE"/>
    <w:rsid w:val="003F032E"/>
    <w:rsid w:val="003F0752"/>
    <w:rsid w:val="003F0937"/>
    <w:rsid w:val="003F0FD9"/>
    <w:rsid w:val="003F0FFC"/>
    <w:rsid w:val="003F1A6A"/>
    <w:rsid w:val="003F2105"/>
    <w:rsid w:val="003F2784"/>
    <w:rsid w:val="003F2B97"/>
    <w:rsid w:val="003F3AE4"/>
    <w:rsid w:val="003F41F4"/>
    <w:rsid w:val="003F4D39"/>
    <w:rsid w:val="003F5591"/>
    <w:rsid w:val="003F5ACB"/>
    <w:rsid w:val="003F60D9"/>
    <w:rsid w:val="003F6F3C"/>
    <w:rsid w:val="003F75A6"/>
    <w:rsid w:val="003F7C5C"/>
    <w:rsid w:val="003F7CBF"/>
    <w:rsid w:val="004000C1"/>
    <w:rsid w:val="0040035A"/>
    <w:rsid w:val="00400992"/>
    <w:rsid w:val="00400E39"/>
    <w:rsid w:val="004012D5"/>
    <w:rsid w:val="0040160E"/>
    <w:rsid w:val="00401763"/>
    <w:rsid w:val="00401A46"/>
    <w:rsid w:val="00401DCA"/>
    <w:rsid w:val="0040308E"/>
    <w:rsid w:val="00403BDC"/>
    <w:rsid w:val="00404182"/>
    <w:rsid w:val="004041BF"/>
    <w:rsid w:val="00404920"/>
    <w:rsid w:val="0040512E"/>
    <w:rsid w:val="00405A85"/>
    <w:rsid w:val="00405F89"/>
    <w:rsid w:val="0040654A"/>
    <w:rsid w:val="00406EA2"/>
    <w:rsid w:val="00406EEE"/>
    <w:rsid w:val="0041006C"/>
    <w:rsid w:val="00410270"/>
    <w:rsid w:val="0041214E"/>
    <w:rsid w:val="0041288F"/>
    <w:rsid w:val="00412B9A"/>
    <w:rsid w:val="00413649"/>
    <w:rsid w:val="00414510"/>
    <w:rsid w:val="00414767"/>
    <w:rsid w:val="00414CEB"/>
    <w:rsid w:val="00414FB5"/>
    <w:rsid w:val="0041529B"/>
    <w:rsid w:val="00415E7E"/>
    <w:rsid w:val="0041650F"/>
    <w:rsid w:val="004168EF"/>
    <w:rsid w:val="004200C5"/>
    <w:rsid w:val="00420B8D"/>
    <w:rsid w:val="00420C07"/>
    <w:rsid w:val="00420C17"/>
    <w:rsid w:val="004215F9"/>
    <w:rsid w:val="00422659"/>
    <w:rsid w:val="004226EC"/>
    <w:rsid w:val="004232E3"/>
    <w:rsid w:val="00423BDC"/>
    <w:rsid w:val="00423BE9"/>
    <w:rsid w:val="00423E92"/>
    <w:rsid w:val="004240E8"/>
    <w:rsid w:val="00424A46"/>
    <w:rsid w:val="00425407"/>
    <w:rsid w:val="004254B4"/>
    <w:rsid w:val="004256C3"/>
    <w:rsid w:val="00425B6C"/>
    <w:rsid w:val="00426BA1"/>
    <w:rsid w:val="00427168"/>
    <w:rsid w:val="004271FA"/>
    <w:rsid w:val="004273E4"/>
    <w:rsid w:val="004279B2"/>
    <w:rsid w:val="00427EA7"/>
    <w:rsid w:val="0043026B"/>
    <w:rsid w:val="00430DA4"/>
    <w:rsid w:val="00431E58"/>
    <w:rsid w:val="00432016"/>
    <w:rsid w:val="004320F8"/>
    <w:rsid w:val="00432D49"/>
    <w:rsid w:val="0043352F"/>
    <w:rsid w:val="00433EB3"/>
    <w:rsid w:val="004345B0"/>
    <w:rsid w:val="0043485E"/>
    <w:rsid w:val="00434925"/>
    <w:rsid w:val="004353C5"/>
    <w:rsid w:val="00435E57"/>
    <w:rsid w:val="0043690B"/>
    <w:rsid w:val="00436D02"/>
    <w:rsid w:val="0043700E"/>
    <w:rsid w:val="00437457"/>
    <w:rsid w:val="004401AD"/>
    <w:rsid w:val="0044082B"/>
    <w:rsid w:val="0044087F"/>
    <w:rsid w:val="00440F71"/>
    <w:rsid w:val="0044171F"/>
    <w:rsid w:val="004423AA"/>
    <w:rsid w:val="0044282B"/>
    <w:rsid w:val="0044355E"/>
    <w:rsid w:val="00444040"/>
    <w:rsid w:val="0044421E"/>
    <w:rsid w:val="004444E0"/>
    <w:rsid w:val="00445431"/>
    <w:rsid w:val="00445A9E"/>
    <w:rsid w:val="0044654B"/>
    <w:rsid w:val="00446DF7"/>
    <w:rsid w:val="00446EC1"/>
    <w:rsid w:val="004470F0"/>
    <w:rsid w:val="00450581"/>
    <w:rsid w:val="00450E53"/>
    <w:rsid w:val="00452077"/>
    <w:rsid w:val="00452143"/>
    <w:rsid w:val="00452739"/>
    <w:rsid w:val="00452968"/>
    <w:rsid w:val="00452E8E"/>
    <w:rsid w:val="00454B6F"/>
    <w:rsid w:val="00454EF9"/>
    <w:rsid w:val="0045502E"/>
    <w:rsid w:val="0045511B"/>
    <w:rsid w:val="004551CE"/>
    <w:rsid w:val="004554EB"/>
    <w:rsid w:val="00455FB6"/>
    <w:rsid w:val="004566A5"/>
    <w:rsid w:val="00456DAF"/>
    <w:rsid w:val="0046061B"/>
    <w:rsid w:val="004617D8"/>
    <w:rsid w:val="00461F4B"/>
    <w:rsid w:val="00462193"/>
    <w:rsid w:val="00462240"/>
    <w:rsid w:val="0046253C"/>
    <w:rsid w:val="0046283D"/>
    <w:rsid w:val="004644E3"/>
    <w:rsid w:val="00465650"/>
    <w:rsid w:val="004658A2"/>
    <w:rsid w:val="00466011"/>
    <w:rsid w:val="0046621D"/>
    <w:rsid w:val="00466A1E"/>
    <w:rsid w:val="0046705F"/>
    <w:rsid w:val="00467117"/>
    <w:rsid w:val="004671A1"/>
    <w:rsid w:val="0046781A"/>
    <w:rsid w:val="00467F0C"/>
    <w:rsid w:val="00467F89"/>
    <w:rsid w:val="00471280"/>
    <w:rsid w:val="00472979"/>
    <w:rsid w:val="00472F57"/>
    <w:rsid w:val="004734DD"/>
    <w:rsid w:val="00473537"/>
    <w:rsid w:val="004738C8"/>
    <w:rsid w:val="004745AE"/>
    <w:rsid w:val="0047478F"/>
    <w:rsid w:val="0047706A"/>
    <w:rsid w:val="0047713B"/>
    <w:rsid w:val="00477190"/>
    <w:rsid w:val="004776FC"/>
    <w:rsid w:val="004800A0"/>
    <w:rsid w:val="00480F38"/>
    <w:rsid w:val="00482335"/>
    <w:rsid w:val="00482418"/>
    <w:rsid w:val="004827AD"/>
    <w:rsid w:val="004846AE"/>
    <w:rsid w:val="00484A0B"/>
    <w:rsid w:val="00486202"/>
    <w:rsid w:val="00486290"/>
    <w:rsid w:val="00486766"/>
    <w:rsid w:val="00486BE8"/>
    <w:rsid w:val="00487346"/>
    <w:rsid w:val="00487A18"/>
    <w:rsid w:val="00487B56"/>
    <w:rsid w:val="00487DE3"/>
    <w:rsid w:val="00490802"/>
    <w:rsid w:val="0049138A"/>
    <w:rsid w:val="004917F5"/>
    <w:rsid w:val="00491895"/>
    <w:rsid w:val="004918B1"/>
    <w:rsid w:val="00491C91"/>
    <w:rsid w:val="00493239"/>
    <w:rsid w:val="00494AC6"/>
    <w:rsid w:val="00494EF6"/>
    <w:rsid w:val="00495426"/>
    <w:rsid w:val="004955E1"/>
    <w:rsid w:val="0049571A"/>
    <w:rsid w:val="0049577C"/>
    <w:rsid w:val="004960AE"/>
    <w:rsid w:val="00497A15"/>
    <w:rsid w:val="00497C2C"/>
    <w:rsid w:val="00497D0D"/>
    <w:rsid w:val="004A0CFB"/>
    <w:rsid w:val="004A30BC"/>
    <w:rsid w:val="004A35ED"/>
    <w:rsid w:val="004A3DE1"/>
    <w:rsid w:val="004A40D1"/>
    <w:rsid w:val="004A52D9"/>
    <w:rsid w:val="004A55C7"/>
    <w:rsid w:val="004A59EA"/>
    <w:rsid w:val="004A6A03"/>
    <w:rsid w:val="004A75AE"/>
    <w:rsid w:val="004A7D13"/>
    <w:rsid w:val="004A7FC8"/>
    <w:rsid w:val="004B04CB"/>
    <w:rsid w:val="004B09A2"/>
    <w:rsid w:val="004B0C92"/>
    <w:rsid w:val="004B1341"/>
    <w:rsid w:val="004B16F1"/>
    <w:rsid w:val="004B2A9A"/>
    <w:rsid w:val="004B2F9F"/>
    <w:rsid w:val="004B3D37"/>
    <w:rsid w:val="004B3E4B"/>
    <w:rsid w:val="004B4069"/>
    <w:rsid w:val="004B418C"/>
    <w:rsid w:val="004B421A"/>
    <w:rsid w:val="004B497C"/>
    <w:rsid w:val="004B4F1F"/>
    <w:rsid w:val="004B51C6"/>
    <w:rsid w:val="004B6617"/>
    <w:rsid w:val="004B67E6"/>
    <w:rsid w:val="004B6A7F"/>
    <w:rsid w:val="004B728B"/>
    <w:rsid w:val="004B737D"/>
    <w:rsid w:val="004C0356"/>
    <w:rsid w:val="004C162C"/>
    <w:rsid w:val="004C1648"/>
    <w:rsid w:val="004C1650"/>
    <w:rsid w:val="004C262B"/>
    <w:rsid w:val="004C2934"/>
    <w:rsid w:val="004C2A52"/>
    <w:rsid w:val="004C2E75"/>
    <w:rsid w:val="004C3EB1"/>
    <w:rsid w:val="004C42BC"/>
    <w:rsid w:val="004C4354"/>
    <w:rsid w:val="004C45EE"/>
    <w:rsid w:val="004C46B1"/>
    <w:rsid w:val="004C4ADE"/>
    <w:rsid w:val="004C5658"/>
    <w:rsid w:val="004C6850"/>
    <w:rsid w:val="004C6C5C"/>
    <w:rsid w:val="004C70F8"/>
    <w:rsid w:val="004C7809"/>
    <w:rsid w:val="004C7A73"/>
    <w:rsid w:val="004D0066"/>
    <w:rsid w:val="004D23B8"/>
    <w:rsid w:val="004D2F1F"/>
    <w:rsid w:val="004D375E"/>
    <w:rsid w:val="004D3901"/>
    <w:rsid w:val="004D4241"/>
    <w:rsid w:val="004D4652"/>
    <w:rsid w:val="004D46BA"/>
    <w:rsid w:val="004D4B24"/>
    <w:rsid w:val="004D4C5A"/>
    <w:rsid w:val="004D514D"/>
    <w:rsid w:val="004D5451"/>
    <w:rsid w:val="004D58D2"/>
    <w:rsid w:val="004D6D17"/>
    <w:rsid w:val="004D6F1D"/>
    <w:rsid w:val="004D7818"/>
    <w:rsid w:val="004D7EF3"/>
    <w:rsid w:val="004E0370"/>
    <w:rsid w:val="004E0A6A"/>
    <w:rsid w:val="004E198B"/>
    <w:rsid w:val="004E1C94"/>
    <w:rsid w:val="004E2017"/>
    <w:rsid w:val="004E2924"/>
    <w:rsid w:val="004E2958"/>
    <w:rsid w:val="004E2EBD"/>
    <w:rsid w:val="004E37B6"/>
    <w:rsid w:val="004E37C9"/>
    <w:rsid w:val="004E3D05"/>
    <w:rsid w:val="004E427C"/>
    <w:rsid w:val="004E4AD9"/>
    <w:rsid w:val="004E4CF5"/>
    <w:rsid w:val="004E5436"/>
    <w:rsid w:val="004E55C6"/>
    <w:rsid w:val="004E57C7"/>
    <w:rsid w:val="004E5985"/>
    <w:rsid w:val="004E610D"/>
    <w:rsid w:val="004E7145"/>
    <w:rsid w:val="004E7DE5"/>
    <w:rsid w:val="004F0554"/>
    <w:rsid w:val="004F0D95"/>
    <w:rsid w:val="004F1A6E"/>
    <w:rsid w:val="004F1D16"/>
    <w:rsid w:val="004F1EA3"/>
    <w:rsid w:val="004F21D5"/>
    <w:rsid w:val="004F2967"/>
    <w:rsid w:val="004F3D22"/>
    <w:rsid w:val="004F3E9A"/>
    <w:rsid w:val="004F44E8"/>
    <w:rsid w:val="004F4B5A"/>
    <w:rsid w:val="004F4F64"/>
    <w:rsid w:val="004F5D19"/>
    <w:rsid w:val="004F71E7"/>
    <w:rsid w:val="004F7B5B"/>
    <w:rsid w:val="004F7EBE"/>
    <w:rsid w:val="005008AF"/>
    <w:rsid w:val="005016F9"/>
    <w:rsid w:val="00501847"/>
    <w:rsid w:val="00501D4D"/>
    <w:rsid w:val="00502055"/>
    <w:rsid w:val="0050278F"/>
    <w:rsid w:val="00503071"/>
    <w:rsid w:val="00503B81"/>
    <w:rsid w:val="00503F1D"/>
    <w:rsid w:val="00504650"/>
    <w:rsid w:val="0050492F"/>
    <w:rsid w:val="00504C56"/>
    <w:rsid w:val="00504E6E"/>
    <w:rsid w:val="0050615A"/>
    <w:rsid w:val="005062FB"/>
    <w:rsid w:val="00506A3C"/>
    <w:rsid w:val="00506E60"/>
    <w:rsid w:val="0051057F"/>
    <w:rsid w:val="00510B1F"/>
    <w:rsid w:val="00510DB7"/>
    <w:rsid w:val="0051170B"/>
    <w:rsid w:val="00511A7A"/>
    <w:rsid w:val="00511D88"/>
    <w:rsid w:val="00511DE8"/>
    <w:rsid w:val="0051255F"/>
    <w:rsid w:val="00512DA4"/>
    <w:rsid w:val="005131D4"/>
    <w:rsid w:val="00513204"/>
    <w:rsid w:val="00513863"/>
    <w:rsid w:val="00513AB3"/>
    <w:rsid w:val="00513AE1"/>
    <w:rsid w:val="00513B03"/>
    <w:rsid w:val="005142CE"/>
    <w:rsid w:val="005151AA"/>
    <w:rsid w:val="00515265"/>
    <w:rsid w:val="00515CA7"/>
    <w:rsid w:val="00515E27"/>
    <w:rsid w:val="00516272"/>
    <w:rsid w:val="005165EF"/>
    <w:rsid w:val="0051721D"/>
    <w:rsid w:val="00517824"/>
    <w:rsid w:val="00517932"/>
    <w:rsid w:val="00517EB4"/>
    <w:rsid w:val="0052056A"/>
    <w:rsid w:val="00520A0F"/>
    <w:rsid w:val="00520CE1"/>
    <w:rsid w:val="005214C8"/>
    <w:rsid w:val="00522EF0"/>
    <w:rsid w:val="00523011"/>
    <w:rsid w:val="005233C4"/>
    <w:rsid w:val="00523549"/>
    <w:rsid w:val="00523567"/>
    <w:rsid w:val="00523867"/>
    <w:rsid w:val="00523C10"/>
    <w:rsid w:val="005244EF"/>
    <w:rsid w:val="00524584"/>
    <w:rsid w:val="00525AAB"/>
    <w:rsid w:val="00525C55"/>
    <w:rsid w:val="00526033"/>
    <w:rsid w:val="00526CDE"/>
    <w:rsid w:val="00527278"/>
    <w:rsid w:val="0052794F"/>
    <w:rsid w:val="00530362"/>
    <w:rsid w:val="0053037A"/>
    <w:rsid w:val="00530687"/>
    <w:rsid w:val="00530835"/>
    <w:rsid w:val="00531394"/>
    <w:rsid w:val="00531B40"/>
    <w:rsid w:val="00531CF6"/>
    <w:rsid w:val="00532452"/>
    <w:rsid w:val="005331C2"/>
    <w:rsid w:val="00533397"/>
    <w:rsid w:val="00533B84"/>
    <w:rsid w:val="00533C1A"/>
    <w:rsid w:val="00535072"/>
    <w:rsid w:val="00535BBF"/>
    <w:rsid w:val="005360CE"/>
    <w:rsid w:val="005364D3"/>
    <w:rsid w:val="0053659A"/>
    <w:rsid w:val="00536B5F"/>
    <w:rsid w:val="00536ECB"/>
    <w:rsid w:val="00537048"/>
    <w:rsid w:val="005370A1"/>
    <w:rsid w:val="005370C5"/>
    <w:rsid w:val="00537B7D"/>
    <w:rsid w:val="00537C5E"/>
    <w:rsid w:val="00541476"/>
    <w:rsid w:val="00541714"/>
    <w:rsid w:val="00541737"/>
    <w:rsid w:val="00541E0C"/>
    <w:rsid w:val="00541FFE"/>
    <w:rsid w:val="00542301"/>
    <w:rsid w:val="005439EA"/>
    <w:rsid w:val="00544936"/>
    <w:rsid w:val="00544996"/>
    <w:rsid w:val="00544D7A"/>
    <w:rsid w:val="00545E45"/>
    <w:rsid w:val="00546494"/>
    <w:rsid w:val="00546954"/>
    <w:rsid w:val="00546C37"/>
    <w:rsid w:val="00546FBF"/>
    <w:rsid w:val="00550FC7"/>
    <w:rsid w:val="00551429"/>
    <w:rsid w:val="005518D7"/>
    <w:rsid w:val="00552623"/>
    <w:rsid w:val="00552A85"/>
    <w:rsid w:val="005538CE"/>
    <w:rsid w:val="00553F70"/>
    <w:rsid w:val="00554206"/>
    <w:rsid w:val="00554563"/>
    <w:rsid w:val="005546BF"/>
    <w:rsid w:val="0055550B"/>
    <w:rsid w:val="0055560F"/>
    <w:rsid w:val="00556116"/>
    <w:rsid w:val="005565F2"/>
    <w:rsid w:val="00556A9D"/>
    <w:rsid w:val="00556C21"/>
    <w:rsid w:val="00557C1C"/>
    <w:rsid w:val="0056015E"/>
    <w:rsid w:val="00560FAF"/>
    <w:rsid w:val="00561074"/>
    <w:rsid w:val="00561500"/>
    <w:rsid w:val="00561E58"/>
    <w:rsid w:val="005625C7"/>
    <w:rsid w:val="0056279F"/>
    <w:rsid w:val="005630A3"/>
    <w:rsid w:val="005633B8"/>
    <w:rsid w:val="00563776"/>
    <w:rsid w:val="00564061"/>
    <w:rsid w:val="0056442D"/>
    <w:rsid w:val="00564789"/>
    <w:rsid w:val="00564CE3"/>
    <w:rsid w:val="00565025"/>
    <w:rsid w:val="0056515C"/>
    <w:rsid w:val="005655C0"/>
    <w:rsid w:val="00565C43"/>
    <w:rsid w:val="005664AF"/>
    <w:rsid w:val="005665F9"/>
    <w:rsid w:val="005668C1"/>
    <w:rsid w:val="005668F2"/>
    <w:rsid w:val="0057165F"/>
    <w:rsid w:val="0057228B"/>
    <w:rsid w:val="005728E4"/>
    <w:rsid w:val="0057292B"/>
    <w:rsid w:val="00572B4E"/>
    <w:rsid w:val="00572DAA"/>
    <w:rsid w:val="00573138"/>
    <w:rsid w:val="00573B9A"/>
    <w:rsid w:val="00573BEC"/>
    <w:rsid w:val="00573F9B"/>
    <w:rsid w:val="005747D2"/>
    <w:rsid w:val="005747E4"/>
    <w:rsid w:val="00574C08"/>
    <w:rsid w:val="00574DAA"/>
    <w:rsid w:val="00575092"/>
    <w:rsid w:val="00575554"/>
    <w:rsid w:val="00575616"/>
    <w:rsid w:val="00575707"/>
    <w:rsid w:val="00575BD1"/>
    <w:rsid w:val="00575D39"/>
    <w:rsid w:val="005762B6"/>
    <w:rsid w:val="0057630C"/>
    <w:rsid w:val="0057702D"/>
    <w:rsid w:val="00577489"/>
    <w:rsid w:val="0057795E"/>
    <w:rsid w:val="00577CC7"/>
    <w:rsid w:val="005806C8"/>
    <w:rsid w:val="00580C5C"/>
    <w:rsid w:val="00581187"/>
    <w:rsid w:val="00581E9A"/>
    <w:rsid w:val="00581F43"/>
    <w:rsid w:val="00581FFA"/>
    <w:rsid w:val="00582026"/>
    <w:rsid w:val="00582063"/>
    <w:rsid w:val="005830CA"/>
    <w:rsid w:val="005842AF"/>
    <w:rsid w:val="005843C7"/>
    <w:rsid w:val="00584BA5"/>
    <w:rsid w:val="00586339"/>
    <w:rsid w:val="005864B0"/>
    <w:rsid w:val="005865B6"/>
    <w:rsid w:val="00586957"/>
    <w:rsid w:val="00587083"/>
    <w:rsid w:val="005873F5"/>
    <w:rsid w:val="00587D99"/>
    <w:rsid w:val="005902A6"/>
    <w:rsid w:val="00590B53"/>
    <w:rsid w:val="00590B74"/>
    <w:rsid w:val="00590DF8"/>
    <w:rsid w:val="00590E22"/>
    <w:rsid w:val="0059176D"/>
    <w:rsid w:val="00591CD8"/>
    <w:rsid w:val="00591F1D"/>
    <w:rsid w:val="0059213B"/>
    <w:rsid w:val="005922C8"/>
    <w:rsid w:val="00592577"/>
    <w:rsid w:val="00592EB1"/>
    <w:rsid w:val="00592FB7"/>
    <w:rsid w:val="005931C1"/>
    <w:rsid w:val="00593E6D"/>
    <w:rsid w:val="00594AF4"/>
    <w:rsid w:val="00594D04"/>
    <w:rsid w:val="00595E70"/>
    <w:rsid w:val="00596410"/>
    <w:rsid w:val="00597121"/>
    <w:rsid w:val="00597A29"/>
    <w:rsid w:val="00597C06"/>
    <w:rsid w:val="005A02AE"/>
    <w:rsid w:val="005A07B1"/>
    <w:rsid w:val="005A1027"/>
    <w:rsid w:val="005A11D3"/>
    <w:rsid w:val="005A16FD"/>
    <w:rsid w:val="005A1727"/>
    <w:rsid w:val="005A1A59"/>
    <w:rsid w:val="005A2758"/>
    <w:rsid w:val="005A2C19"/>
    <w:rsid w:val="005A2CB2"/>
    <w:rsid w:val="005A33E3"/>
    <w:rsid w:val="005A4177"/>
    <w:rsid w:val="005A471F"/>
    <w:rsid w:val="005A4E24"/>
    <w:rsid w:val="005A4FA1"/>
    <w:rsid w:val="005A53F3"/>
    <w:rsid w:val="005A75D5"/>
    <w:rsid w:val="005A765E"/>
    <w:rsid w:val="005A7A2D"/>
    <w:rsid w:val="005B0213"/>
    <w:rsid w:val="005B06E5"/>
    <w:rsid w:val="005B08D1"/>
    <w:rsid w:val="005B0B27"/>
    <w:rsid w:val="005B0BA4"/>
    <w:rsid w:val="005B1640"/>
    <w:rsid w:val="005B1A8A"/>
    <w:rsid w:val="005B1BEF"/>
    <w:rsid w:val="005B2659"/>
    <w:rsid w:val="005B2FD8"/>
    <w:rsid w:val="005B3009"/>
    <w:rsid w:val="005B3335"/>
    <w:rsid w:val="005B3F5F"/>
    <w:rsid w:val="005B4F35"/>
    <w:rsid w:val="005B51F7"/>
    <w:rsid w:val="005B5A0A"/>
    <w:rsid w:val="005B5CF9"/>
    <w:rsid w:val="005B6487"/>
    <w:rsid w:val="005B6520"/>
    <w:rsid w:val="005B7454"/>
    <w:rsid w:val="005B763A"/>
    <w:rsid w:val="005B782F"/>
    <w:rsid w:val="005B7853"/>
    <w:rsid w:val="005B7A00"/>
    <w:rsid w:val="005C0AF4"/>
    <w:rsid w:val="005C1B7D"/>
    <w:rsid w:val="005C1CD2"/>
    <w:rsid w:val="005C1EF6"/>
    <w:rsid w:val="005C1F1C"/>
    <w:rsid w:val="005C25C3"/>
    <w:rsid w:val="005C2C72"/>
    <w:rsid w:val="005C2DBD"/>
    <w:rsid w:val="005C3644"/>
    <w:rsid w:val="005C3CAD"/>
    <w:rsid w:val="005C416D"/>
    <w:rsid w:val="005C47C6"/>
    <w:rsid w:val="005C5130"/>
    <w:rsid w:val="005C5AEE"/>
    <w:rsid w:val="005C5DE6"/>
    <w:rsid w:val="005C5E57"/>
    <w:rsid w:val="005C69AB"/>
    <w:rsid w:val="005C6AC3"/>
    <w:rsid w:val="005C6CB4"/>
    <w:rsid w:val="005C7FCF"/>
    <w:rsid w:val="005D02D7"/>
    <w:rsid w:val="005D0829"/>
    <w:rsid w:val="005D14F1"/>
    <w:rsid w:val="005D1FB2"/>
    <w:rsid w:val="005D254A"/>
    <w:rsid w:val="005D25CC"/>
    <w:rsid w:val="005D2807"/>
    <w:rsid w:val="005D347A"/>
    <w:rsid w:val="005D40A2"/>
    <w:rsid w:val="005D6B6E"/>
    <w:rsid w:val="005D6E68"/>
    <w:rsid w:val="005D7056"/>
    <w:rsid w:val="005D742C"/>
    <w:rsid w:val="005D7AD7"/>
    <w:rsid w:val="005E028B"/>
    <w:rsid w:val="005E0D51"/>
    <w:rsid w:val="005E148B"/>
    <w:rsid w:val="005E14D3"/>
    <w:rsid w:val="005E17C9"/>
    <w:rsid w:val="005E1E7C"/>
    <w:rsid w:val="005E2053"/>
    <w:rsid w:val="005E257D"/>
    <w:rsid w:val="005E2AEB"/>
    <w:rsid w:val="005E2DE5"/>
    <w:rsid w:val="005E338C"/>
    <w:rsid w:val="005E3608"/>
    <w:rsid w:val="005E4C2C"/>
    <w:rsid w:val="005E50A1"/>
    <w:rsid w:val="005E5345"/>
    <w:rsid w:val="005E5B51"/>
    <w:rsid w:val="005E5C9C"/>
    <w:rsid w:val="005E5F79"/>
    <w:rsid w:val="005E649D"/>
    <w:rsid w:val="005E6A78"/>
    <w:rsid w:val="005E7191"/>
    <w:rsid w:val="005E761C"/>
    <w:rsid w:val="005E7B63"/>
    <w:rsid w:val="005E7BB3"/>
    <w:rsid w:val="005E7D1A"/>
    <w:rsid w:val="005F0041"/>
    <w:rsid w:val="005F05FC"/>
    <w:rsid w:val="005F0EEB"/>
    <w:rsid w:val="005F1263"/>
    <w:rsid w:val="005F18CE"/>
    <w:rsid w:val="005F1AAA"/>
    <w:rsid w:val="005F2BBC"/>
    <w:rsid w:val="005F42B8"/>
    <w:rsid w:val="005F42E8"/>
    <w:rsid w:val="005F48E8"/>
    <w:rsid w:val="005F4C5E"/>
    <w:rsid w:val="005F55C7"/>
    <w:rsid w:val="005F5798"/>
    <w:rsid w:val="005F5B8B"/>
    <w:rsid w:val="005F6587"/>
    <w:rsid w:val="005F7890"/>
    <w:rsid w:val="005F7BBE"/>
    <w:rsid w:val="006003FD"/>
    <w:rsid w:val="00600766"/>
    <w:rsid w:val="00600E93"/>
    <w:rsid w:val="00600FC5"/>
    <w:rsid w:val="006013AF"/>
    <w:rsid w:val="00601694"/>
    <w:rsid w:val="00601C8D"/>
    <w:rsid w:val="006023E1"/>
    <w:rsid w:val="00602931"/>
    <w:rsid w:val="00602A3A"/>
    <w:rsid w:val="0060391C"/>
    <w:rsid w:val="0060398A"/>
    <w:rsid w:val="00603C8A"/>
    <w:rsid w:val="00603E2B"/>
    <w:rsid w:val="006041F5"/>
    <w:rsid w:val="00605C09"/>
    <w:rsid w:val="00605DED"/>
    <w:rsid w:val="006065E9"/>
    <w:rsid w:val="006066CA"/>
    <w:rsid w:val="00606873"/>
    <w:rsid w:val="00606B19"/>
    <w:rsid w:val="00606FFE"/>
    <w:rsid w:val="00607086"/>
    <w:rsid w:val="006076BE"/>
    <w:rsid w:val="00607AD2"/>
    <w:rsid w:val="00607B58"/>
    <w:rsid w:val="00610465"/>
    <w:rsid w:val="00611432"/>
    <w:rsid w:val="00611A4A"/>
    <w:rsid w:val="00611DEE"/>
    <w:rsid w:val="006120F0"/>
    <w:rsid w:val="006129F9"/>
    <w:rsid w:val="00613E11"/>
    <w:rsid w:val="00613F38"/>
    <w:rsid w:val="00614390"/>
    <w:rsid w:val="00614541"/>
    <w:rsid w:val="00614688"/>
    <w:rsid w:val="00615003"/>
    <w:rsid w:val="00615300"/>
    <w:rsid w:val="006164F7"/>
    <w:rsid w:val="00616A14"/>
    <w:rsid w:val="006171DF"/>
    <w:rsid w:val="006202C7"/>
    <w:rsid w:val="00621442"/>
    <w:rsid w:val="0062353F"/>
    <w:rsid w:val="006240BC"/>
    <w:rsid w:val="00624A33"/>
    <w:rsid w:val="006260F6"/>
    <w:rsid w:val="0062681B"/>
    <w:rsid w:val="00626B2E"/>
    <w:rsid w:val="00627357"/>
    <w:rsid w:val="006313DC"/>
    <w:rsid w:val="0063145F"/>
    <w:rsid w:val="00631BE3"/>
    <w:rsid w:val="00632AF4"/>
    <w:rsid w:val="00632B62"/>
    <w:rsid w:val="00632CBC"/>
    <w:rsid w:val="00632E50"/>
    <w:rsid w:val="00632E63"/>
    <w:rsid w:val="006330E0"/>
    <w:rsid w:val="0063379F"/>
    <w:rsid w:val="006339A5"/>
    <w:rsid w:val="006342F0"/>
    <w:rsid w:val="0063476A"/>
    <w:rsid w:val="00634ACF"/>
    <w:rsid w:val="00634FBC"/>
    <w:rsid w:val="006350EC"/>
    <w:rsid w:val="00635204"/>
    <w:rsid w:val="00636092"/>
    <w:rsid w:val="006363C4"/>
    <w:rsid w:val="00637998"/>
    <w:rsid w:val="00637CE9"/>
    <w:rsid w:val="00640A1E"/>
    <w:rsid w:val="006419E8"/>
    <w:rsid w:val="00641AE7"/>
    <w:rsid w:val="00642A22"/>
    <w:rsid w:val="00643CCD"/>
    <w:rsid w:val="00644751"/>
    <w:rsid w:val="006447ED"/>
    <w:rsid w:val="00645887"/>
    <w:rsid w:val="00645DE1"/>
    <w:rsid w:val="0064608D"/>
    <w:rsid w:val="0064628E"/>
    <w:rsid w:val="00646408"/>
    <w:rsid w:val="006469C7"/>
    <w:rsid w:val="0064740B"/>
    <w:rsid w:val="00647521"/>
    <w:rsid w:val="00650FF2"/>
    <w:rsid w:val="00651C8C"/>
    <w:rsid w:val="00651D89"/>
    <w:rsid w:val="006527A3"/>
    <w:rsid w:val="00652826"/>
    <w:rsid w:val="00652827"/>
    <w:rsid w:val="00652F3F"/>
    <w:rsid w:val="00653050"/>
    <w:rsid w:val="0065321F"/>
    <w:rsid w:val="00653BBF"/>
    <w:rsid w:val="00653CD5"/>
    <w:rsid w:val="006541EB"/>
    <w:rsid w:val="0065441C"/>
    <w:rsid w:val="00654A3F"/>
    <w:rsid w:val="00654B92"/>
    <w:rsid w:val="00654D98"/>
    <w:rsid w:val="006550DC"/>
    <w:rsid w:val="0065544B"/>
    <w:rsid w:val="006557C3"/>
    <w:rsid w:val="00655FCC"/>
    <w:rsid w:val="006568F0"/>
    <w:rsid w:val="00656BF2"/>
    <w:rsid w:val="00656FCF"/>
    <w:rsid w:val="00657ACA"/>
    <w:rsid w:val="006610F9"/>
    <w:rsid w:val="006613F0"/>
    <w:rsid w:val="006619ED"/>
    <w:rsid w:val="006620A2"/>
    <w:rsid w:val="00662F5D"/>
    <w:rsid w:val="00663974"/>
    <w:rsid w:val="00664B35"/>
    <w:rsid w:val="00664B51"/>
    <w:rsid w:val="00664F86"/>
    <w:rsid w:val="00664FA5"/>
    <w:rsid w:val="006650E7"/>
    <w:rsid w:val="00665E8F"/>
    <w:rsid w:val="00666D00"/>
    <w:rsid w:val="00670E80"/>
    <w:rsid w:val="00672079"/>
    <w:rsid w:val="00672D88"/>
    <w:rsid w:val="00672E5B"/>
    <w:rsid w:val="006732C2"/>
    <w:rsid w:val="00673C7C"/>
    <w:rsid w:val="00674023"/>
    <w:rsid w:val="0067563D"/>
    <w:rsid w:val="00675703"/>
    <w:rsid w:val="00675F0E"/>
    <w:rsid w:val="00676860"/>
    <w:rsid w:val="00677FD7"/>
    <w:rsid w:val="0068032F"/>
    <w:rsid w:val="00680623"/>
    <w:rsid w:val="006806B7"/>
    <w:rsid w:val="00680861"/>
    <w:rsid w:val="00680D28"/>
    <w:rsid w:val="0068131A"/>
    <w:rsid w:val="0068135B"/>
    <w:rsid w:val="00681DC9"/>
    <w:rsid w:val="00682690"/>
    <w:rsid w:val="006826E2"/>
    <w:rsid w:val="00682AED"/>
    <w:rsid w:val="00682E27"/>
    <w:rsid w:val="0068327D"/>
    <w:rsid w:val="00683B1C"/>
    <w:rsid w:val="00684827"/>
    <w:rsid w:val="0068505C"/>
    <w:rsid w:val="00686A25"/>
    <w:rsid w:val="00686DEC"/>
    <w:rsid w:val="00687145"/>
    <w:rsid w:val="00687204"/>
    <w:rsid w:val="0068792E"/>
    <w:rsid w:val="00690616"/>
    <w:rsid w:val="00690709"/>
    <w:rsid w:val="00691626"/>
    <w:rsid w:val="0069167D"/>
    <w:rsid w:val="00691AEF"/>
    <w:rsid w:val="00691D26"/>
    <w:rsid w:val="0069217D"/>
    <w:rsid w:val="0069264D"/>
    <w:rsid w:val="00693287"/>
    <w:rsid w:val="0069342C"/>
    <w:rsid w:val="006934FC"/>
    <w:rsid w:val="006946EE"/>
    <w:rsid w:val="006949B9"/>
    <w:rsid w:val="00694C4E"/>
    <w:rsid w:val="00696143"/>
    <w:rsid w:val="006969E7"/>
    <w:rsid w:val="00696D50"/>
    <w:rsid w:val="00697FA2"/>
    <w:rsid w:val="006A003A"/>
    <w:rsid w:val="006A0DE0"/>
    <w:rsid w:val="006A1C6C"/>
    <w:rsid w:val="006A1F5B"/>
    <w:rsid w:val="006A2110"/>
    <w:rsid w:val="006A21F3"/>
    <w:rsid w:val="006A2A4B"/>
    <w:rsid w:val="006A37AB"/>
    <w:rsid w:val="006A38F7"/>
    <w:rsid w:val="006A51AD"/>
    <w:rsid w:val="006A59F5"/>
    <w:rsid w:val="006A5B78"/>
    <w:rsid w:val="006A61B9"/>
    <w:rsid w:val="006A6235"/>
    <w:rsid w:val="006A628B"/>
    <w:rsid w:val="006A6393"/>
    <w:rsid w:val="006B14AA"/>
    <w:rsid w:val="006B193A"/>
    <w:rsid w:val="006B2711"/>
    <w:rsid w:val="006B3494"/>
    <w:rsid w:val="006B3A60"/>
    <w:rsid w:val="006B3BF4"/>
    <w:rsid w:val="006B3F00"/>
    <w:rsid w:val="006B4BAE"/>
    <w:rsid w:val="006B4DB3"/>
    <w:rsid w:val="006B4EBE"/>
    <w:rsid w:val="006B54B3"/>
    <w:rsid w:val="006B55C3"/>
    <w:rsid w:val="006B5E57"/>
    <w:rsid w:val="006B5FB0"/>
    <w:rsid w:val="006B6243"/>
    <w:rsid w:val="006B6409"/>
    <w:rsid w:val="006B660B"/>
    <w:rsid w:val="006B6BEB"/>
    <w:rsid w:val="006B7BF9"/>
    <w:rsid w:val="006B7BFB"/>
    <w:rsid w:val="006B7DA8"/>
    <w:rsid w:val="006C0406"/>
    <w:rsid w:val="006C0727"/>
    <w:rsid w:val="006C0C81"/>
    <w:rsid w:val="006C157A"/>
    <w:rsid w:val="006C160B"/>
    <w:rsid w:val="006C250F"/>
    <w:rsid w:val="006C2DA9"/>
    <w:rsid w:val="006C3310"/>
    <w:rsid w:val="006C359C"/>
    <w:rsid w:val="006C3B21"/>
    <w:rsid w:val="006C3CCB"/>
    <w:rsid w:val="006C3E65"/>
    <w:rsid w:val="006C4099"/>
    <w:rsid w:val="006C5360"/>
    <w:rsid w:val="006C5407"/>
    <w:rsid w:val="006C54C5"/>
    <w:rsid w:val="006C599D"/>
    <w:rsid w:val="006C5D3E"/>
    <w:rsid w:val="006C68CF"/>
    <w:rsid w:val="006C6AEE"/>
    <w:rsid w:val="006C7B84"/>
    <w:rsid w:val="006D04FA"/>
    <w:rsid w:val="006D1837"/>
    <w:rsid w:val="006D187F"/>
    <w:rsid w:val="006D1FDE"/>
    <w:rsid w:val="006D2010"/>
    <w:rsid w:val="006D2CDE"/>
    <w:rsid w:val="006D2DD9"/>
    <w:rsid w:val="006D3449"/>
    <w:rsid w:val="006D4AA5"/>
    <w:rsid w:val="006D5965"/>
    <w:rsid w:val="006D5A2D"/>
    <w:rsid w:val="006D63BB"/>
    <w:rsid w:val="006D6B84"/>
    <w:rsid w:val="006E013D"/>
    <w:rsid w:val="006E0360"/>
    <w:rsid w:val="006E04D5"/>
    <w:rsid w:val="006E1A0A"/>
    <w:rsid w:val="006E1F56"/>
    <w:rsid w:val="006E2562"/>
    <w:rsid w:val="006E40AA"/>
    <w:rsid w:val="006E4800"/>
    <w:rsid w:val="006E652A"/>
    <w:rsid w:val="006E6CDF"/>
    <w:rsid w:val="006E720E"/>
    <w:rsid w:val="006E725F"/>
    <w:rsid w:val="006E7512"/>
    <w:rsid w:val="006E75A1"/>
    <w:rsid w:val="006E76B8"/>
    <w:rsid w:val="006E7ADA"/>
    <w:rsid w:val="006F03B7"/>
    <w:rsid w:val="006F0EE1"/>
    <w:rsid w:val="006F11FC"/>
    <w:rsid w:val="006F165A"/>
    <w:rsid w:val="006F255A"/>
    <w:rsid w:val="006F2789"/>
    <w:rsid w:val="006F2926"/>
    <w:rsid w:val="006F2B7F"/>
    <w:rsid w:val="006F32BC"/>
    <w:rsid w:val="006F3E39"/>
    <w:rsid w:val="006F4095"/>
    <w:rsid w:val="006F4724"/>
    <w:rsid w:val="006F4E72"/>
    <w:rsid w:val="006F5145"/>
    <w:rsid w:val="006F5625"/>
    <w:rsid w:val="006F6032"/>
    <w:rsid w:val="006F60A1"/>
    <w:rsid w:val="006F60A7"/>
    <w:rsid w:val="006F61BD"/>
    <w:rsid w:val="006F6BC7"/>
    <w:rsid w:val="006F72F1"/>
    <w:rsid w:val="006F7E3A"/>
    <w:rsid w:val="006F7FE5"/>
    <w:rsid w:val="00700B71"/>
    <w:rsid w:val="007010A9"/>
    <w:rsid w:val="007021B9"/>
    <w:rsid w:val="00702EBC"/>
    <w:rsid w:val="00703991"/>
    <w:rsid w:val="00703FCC"/>
    <w:rsid w:val="00704548"/>
    <w:rsid w:val="00704A51"/>
    <w:rsid w:val="0070510D"/>
    <w:rsid w:val="00705322"/>
    <w:rsid w:val="007058BE"/>
    <w:rsid w:val="00705C13"/>
    <w:rsid w:val="0070647E"/>
    <w:rsid w:val="007069B0"/>
    <w:rsid w:val="007100C1"/>
    <w:rsid w:val="00710B2D"/>
    <w:rsid w:val="00710B75"/>
    <w:rsid w:val="00710EEC"/>
    <w:rsid w:val="007113A4"/>
    <w:rsid w:val="007116FA"/>
    <w:rsid w:val="007118C4"/>
    <w:rsid w:val="007126B1"/>
    <w:rsid w:val="00712C18"/>
    <w:rsid w:val="00712F1F"/>
    <w:rsid w:val="007142EC"/>
    <w:rsid w:val="00714E36"/>
    <w:rsid w:val="00714EA2"/>
    <w:rsid w:val="007156A9"/>
    <w:rsid w:val="00715B6D"/>
    <w:rsid w:val="0071604F"/>
    <w:rsid w:val="00716770"/>
    <w:rsid w:val="007167B8"/>
    <w:rsid w:val="00717300"/>
    <w:rsid w:val="00717401"/>
    <w:rsid w:val="0072005B"/>
    <w:rsid w:val="00720064"/>
    <w:rsid w:val="007213DB"/>
    <w:rsid w:val="0072166F"/>
    <w:rsid w:val="00721DE7"/>
    <w:rsid w:val="00722C1C"/>
    <w:rsid w:val="00722CFC"/>
    <w:rsid w:val="007233C4"/>
    <w:rsid w:val="00723F91"/>
    <w:rsid w:val="007241AC"/>
    <w:rsid w:val="007247D9"/>
    <w:rsid w:val="00724910"/>
    <w:rsid w:val="00724DDA"/>
    <w:rsid w:val="00725996"/>
    <w:rsid w:val="00725BA3"/>
    <w:rsid w:val="00725F6C"/>
    <w:rsid w:val="0072678C"/>
    <w:rsid w:val="007270E2"/>
    <w:rsid w:val="00727C1F"/>
    <w:rsid w:val="00730406"/>
    <w:rsid w:val="0073067F"/>
    <w:rsid w:val="00731098"/>
    <w:rsid w:val="00731BCF"/>
    <w:rsid w:val="00732239"/>
    <w:rsid w:val="0073317F"/>
    <w:rsid w:val="0073355A"/>
    <w:rsid w:val="0073415D"/>
    <w:rsid w:val="00734680"/>
    <w:rsid w:val="007356C5"/>
    <w:rsid w:val="00735AEE"/>
    <w:rsid w:val="0073698F"/>
    <w:rsid w:val="0074060B"/>
    <w:rsid w:val="0074079E"/>
    <w:rsid w:val="00741AD7"/>
    <w:rsid w:val="00742083"/>
    <w:rsid w:val="00742FD7"/>
    <w:rsid w:val="007441BD"/>
    <w:rsid w:val="00744767"/>
    <w:rsid w:val="007447BB"/>
    <w:rsid w:val="007452C9"/>
    <w:rsid w:val="0074543C"/>
    <w:rsid w:val="0074554A"/>
    <w:rsid w:val="00745A61"/>
    <w:rsid w:val="00746CC4"/>
    <w:rsid w:val="007470F5"/>
    <w:rsid w:val="007509BC"/>
    <w:rsid w:val="00750D42"/>
    <w:rsid w:val="0075477E"/>
    <w:rsid w:val="007552E5"/>
    <w:rsid w:val="00755EAA"/>
    <w:rsid w:val="00756222"/>
    <w:rsid w:val="0075710E"/>
    <w:rsid w:val="007571A2"/>
    <w:rsid w:val="00757691"/>
    <w:rsid w:val="00757A24"/>
    <w:rsid w:val="007608E1"/>
    <w:rsid w:val="0076107B"/>
    <w:rsid w:val="0076120F"/>
    <w:rsid w:val="00761C4A"/>
    <w:rsid w:val="0076384E"/>
    <w:rsid w:val="00763CB0"/>
    <w:rsid w:val="0076400D"/>
    <w:rsid w:val="0076439E"/>
    <w:rsid w:val="00765A9B"/>
    <w:rsid w:val="00765EC2"/>
    <w:rsid w:val="00765FEF"/>
    <w:rsid w:val="007665F9"/>
    <w:rsid w:val="00766B05"/>
    <w:rsid w:val="007674CA"/>
    <w:rsid w:val="007678C8"/>
    <w:rsid w:val="00767DEB"/>
    <w:rsid w:val="00767EFA"/>
    <w:rsid w:val="0077055C"/>
    <w:rsid w:val="0077093D"/>
    <w:rsid w:val="00771AE3"/>
    <w:rsid w:val="00771D66"/>
    <w:rsid w:val="00771DD3"/>
    <w:rsid w:val="00771DDE"/>
    <w:rsid w:val="00771EF8"/>
    <w:rsid w:val="007720B0"/>
    <w:rsid w:val="00772219"/>
    <w:rsid w:val="007727AE"/>
    <w:rsid w:val="00772CC6"/>
    <w:rsid w:val="0077319F"/>
    <w:rsid w:val="007732B4"/>
    <w:rsid w:val="007735AE"/>
    <w:rsid w:val="00773EE0"/>
    <w:rsid w:val="00774676"/>
    <w:rsid w:val="00774903"/>
    <w:rsid w:val="00774A9A"/>
    <w:rsid w:val="00775457"/>
    <w:rsid w:val="007754E1"/>
    <w:rsid w:val="007759C6"/>
    <w:rsid w:val="00775BFE"/>
    <w:rsid w:val="00776942"/>
    <w:rsid w:val="0077741C"/>
    <w:rsid w:val="0077771D"/>
    <w:rsid w:val="007779BB"/>
    <w:rsid w:val="00780323"/>
    <w:rsid w:val="00780E71"/>
    <w:rsid w:val="007817AC"/>
    <w:rsid w:val="0078257B"/>
    <w:rsid w:val="00782828"/>
    <w:rsid w:val="00783858"/>
    <w:rsid w:val="00784E92"/>
    <w:rsid w:val="00786388"/>
    <w:rsid w:val="007865E7"/>
    <w:rsid w:val="00787110"/>
    <w:rsid w:val="007871EF"/>
    <w:rsid w:val="00787F47"/>
    <w:rsid w:val="00790408"/>
    <w:rsid w:val="007908D9"/>
    <w:rsid w:val="007912A0"/>
    <w:rsid w:val="007915A9"/>
    <w:rsid w:val="00792884"/>
    <w:rsid w:val="007931F9"/>
    <w:rsid w:val="007936B6"/>
    <w:rsid w:val="007939D7"/>
    <w:rsid w:val="00793EAD"/>
    <w:rsid w:val="0079480F"/>
    <w:rsid w:val="00794DBB"/>
    <w:rsid w:val="007954E2"/>
    <w:rsid w:val="00795FEE"/>
    <w:rsid w:val="007964A8"/>
    <w:rsid w:val="007A0805"/>
    <w:rsid w:val="007A0BDA"/>
    <w:rsid w:val="007A0EF6"/>
    <w:rsid w:val="007A123D"/>
    <w:rsid w:val="007A1864"/>
    <w:rsid w:val="007A1B41"/>
    <w:rsid w:val="007A1F68"/>
    <w:rsid w:val="007A2D8C"/>
    <w:rsid w:val="007A3CAF"/>
    <w:rsid w:val="007A4427"/>
    <w:rsid w:val="007A4995"/>
    <w:rsid w:val="007A5BB0"/>
    <w:rsid w:val="007A5E2D"/>
    <w:rsid w:val="007A64FC"/>
    <w:rsid w:val="007A6B8C"/>
    <w:rsid w:val="007A706B"/>
    <w:rsid w:val="007A744D"/>
    <w:rsid w:val="007A773C"/>
    <w:rsid w:val="007A7842"/>
    <w:rsid w:val="007A7C48"/>
    <w:rsid w:val="007B10BB"/>
    <w:rsid w:val="007B117E"/>
    <w:rsid w:val="007B128A"/>
    <w:rsid w:val="007B28FD"/>
    <w:rsid w:val="007B2F15"/>
    <w:rsid w:val="007B40DD"/>
    <w:rsid w:val="007B4E7C"/>
    <w:rsid w:val="007B63BA"/>
    <w:rsid w:val="007B6F5E"/>
    <w:rsid w:val="007B7376"/>
    <w:rsid w:val="007C01E1"/>
    <w:rsid w:val="007C026E"/>
    <w:rsid w:val="007C0A0D"/>
    <w:rsid w:val="007C115A"/>
    <w:rsid w:val="007C15EA"/>
    <w:rsid w:val="007C1BAC"/>
    <w:rsid w:val="007C1D4B"/>
    <w:rsid w:val="007C2133"/>
    <w:rsid w:val="007C29C5"/>
    <w:rsid w:val="007C32E7"/>
    <w:rsid w:val="007C36CC"/>
    <w:rsid w:val="007C3947"/>
    <w:rsid w:val="007C4036"/>
    <w:rsid w:val="007C423D"/>
    <w:rsid w:val="007C5515"/>
    <w:rsid w:val="007C5628"/>
    <w:rsid w:val="007C590D"/>
    <w:rsid w:val="007C677C"/>
    <w:rsid w:val="007C6F9C"/>
    <w:rsid w:val="007C7AC1"/>
    <w:rsid w:val="007D023E"/>
    <w:rsid w:val="007D090D"/>
    <w:rsid w:val="007D0B79"/>
    <w:rsid w:val="007D141D"/>
    <w:rsid w:val="007D1628"/>
    <w:rsid w:val="007D17A5"/>
    <w:rsid w:val="007D219A"/>
    <w:rsid w:val="007D3B90"/>
    <w:rsid w:val="007D4A99"/>
    <w:rsid w:val="007D51D2"/>
    <w:rsid w:val="007D560A"/>
    <w:rsid w:val="007D56AD"/>
    <w:rsid w:val="007D616A"/>
    <w:rsid w:val="007D6700"/>
    <w:rsid w:val="007D6A3D"/>
    <w:rsid w:val="007D799C"/>
    <w:rsid w:val="007E0006"/>
    <w:rsid w:val="007E083A"/>
    <w:rsid w:val="007E1DBF"/>
    <w:rsid w:val="007E2F06"/>
    <w:rsid w:val="007E2F3D"/>
    <w:rsid w:val="007E33E1"/>
    <w:rsid w:val="007E4808"/>
    <w:rsid w:val="007E4E4C"/>
    <w:rsid w:val="007E4F37"/>
    <w:rsid w:val="007E6014"/>
    <w:rsid w:val="007E73D5"/>
    <w:rsid w:val="007E783A"/>
    <w:rsid w:val="007F06F1"/>
    <w:rsid w:val="007F0DFF"/>
    <w:rsid w:val="007F0EF5"/>
    <w:rsid w:val="007F1025"/>
    <w:rsid w:val="007F136C"/>
    <w:rsid w:val="007F1497"/>
    <w:rsid w:val="007F16AC"/>
    <w:rsid w:val="007F1EA3"/>
    <w:rsid w:val="007F2067"/>
    <w:rsid w:val="007F297B"/>
    <w:rsid w:val="007F3373"/>
    <w:rsid w:val="007F3D6D"/>
    <w:rsid w:val="007F3F07"/>
    <w:rsid w:val="007F45E8"/>
    <w:rsid w:val="007F4852"/>
    <w:rsid w:val="007F492C"/>
    <w:rsid w:val="007F4EFE"/>
    <w:rsid w:val="007F5AB9"/>
    <w:rsid w:val="007F60B3"/>
    <w:rsid w:val="007F6FE6"/>
    <w:rsid w:val="007F7A0F"/>
    <w:rsid w:val="00800632"/>
    <w:rsid w:val="0080113E"/>
    <w:rsid w:val="00802BE9"/>
    <w:rsid w:val="00802F66"/>
    <w:rsid w:val="008031F5"/>
    <w:rsid w:val="00804204"/>
    <w:rsid w:val="008050AC"/>
    <w:rsid w:val="00805A16"/>
    <w:rsid w:val="00806099"/>
    <w:rsid w:val="008062FF"/>
    <w:rsid w:val="00806941"/>
    <w:rsid w:val="008072BB"/>
    <w:rsid w:val="00807602"/>
    <w:rsid w:val="008078FF"/>
    <w:rsid w:val="0080796C"/>
    <w:rsid w:val="00810772"/>
    <w:rsid w:val="00810931"/>
    <w:rsid w:val="00812038"/>
    <w:rsid w:val="00814211"/>
    <w:rsid w:val="00814A0E"/>
    <w:rsid w:val="00814BBE"/>
    <w:rsid w:val="00814C6C"/>
    <w:rsid w:val="00815530"/>
    <w:rsid w:val="00815A9C"/>
    <w:rsid w:val="00815E39"/>
    <w:rsid w:val="00817D56"/>
    <w:rsid w:val="00817D64"/>
    <w:rsid w:val="008200EA"/>
    <w:rsid w:val="0082012A"/>
    <w:rsid w:val="008208A7"/>
    <w:rsid w:val="008209E0"/>
    <w:rsid w:val="00820A5E"/>
    <w:rsid w:val="00820E73"/>
    <w:rsid w:val="0082116B"/>
    <w:rsid w:val="0082158B"/>
    <w:rsid w:val="00821E3B"/>
    <w:rsid w:val="00822990"/>
    <w:rsid w:val="00823D65"/>
    <w:rsid w:val="00824730"/>
    <w:rsid w:val="00824FA0"/>
    <w:rsid w:val="00825A26"/>
    <w:rsid w:val="0082650B"/>
    <w:rsid w:val="00826E61"/>
    <w:rsid w:val="00826FB5"/>
    <w:rsid w:val="00827CCD"/>
    <w:rsid w:val="0083108C"/>
    <w:rsid w:val="008311FE"/>
    <w:rsid w:val="008315A3"/>
    <w:rsid w:val="008319CA"/>
    <w:rsid w:val="00831B0C"/>
    <w:rsid w:val="008320EC"/>
    <w:rsid w:val="00832100"/>
    <w:rsid w:val="00832DF3"/>
    <w:rsid w:val="008336DF"/>
    <w:rsid w:val="00833C8D"/>
    <w:rsid w:val="0083402A"/>
    <w:rsid w:val="008342B5"/>
    <w:rsid w:val="008346FF"/>
    <w:rsid w:val="008356A1"/>
    <w:rsid w:val="008356BE"/>
    <w:rsid w:val="00835DBE"/>
    <w:rsid w:val="0083626D"/>
    <w:rsid w:val="00836697"/>
    <w:rsid w:val="00837490"/>
    <w:rsid w:val="00837A15"/>
    <w:rsid w:val="008402BB"/>
    <w:rsid w:val="0084050B"/>
    <w:rsid w:val="00840956"/>
    <w:rsid w:val="00840A6D"/>
    <w:rsid w:val="00841397"/>
    <w:rsid w:val="00841486"/>
    <w:rsid w:val="00842EB5"/>
    <w:rsid w:val="0084333A"/>
    <w:rsid w:val="0084333B"/>
    <w:rsid w:val="00843AA2"/>
    <w:rsid w:val="00843AD4"/>
    <w:rsid w:val="00843B3D"/>
    <w:rsid w:val="00843BB2"/>
    <w:rsid w:val="00843C6A"/>
    <w:rsid w:val="008441FD"/>
    <w:rsid w:val="00844669"/>
    <w:rsid w:val="00844D22"/>
    <w:rsid w:val="00845015"/>
    <w:rsid w:val="008451E7"/>
    <w:rsid w:val="008452C3"/>
    <w:rsid w:val="0084534A"/>
    <w:rsid w:val="00847440"/>
    <w:rsid w:val="00850164"/>
    <w:rsid w:val="00851069"/>
    <w:rsid w:val="00851548"/>
    <w:rsid w:val="00852D9C"/>
    <w:rsid w:val="008532E6"/>
    <w:rsid w:val="00853594"/>
    <w:rsid w:val="0085452F"/>
    <w:rsid w:val="00854E24"/>
    <w:rsid w:val="00856253"/>
    <w:rsid w:val="00856B0F"/>
    <w:rsid w:val="00856B5C"/>
    <w:rsid w:val="00856E83"/>
    <w:rsid w:val="00857B1E"/>
    <w:rsid w:val="00857CBB"/>
    <w:rsid w:val="008614CD"/>
    <w:rsid w:val="008616E3"/>
    <w:rsid w:val="00861BE6"/>
    <w:rsid w:val="00861C8E"/>
    <w:rsid w:val="00862384"/>
    <w:rsid w:val="00862413"/>
    <w:rsid w:val="00862869"/>
    <w:rsid w:val="00862AA4"/>
    <w:rsid w:val="00862B96"/>
    <w:rsid w:val="00864330"/>
    <w:rsid w:val="008644AD"/>
    <w:rsid w:val="00864CDC"/>
    <w:rsid w:val="00864D7F"/>
    <w:rsid w:val="008656FC"/>
    <w:rsid w:val="0086573C"/>
    <w:rsid w:val="008665C1"/>
    <w:rsid w:val="00866955"/>
    <w:rsid w:val="0086709F"/>
    <w:rsid w:val="0086787E"/>
    <w:rsid w:val="0086791B"/>
    <w:rsid w:val="008679AF"/>
    <w:rsid w:val="00870AE4"/>
    <w:rsid w:val="00871DA8"/>
    <w:rsid w:val="00871E04"/>
    <w:rsid w:val="0087239F"/>
    <w:rsid w:val="0087265A"/>
    <w:rsid w:val="008726D5"/>
    <w:rsid w:val="0087274E"/>
    <w:rsid w:val="008728FE"/>
    <w:rsid w:val="00872954"/>
    <w:rsid w:val="00872A0D"/>
    <w:rsid w:val="00872CB1"/>
    <w:rsid w:val="0087401F"/>
    <w:rsid w:val="00874897"/>
    <w:rsid w:val="00874D5E"/>
    <w:rsid w:val="00874E35"/>
    <w:rsid w:val="00874E46"/>
    <w:rsid w:val="008750F9"/>
    <w:rsid w:val="008757CA"/>
    <w:rsid w:val="00875AA1"/>
    <w:rsid w:val="00875CEF"/>
    <w:rsid w:val="00877C54"/>
    <w:rsid w:val="008800F3"/>
    <w:rsid w:val="008809D3"/>
    <w:rsid w:val="00881A5E"/>
    <w:rsid w:val="00881BE4"/>
    <w:rsid w:val="00882B50"/>
    <w:rsid w:val="00883927"/>
    <w:rsid w:val="00884906"/>
    <w:rsid w:val="00884B93"/>
    <w:rsid w:val="00885BBA"/>
    <w:rsid w:val="00886F71"/>
    <w:rsid w:val="00887BEF"/>
    <w:rsid w:val="008900D0"/>
    <w:rsid w:val="0089052E"/>
    <w:rsid w:val="00890CF7"/>
    <w:rsid w:val="0089152C"/>
    <w:rsid w:val="008919E0"/>
    <w:rsid w:val="00891CD0"/>
    <w:rsid w:val="00892E03"/>
    <w:rsid w:val="00893491"/>
    <w:rsid w:val="00893774"/>
    <w:rsid w:val="008937A8"/>
    <w:rsid w:val="00893A4D"/>
    <w:rsid w:val="008942C2"/>
    <w:rsid w:val="00894481"/>
    <w:rsid w:val="00894643"/>
    <w:rsid w:val="00894947"/>
    <w:rsid w:val="00894AEC"/>
    <w:rsid w:val="00894D85"/>
    <w:rsid w:val="00895107"/>
    <w:rsid w:val="00895BA9"/>
    <w:rsid w:val="00895CE0"/>
    <w:rsid w:val="00895D57"/>
    <w:rsid w:val="008963A6"/>
    <w:rsid w:val="0089643D"/>
    <w:rsid w:val="008971A4"/>
    <w:rsid w:val="0089769A"/>
    <w:rsid w:val="0089770A"/>
    <w:rsid w:val="00897C3E"/>
    <w:rsid w:val="00897E4A"/>
    <w:rsid w:val="008A0639"/>
    <w:rsid w:val="008A149E"/>
    <w:rsid w:val="008A1693"/>
    <w:rsid w:val="008A1CDD"/>
    <w:rsid w:val="008A2147"/>
    <w:rsid w:val="008A21E3"/>
    <w:rsid w:val="008A23EC"/>
    <w:rsid w:val="008A2E28"/>
    <w:rsid w:val="008A2FA1"/>
    <w:rsid w:val="008A3150"/>
    <w:rsid w:val="008A3830"/>
    <w:rsid w:val="008A3943"/>
    <w:rsid w:val="008A3FF4"/>
    <w:rsid w:val="008A5927"/>
    <w:rsid w:val="008A6730"/>
    <w:rsid w:val="008A6AF0"/>
    <w:rsid w:val="008A738F"/>
    <w:rsid w:val="008A79CA"/>
    <w:rsid w:val="008B019A"/>
    <w:rsid w:val="008B065E"/>
    <w:rsid w:val="008B0BF0"/>
    <w:rsid w:val="008B0C8D"/>
    <w:rsid w:val="008B18A4"/>
    <w:rsid w:val="008B1B0E"/>
    <w:rsid w:val="008B23AB"/>
    <w:rsid w:val="008B27EE"/>
    <w:rsid w:val="008B28BB"/>
    <w:rsid w:val="008B29EF"/>
    <w:rsid w:val="008B33EF"/>
    <w:rsid w:val="008B39DE"/>
    <w:rsid w:val="008B3C47"/>
    <w:rsid w:val="008B4903"/>
    <w:rsid w:val="008B4D99"/>
    <w:rsid w:val="008B54CD"/>
    <w:rsid w:val="008B5E21"/>
    <w:rsid w:val="008B6BBE"/>
    <w:rsid w:val="008B6C5E"/>
    <w:rsid w:val="008B6DD7"/>
    <w:rsid w:val="008B7F5D"/>
    <w:rsid w:val="008B7FFC"/>
    <w:rsid w:val="008C0679"/>
    <w:rsid w:val="008C0A27"/>
    <w:rsid w:val="008C23C8"/>
    <w:rsid w:val="008C2C45"/>
    <w:rsid w:val="008C2E8C"/>
    <w:rsid w:val="008C32CF"/>
    <w:rsid w:val="008C3E6A"/>
    <w:rsid w:val="008C44FA"/>
    <w:rsid w:val="008C4B41"/>
    <w:rsid w:val="008C4B79"/>
    <w:rsid w:val="008C5117"/>
    <w:rsid w:val="008C51B3"/>
    <w:rsid w:val="008C51DA"/>
    <w:rsid w:val="008C5279"/>
    <w:rsid w:val="008C5597"/>
    <w:rsid w:val="008C56DC"/>
    <w:rsid w:val="008C5AAF"/>
    <w:rsid w:val="008C5EAC"/>
    <w:rsid w:val="008C61AC"/>
    <w:rsid w:val="008C6375"/>
    <w:rsid w:val="008C6EDE"/>
    <w:rsid w:val="008C6F69"/>
    <w:rsid w:val="008C70F5"/>
    <w:rsid w:val="008C7501"/>
    <w:rsid w:val="008C7587"/>
    <w:rsid w:val="008C7768"/>
    <w:rsid w:val="008D03D1"/>
    <w:rsid w:val="008D0A9F"/>
    <w:rsid w:val="008D14A5"/>
    <w:rsid w:val="008D216B"/>
    <w:rsid w:val="008D22F8"/>
    <w:rsid w:val="008D2712"/>
    <w:rsid w:val="008D3DA5"/>
    <w:rsid w:val="008D41D9"/>
    <w:rsid w:val="008D4B6E"/>
    <w:rsid w:val="008D4C18"/>
    <w:rsid w:val="008D52B0"/>
    <w:rsid w:val="008D5651"/>
    <w:rsid w:val="008D5722"/>
    <w:rsid w:val="008D597A"/>
    <w:rsid w:val="008D5BD6"/>
    <w:rsid w:val="008D5DCA"/>
    <w:rsid w:val="008D64C6"/>
    <w:rsid w:val="008D6826"/>
    <w:rsid w:val="008D758D"/>
    <w:rsid w:val="008E0BE8"/>
    <w:rsid w:val="008E1257"/>
    <w:rsid w:val="008E214B"/>
    <w:rsid w:val="008E230F"/>
    <w:rsid w:val="008E2AA2"/>
    <w:rsid w:val="008E2BD8"/>
    <w:rsid w:val="008E2EB3"/>
    <w:rsid w:val="008E3B08"/>
    <w:rsid w:val="008E3B98"/>
    <w:rsid w:val="008E3F95"/>
    <w:rsid w:val="008E434F"/>
    <w:rsid w:val="008E4674"/>
    <w:rsid w:val="008E4B95"/>
    <w:rsid w:val="008E4E7F"/>
    <w:rsid w:val="008E5434"/>
    <w:rsid w:val="008E5BEA"/>
    <w:rsid w:val="008E6031"/>
    <w:rsid w:val="008E6134"/>
    <w:rsid w:val="008E720B"/>
    <w:rsid w:val="008E7CA2"/>
    <w:rsid w:val="008E7D26"/>
    <w:rsid w:val="008F04B2"/>
    <w:rsid w:val="008F0B09"/>
    <w:rsid w:val="008F132D"/>
    <w:rsid w:val="008F1730"/>
    <w:rsid w:val="008F1FAF"/>
    <w:rsid w:val="008F2030"/>
    <w:rsid w:val="008F204A"/>
    <w:rsid w:val="008F2AB8"/>
    <w:rsid w:val="008F2D07"/>
    <w:rsid w:val="008F3CB8"/>
    <w:rsid w:val="008F4707"/>
    <w:rsid w:val="008F4AFE"/>
    <w:rsid w:val="008F4B95"/>
    <w:rsid w:val="008F521B"/>
    <w:rsid w:val="008F6AAA"/>
    <w:rsid w:val="008F7142"/>
    <w:rsid w:val="008F77C6"/>
    <w:rsid w:val="008F7B93"/>
    <w:rsid w:val="00901288"/>
    <w:rsid w:val="009019C1"/>
    <w:rsid w:val="0090208D"/>
    <w:rsid w:val="0090342D"/>
    <w:rsid w:val="00903521"/>
    <w:rsid w:val="009035C7"/>
    <w:rsid w:val="009041F3"/>
    <w:rsid w:val="00905708"/>
    <w:rsid w:val="0090578F"/>
    <w:rsid w:val="00906684"/>
    <w:rsid w:val="00906DF9"/>
    <w:rsid w:val="009078E3"/>
    <w:rsid w:val="009078E4"/>
    <w:rsid w:val="00907DDD"/>
    <w:rsid w:val="00907FFB"/>
    <w:rsid w:val="0091052A"/>
    <w:rsid w:val="009109B5"/>
    <w:rsid w:val="00910AE0"/>
    <w:rsid w:val="00910B68"/>
    <w:rsid w:val="00910C04"/>
    <w:rsid w:val="0091138A"/>
    <w:rsid w:val="00911544"/>
    <w:rsid w:val="009116A4"/>
    <w:rsid w:val="00911BDD"/>
    <w:rsid w:val="00912C1B"/>
    <w:rsid w:val="00913288"/>
    <w:rsid w:val="00913899"/>
    <w:rsid w:val="00913BAD"/>
    <w:rsid w:val="00913D43"/>
    <w:rsid w:val="00913D92"/>
    <w:rsid w:val="00913DEB"/>
    <w:rsid w:val="00914D55"/>
    <w:rsid w:val="00915302"/>
    <w:rsid w:val="00915F1D"/>
    <w:rsid w:val="00916600"/>
    <w:rsid w:val="00916982"/>
    <w:rsid w:val="00916CBA"/>
    <w:rsid w:val="009179C5"/>
    <w:rsid w:val="00917A91"/>
    <w:rsid w:val="009201D8"/>
    <w:rsid w:val="00921270"/>
    <w:rsid w:val="00921349"/>
    <w:rsid w:val="0092185F"/>
    <w:rsid w:val="009219F2"/>
    <w:rsid w:val="009227C4"/>
    <w:rsid w:val="00922FBD"/>
    <w:rsid w:val="0092344F"/>
    <w:rsid w:val="00923AC8"/>
    <w:rsid w:val="00923CD5"/>
    <w:rsid w:val="009246C1"/>
    <w:rsid w:val="009250A2"/>
    <w:rsid w:val="00925157"/>
    <w:rsid w:val="009261BF"/>
    <w:rsid w:val="0092629E"/>
    <w:rsid w:val="009262D6"/>
    <w:rsid w:val="00926717"/>
    <w:rsid w:val="009267F1"/>
    <w:rsid w:val="00926EF9"/>
    <w:rsid w:val="00927093"/>
    <w:rsid w:val="00927391"/>
    <w:rsid w:val="00927682"/>
    <w:rsid w:val="0093188B"/>
    <w:rsid w:val="0093206A"/>
    <w:rsid w:val="00932C98"/>
    <w:rsid w:val="00932E05"/>
    <w:rsid w:val="00932E25"/>
    <w:rsid w:val="00932E9C"/>
    <w:rsid w:val="00932F51"/>
    <w:rsid w:val="009341CC"/>
    <w:rsid w:val="009341F8"/>
    <w:rsid w:val="00935090"/>
    <w:rsid w:val="009355A7"/>
    <w:rsid w:val="009356DA"/>
    <w:rsid w:val="009363C0"/>
    <w:rsid w:val="00936A9B"/>
    <w:rsid w:val="00936FC7"/>
    <w:rsid w:val="00937DE5"/>
    <w:rsid w:val="00937F0F"/>
    <w:rsid w:val="009400B2"/>
    <w:rsid w:val="00940770"/>
    <w:rsid w:val="00940EAA"/>
    <w:rsid w:val="0094114B"/>
    <w:rsid w:val="009412C8"/>
    <w:rsid w:val="009420C7"/>
    <w:rsid w:val="009422DE"/>
    <w:rsid w:val="009426E6"/>
    <w:rsid w:val="009431E5"/>
    <w:rsid w:val="00943603"/>
    <w:rsid w:val="0094462F"/>
    <w:rsid w:val="00944E5A"/>
    <w:rsid w:val="009468E9"/>
    <w:rsid w:val="00946C92"/>
    <w:rsid w:val="00947A35"/>
    <w:rsid w:val="0095055F"/>
    <w:rsid w:val="00950A77"/>
    <w:rsid w:val="00950E09"/>
    <w:rsid w:val="0095185D"/>
    <w:rsid w:val="00951F1D"/>
    <w:rsid w:val="00951F4D"/>
    <w:rsid w:val="009523CF"/>
    <w:rsid w:val="0095357A"/>
    <w:rsid w:val="00954437"/>
    <w:rsid w:val="00954710"/>
    <w:rsid w:val="00954CCE"/>
    <w:rsid w:val="00955969"/>
    <w:rsid w:val="00955DB8"/>
    <w:rsid w:val="00955E39"/>
    <w:rsid w:val="0095745D"/>
    <w:rsid w:val="009577B0"/>
    <w:rsid w:val="00957954"/>
    <w:rsid w:val="00957C80"/>
    <w:rsid w:val="00957E25"/>
    <w:rsid w:val="009608F5"/>
    <w:rsid w:val="009617FE"/>
    <w:rsid w:val="00961898"/>
    <w:rsid w:val="0096194E"/>
    <w:rsid w:val="00961965"/>
    <w:rsid w:val="00961B43"/>
    <w:rsid w:val="00961B47"/>
    <w:rsid w:val="00961B76"/>
    <w:rsid w:val="00963185"/>
    <w:rsid w:val="009637C9"/>
    <w:rsid w:val="00964B05"/>
    <w:rsid w:val="009650FA"/>
    <w:rsid w:val="009652E7"/>
    <w:rsid w:val="00965DF6"/>
    <w:rsid w:val="00965DF7"/>
    <w:rsid w:val="00966103"/>
    <w:rsid w:val="00966E21"/>
    <w:rsid w:val="009671F9"/>
    <w:rsid w:val="009671FA"/>
    <w:rsid w:val="00967227"/>
    <w:rsid w:val="00967D83"/>
    <w:rsid w:val="00967EDF"/>
    <w:rsid w:val="009701A9"/>
    <w:rsid w:val="00970F2F"/>
    <w:rsid w:val="0097277C"/>
    <w:rsid w:val="00972B12"/>
    <w:rsid w:val="00974639"/>
    <w:rsid w:val="00975149"/>
    <w:rsid w:val="00975200"/>
    <w:rsid w:val="00975A38"/>
    <w:rsid w:val="0097617F"/>
    <w:rsid w:val="0097697A"/>
    <w:rsid w:val="00976E7E"/>
    <w:rsid w:val="00977382"/>
    <w:rsid w:val="00977494"/>
    <w:rsid w:val="00977513"/>
    <w:rsid w:val="009777BC"/>
    <w:rsid w:val="009779DE"/>
    <w:rsid w:val="00977AA0"/>
    <w:rsid w:val="00977CEB"/>
    <w:rsid w:val="009803D1"/>
    <w:rsid w:val="009806FD"/>
    <w:rsid w:val="009809B3"/>
    <w:rsid w:val="0098129B"/>
    <w:rsid w:val="00981A3D"/>
    <w:rsid w:val="00981AF1"/>
    <w:rsid w:val="00981D2E"/>
    <w:rsid w:val="009820D4"/>
    <w:rsid w:val="00983BF1"/>
    <w:rsid w:val="00983EDC"/>
    <w:rsid w:val="00984175"/>
    <w:rsid w:val="00984E54"/>
    <w:rsid w:val="0098554E"/>
    <w:rsid w:val="009864FB"/>
    <w:rsid w:val="00986512"/>
    <w:rsid w:val="009866BF"/>
    <w:rsid w:val="0098689B"/>
    <w:rsid w:val="00986FA4"/>
    <w:rsid w:val="00987F34"/>
    <w:rsid w:val="0099089F"/>
    <w:rsid w:val="0099094F"/>
    <w:rsid w:val="00990A97"/>
    <w:rsid w:val="00990D4A"/>
    <w:rsid w:val="00990FDE"/>
    <w:rsid w:val="0099108D"/>
    <w:rsid w:val="0099117B"/>
    <w:rsid w:val="009912BB"/>
    <w:rsid w:val="00991A55"/>
    <w:rsid w:val="00991DF7"/>
    <w:rsid w:val="00992062"/>
    <w:rsid w:val="00992345"/>
    <w:rsid w:val="00992347"/>
    <w:rsid w:val="00992562"/>
    <w:rsid w:val="00992D9C"/>
    <w:rsid w:val="00992F49"/>
    <w:rsid w:val="009933AC"/>
    <w:rsid w:val="00993618"/>
    <w:rsid w:val="00993B04"/>
    <w:rsid w:val="00993D2B"/>
    <w:rsid w:val="00994D02"/>
    <w:rsid w:val="00994DBB"/>
    <w:rsid w:val="00994DFD"/>
    <w:rsid w:val="0099539D"/>
    <w:rsid w:val="00995AEE"/>
    <w:rsid w:val="00995B91"/>
    <w:rsid w:val="009965EE"/>
    <w:rsid w:val="00996A98"/>
    <w:rsid w:val="0099711D"/>
    <w:rsid w:val="0099769B"/>
    <w:rsid w:val="00997D58"/>
    <w:rsid w:val="009A0CC1"/>
    <w:rsid w:val="009A156D"/>
    <w:rsid w:val="009A28CE"/>
    <w:rsid w:val="009A2BF6"/>
    <w:rsid w:val="009A2E62"/>
    <w:rsid w:val="009A302F"/>
    <w:rsid w:val="009A342A"/>
    <w:rsid w:val="009A3EE0"/>
    <w:rsid w:val="009A4222"/>
    <w:rsid w:val="009A4C20"/>
    <w:rsid w:val="009A50DF"/>
    <w:rsid w:val="009A513C"/>
    <w:rsid w:val="009A54AA"/>
    <w:rsid w:val="009A5D1D"/>
    <w:rsid w:val="009A5D8A"/>
    <w:rsid w:val="009A62D1"/>
    <w:rsid w:val="009A6444"/>
    <w:rsid w:val="009A73FC"/>
    <w:rsid w:val="009A795F"/>
    <w:rsid w:val="009A7B27"/>
    <w:rsid w:val="009B0562"/>
    <w:rsid w:val="009B0B78"/>
    <w:rsid w:val="009B16EF"/>
    <w:rsid w:val="009B20CE"/>
    <w:rsid w:val="009B20ED"/>
    <w:rsid w:val="009B2D26"/>
    <w:rsid w:val="009B2DA3"/>
    <w:rsid w:val="009B398A"/>
    <w:rsid w:val="009B4976"/>
    <w:rsid w:val="009B6141"/>
    <w:rsid w:val="009B68C0"/>
    <w:rsid w:val="009B6F86"/>
    <w:rsid w:val="009B7506"/>
    <w:rsid w:val="009B7B78"/>
    <w:rsid w:val="009B7C6B"/>
    <w:rsid w:val="009C0153"/>
    <w:rsid w:val="009C073C"/>
    <w:rsid w:val="009C091D"/>
    <w:rsid w:val="009C0B13"/>
    <w:rsid w:val="009C0DE1"/>
    <w:rsid w:val="009C1250"/>
    <w:rsid w:val="009C21AF"/>
    <w:rsid w:val="009C2658"/>
    <w:rsid w:val="009C2BAC"/>
    <w:rsid w:val="009C2F69"/>
    <w:rsid w:val="009C35A5"/>
    <w:rsid w:val="009C3655"/>
    <w:rsid w:val="009C39D4"/>
    <w:rsid w:val="009C44B4"/>
    <w:rsid w:val="009C47A5"/>
    <w:rsid w:val="009C4EE0"/>
    <w:rsid w:val="009C510A"/>
    <w:rsid w:val="009C60B2"/>
    <w:rsid w:val="009C7E1C"/>
    <w:rsid w:val="009D0EE1"/>
    <w:rsid w:val="009D17BB"/>
    <w:rsid w:val="009D1D34"/>
    <w:rsid w:val="009D1F14"/>
    <w:rsid w:val="009D207B"/>
    <w:rsid w:val="009D2112"/>
    <w:rsid w:val="009D2430"/>
    <w:rsid w:val="009D24B0"/>
    <w:rsid w:val="009D2663"/>
    <w:rsid w:val="009D2B12"/>
    <w:rsid w:val="009D3014"/>
    <w:rsid w:val="009D307F"/>
    <w:rsid w:val="009D33DB"/>
    <w:rsid w:val="009D3A26"/>
    <w:rsid w:val="009D3D2C"/>
    <w:rsid w:val="009D3F90"/>
    <w:rsid w:val="009D41C2"/>
    <w:rsid w:val="009D49B3"/>
    <w:rsid w:val="009D4E70"/>
    <w:rsid w:val="009D4FD2"/>
    <w:rsid w:val="009D4FEC"/>
    <w:rsid w:val="009D5221"/>
    <w:rsid w:val="009D5727"/>
    <w:rsid w:val="009D5FDF"/>
    <w:rsid w:val="009D62E9"/>
    <w:rsid w:val="009D6D88"/>
    <w:rsid w:val="009D6FDF"/>
    <w:rsid w:val="009D7F15"/>
    <w:rsid w:val="009E066C"/>
    <w:rsid w:val="009E1F5D"/>
    <w:rsid w:val="009E1F82"/>
    <w:rsid w:val="009E2595"/>
    <w:rsid w:val="009E2C45"/>
    <w:rsid w:val="009E389C"/>
    <w:rsid w:val="009E3963"/>
    <w:rsid w:val="009E425D"/>
    <w:rsid w:val="009E46DC"/>
    <w:rsid w:val="009E50CA"/>
    <w:rsid w:val="009E65FA"/>
    <w:rsid w:val="009E73CC"/>
    <w:rsid w:val="009E7C92"/>
    <w:rsid w:val="009F0313"/>
    <w:rsid w:val="009F043C"/>
    <w:rsid w:val="009F0DBA"/>
    <w:rsid w:val="009F1594"/>
    <w:rsid w:val="009F198C"/>
    <w:rsid w:val="009F2BF1"/>
    <w:rsid w:val="009F34D5"/>
    <w:rsid w:val="009F47F2"/>
    <w:rsid w:val="009F4A57"/>
    <w:rsid w:val="009F555B"/>
    <w:rsid w:val="009F58E8"/>
    <w:rsid w:val="009F65F6"/>
    <w:rsid w:val="009F6B21"/>
    <w:rsid w:val="009F6BC8"/>
    <w:rsid w:val="009F749D"/>
    <w:rsid w:val="009F7F58"/>
    <w:rsid w:val="00A0006A"/>
    <w:rsid w:val="00A004F4"/>
    <w:rsid w:val="00A00516"/>
    <w:rsid w:val="00A01164"/>
    <w:rsid w:val="00A026CE"/>
    <w:rsid w:val="00A02EE3"/>
    <w:rsid w:val="00A02FEB"/>
    <w:rsid w:val="00A0330C"/>
    <w:rsid w:val="00A033D5"/>
    <w:rsid w:val="00A0353F"/>
    <w:rsid w:val="00A036F1"/>
    <w:rsid w:val="00A0376C"/>
    <w:rsid w:val="00A0487F"/>
    <w:rsid w:val="00A04C66"/>
    <w:rsid w:val="00A05CDF"/>
    <w:rsid w:val="00A05DBD"/>
    <w:rsid w:val="00A06A35"/>
    <w:rsid w:val="00A06B7D"/>
    <w:rsid w:val="00A073B6"/>
    <w:rsid w:val="00A07867"/>
    <w:rsid w:val="00A1053D"/>
    <w:rsid w:val="00A1140C"/>
    <w:rsid w:val="00A1245E"/>
    <w:rsid w:val="00A125B2"/>
    <w:rsid w:val="00A12C23"/>
    <w:rsid w:val="00A12D16"/>
    <w:rsid w:val="00A13365"/>
    <w:rsid w:val="00A1407C"/>
    <w:rsid w:val="00A140E4"/>
    <w:rsid w:val="00A14120"/>
    <w:rsid w:val="00A14191"/>
    <w:rsid w:val="00A14DB6"/>
    <w:rsid w:val="00A14EB8"/>
    <w:rsid w:val="00A14F3F"/>
    <w:rsid w:val="00A1531E"/>
    <w:rsid w:val="00A159B9"/>
    <w:rsid w:val="00A15B3A"/>
    <w:rsid w:val="00A15DA3"/>
    <w:rsid w:val="00A16177"/>
    <w:rsid w:val="00A1643B"/>
    <w:rsid w:val="00A17147"/>
    <w:rsid w:val="00A175FB"/>
    <w:rsid w:val="00A17955"/>
    <w:rsid w:val="00A20585"/>
    <w:rsid w:val="00A20676"/>
    <w:rsid w:val="00A20AD6"/>
    <w:rsid w:val="00A20E69"/>
    <w:rsid w:val="00A214C7"/>
    <w:rsid w:val="00A216E3"/>
    <w:rsid w:val="00A21ECC"/>
    <w:rsid w:val="00A22107"/>
    <w:rsid w:val="00A227BF"/>
    <w:rsid w:val="00A22956"/>
    <w:rsid w:val="00A22FC1"/>
    <w:rsid w:val="00A23770"/>
    <w:rsid w:val="00A237CE"/>
    <w:rsid w:val="00A23E3C"/>
    <w:rsid w:val="00A23EB0"/>
    <w:rsid w:val="00A24056"/>
    <w:rsid w:val="00A24488"/>
    <w:rsid w:val="00A247EA"/>
    <w:rsid w:val="00A24D7D"/>
    <w:rsid w:val="00A251A8"/>
    <w:rsid w:val="00A253AD"/>
    <w:rsid w:val="00A2591B"/>
    <w:rsid w:val="00A260DE"/>
    <w:rsid w:val="00A262F9"/>
    <w:rsid w:val="00A267C9"/>
    <w:rsid w:val="00A268F6"/>
    <w:rsid w:val="00A26BDF"/>
    <w:rsid w:val="00A27178"/>
    <w:rsid w:val="00A279A6"/>
    <w:rsid w:val="00A305C5"/>
    <w:rsid w:val="00A30AE7"/>
    <w:rsid w:val="00A31A95"/>
    <w:rsid w:val="00A31F61"/>
    <w:rsid w:val="00A321C3"/>
    <w:rsid w:val="00A32274"/>
    <w:rsid w:val="00A32A46"/>
    <w:rsid w:val="00A32CB8"/>
    <w:rsid w:val="00A33335"/>
    <w:rsid w:val="00A343B4"/>
    <w:rsid w:val="00A3597F"/>
    <w:rsid w:val="00A36C35"/>
    <w:rsid w:val="00A37D4E"/>
    <w:rsid w:val="00A405A4"/>
    <w:rsid w:val="00A4065E"/>
    <w:rsid w:val="00A40C77"/>
    <w:rsid w:val="00A40F5C"/>
    <w:rsid w:val="00A41A28"/>
    <w:rsid w:val="00A42055"/>
    <w:rsid w:val="00A421A9"/>
    <w:rsid w:val="00A422E8"/>
    <w:rsid w:val="00A42907"/>
    <w:rsid w:val="00A4295C"/>
    <w:rsid w:val="00A4349D"/>
    <w:rsid w:val="00A4355E"/>
    <w:rsid w:val="00A435C1"/>
    <w:rsid w:val="00A43CBD"/>
    <w:rsid w:val="00A4435E"/>
    <w:rsid w:val="00A443A1"/>
    <w:rsid w:val="00A44FF6"/>
    <w:rsid w:val="00A45116"/>
    <w:rsid w:val="00A45BAA"/>
    <w:rsid w:val="00A45DB9"/>
    <w:rsid w:val="00A46EAD"/>
    <w:rsid w:val="00A478E0"/>
    <w:rsid w:val="00A501F6"/>
    <w:rsid w:val="00A503D7"/>
    <w:rsid w:val="00A50478"/>
    <w:rsid w:val="00A50495"/>
    <w:rsid w:val="00A504F5"/>
    <w:rsid w:val="00A5095D"/>
    <w:rsid w:val="00A50E7D"/>
    <w:rsid w:val="00A513F6"/>
    <w:rsid w:val="00A51A81"/>
    <w:rsid w:val="00A51CA6"/>
    <w:rsid w:val="00A52473"/>
    <w:rsid w:val="00A5298F"/>
    <w:rsid w:val="00A529B9"/>
    <w:rsid w:val="00A53AB8"/>
    <w:rsid w:val="00A53FFE"/>
    <w:rsid w:val="00A54128"/>
    <w:rsid w:val="00A5472B"/>
    <w:rsid w:val="00A54C4D"/>
    <w:rsid w:val="00A5572D"/>
    <w:rsid w:val="00A55AD4"/>
    <w:rsid w:val="00A55D25"/>
    <w:rsid w:val="00A562AB"/>
    <w:rsid w:val="00A56487"/>
    <w:rsid w:val="00A56FFB"/>
    <w:rsid w:val="00A57BAB"/>
    <w:rsid w:val="00A60783"/>
    <w:rsid w:val="00A60A5D"/>
    <w:rsid w:val="00A60DE4"/>
    <w:rsid w:val="00A61127"/>
    <w:rsid w:val="00A612A7"/>
    <w:rsid w:val="00A61CAF"/>
    <w:rsid w:val="00A61ED8"/>
    <w:rsid w:val="00A62303"/>
    <w:rsid w:val="00A6324D"/>
    <w:rsid w:val="00A633FE"/>
    <w:rsid w:val="00A6391D"/>
    <w:rsid w:val="00A65244"/>
    <w:rsid w:val="00A65916"/>
    <w:rsid w:val="00A65E9C"/>
    <w:rsid w:val="00A666CC"/>
    <w:rsid w:val="00A66EA3"/>
    <w:rsid w:val="00A70084"/>
    <w:rsid w:val="00A70206"/>
    <w:rsid w:val="00A70282"/>
    <w:rsid w:val="00A7199D"/>
    <w:rsid w:val="00A72376"/>
    <w:rsid w:val="00A725FB"/>
    <w:rsid w:val="00A731D1"/>
    <w:rsid w:val="00A73CD9"/>
    <w:rsid w:val="00A73E10"/>
    <w:rsid w:val="00A744CD"/>
    <w:rsid w:val="00A74529"/>
    <w:rsid w:val="00A75579"/>
    <w:rsid w:val="00A756E7"/>
    <w:rsid w:val="00A75A6D"/>
    <w:rsid w:val="00A764A6"/>
    <w:rsid w:val="00A7695A"/>
    <w:rsid w:val="00A76FAF"/>
    <w:rsid w:val="00A800D2"/>
    <w:rsid w:val="00A800F3"/>
    <w:rsid w:val="00A806EA"/>
    <w:rsid w:val="00A8091A"/>
    <w:rsid w:val="00A809C6"/>
    <w:rsid w:val="00A80B41"/>
    <w:rsid w:val="00A80FAD"/>
    <w:rsid w:val="00A8135C"/>
    <w:rsid w:val="00A81770"/>
    <w:rsid w:val="00A817E3"/>
    <w:rsid w:val="00A821BB"/>
    <w:rsid w:val="00A8221C"/>
    <w:rsid w:val="00A8283E"/>
    <w:rsid w:val="00A82C93"/>
    <w:rsid w:val="00A8317F"/>
    <w:rsid w:val="00A83270"/>
    <w:rsid w:val="00A83985"/>
    <w:rsid w:val="00A83C12"/>
    <w:rsid w:val="00A83D16"/>
    <w:rsid w:val="00A84115"/>
    <w:rsid w:val="00A842FC"/>
    <w:rsid w:val="00A84A6E"/>
    <w:rsid w:val="00A85357"/>
    <w:rsid w:val="00A856F5"/>
    <w:rsid w:val="00A85DBC"/>
    <w:rsid w:val="00A861EE"/>
    <w:rsid w:val="00A871EE"/>
    <w:rsid w:val="00A87271"/>
    <w:rsid w:val="00A87FB0"/>
    <w:rsid w:val="00A90DFC"/>
    <w:rsid w:val="00A91CB7"/>
    <w:rsid w:val="00A920CE"/>
    <w:rsid w:val="00A92238"/>
    <w:rsid w:val="00A92414"/>
    <w:rsid w:val="00A92EFE"/>
    <w:rsid w:val="00A930D3"/>
    <w:rsid w:val="00A93A68"/>
    <w:rsid w:val="00A95011"/>
    <w:rsid w:val="00A95954"/>
    <w:rsid w:val="00A95CAA"/>
    <w:rsid w:val="00A95F52"/>
    <w:rsid w:val="00A96017"/>
    <w:rsid w:val="00A96128"/>
    <w:rsid w:val="00A9644D"/>
    <w:rsid w:val="00A97437"/>
    <w:rsid w:val="00A97D35"/>
    <w:rsid w:val="00AA0671"/>
    <w:rsid w:val="00AA0F86"/>
    <w:rsid w:val="00AA1572"/>
    <w:rsid w:val="00AA16FA"/>
    <w:rsid w:val="00AA2170"/>
    <w:rsid w:val="00AA229B"/>
    <w:rsid w:val="00AA233C"/>
    <w:rsid w:val="00AA2737"/>
    <w:rsid w:val="00AA27EF"/>
    <w:rsid w:val="00AA3291"/>
    <w:rsid w:val="00AA3487"/>
    <w:rsid w:val="00AA360A"/>
    <w:rsid w:val="00AA37D3"/>
    <w:rsid w:val="00AA386E"/>
    <w:rsid w:val="00AA412D"/>
    <w:rsid w:val="00AA4B23"/>
    <w:rsid w:val="00AA53C8"/>
    <w:rsid w:val="00AA5826"/>
    <w:rsid w:val="00AA595D"/>
    <w:rsid w:val="00AA5CF7"/>
    <w:rsid w:val="00AA76F9"/>
    <w:rsid w:val="00AA7C34"/>
    <w:rsid w:val="00AB0A31"/>
    <w:rsid w:val="00AB1256"/>
    <w:rsid w:val="00AB185D"/>
    <w:rsid w:val="00AB1ECA"/>
    <w:rsid w:val="00AB1F87"/>
    <w:rsid w:val="00AB2303"/>
    <w:rsid w:val="00AB240B"/>
    <w:rsid w:val="00AB2A38"/>
    <w:rsid w:val="00AB327D"/>
    <w:rsid w:val="00AB3C67"/>
    <w:rsid w:val="00AB4F0D"/>
    <w:rsid w:val="00AB4F7E"/>
    <w:rsid w:val="00AB548E"/>
    <w:rsid w:val="00AB5E97"/>
    <w:rsid w:val="00AB649F"/>
    <w:rsid w:val="00AB6630"/>
    <w:rsid w:val="00AB6BC5"/>
    <w:rsid w:val="00AB6C75"/>
    <w:rsid w:val="00AB7698"/>
    <w:rsid w:val="00AC00F5"/>
    <w:rsid w:val="00AC0887"/>
    <w:rsid w:val="00AC1B33"/>
    <w:rsid w:val="00AC2606"/>
    <w:rsid w:val="00AC2758"/>
    <w:rsid w:val="00AC2D93"/>
    <w:rsid w:val="00AC3224"/>
    <w:rsid w:val="00AC3377"/>
    <w:rsid w:val="00AC4434"/>
    <w:rsid w:val="00AC47B0"/>
    <w:rsid w:val="00AC497E"/>
    <w:rsid w:val="00AC4D5E"/>
    <w:rsid w:val="00AC4D6B"/>
    <w:rsid w:val="00AC521C"/>
    <w:rsid w:val="00AC640F"/>
    <w:rsid w:val="00AC66E1"/>
    <w:rsid w:val="00AC6A1F"/>
    <w:rsid w:val="00AC6F77"/>
    <w:rsid w:val="00AC7B4F"/>
    <w:rsid w:val="00AD03D3"/>
    <w:rsid w:val="00AD094E"/>
    <w:rsid w:val="00AD0996"/>
    <w:rsid w:val="00AD0BC2"/>
    <w:rsid w:val="00AD1583"/>
    <w:rsid w:val="00AD1C58"/>
    <w:rsid w:val="00AD1C65"/>
    <w:rsid w:val="00AD2D94"/>
    <w:rsid w:val="00AD2FF9"/>
    <w:rsid w:val="00AD3898"/>
    <w:rsid w:val="00AD43DD"/>
    <w:rsid w:val="00AD4D86"/>
    <w:rsid w:val="00AD5009"/>
    <w:rsid w:val="00AD5113"/>
    <w:rsid w:val="00AD53DC"/>
    <w:rsid w:val="00AD59D9"/>
    <w:rsid w:val="00AD6255"/>
    <w:rsid w:val="00AD6847"/>
    <w:rsid w:val="00AD7037"/>
    <w:rsid w:val="00AD7550"/>
    <w:rsid w:val="00AD7EC2"/>
    <w:rsid w:val="00AE01BE"/>
    <w:rsid w:val="00AE0A9C"/>
    <w:rsid w:val="00AE0C36"/>
    <w:rsid w:val="00AE0CF0"/>
    <w:rsid w:val="00AE1830"/>
    <w:rsid w:val="00AE1CC6"/>
    <w:rsid w:val="00AE1EF6"/>
    <w:rsid w:val="00AE27AC"/>
    <w:rsid w:val="00AE3408"/>
    <w:rsid w:val="00AE3CA4"/>
    <w:rsid w:val="00AE502A"/>
    <w:rsid w:val="00AE53E2"/>
    <w:rsid w:val="00AE5472"/>
    <w:rsid w:val="00AE57A0"/>
    <w:rsid w:val="00AE716F"/>
    <w:rsid w:val="00AE726D"/>
    <w:rsid w:val="00AF0AE8"/>
    <w:rsid w:val="00AF0C50"/>
    <w:rsid w:val="00AF182E"/>
    <w:rsid w:val="00AF1881"/>
    <w:rsid w:val="00AF18B9"/>
    <w:rsid w:val="00AF1C0F"/>
    <w:rsid w:val="00AF29B7"/>
    <w:rsid w:val="00AF3271"/>
    <w:rsid w:val="00AF3BF3"/>
    <w:rsid w:val="00AF448F"/>
    <w:rsid w:val="00AF44CE"/>
    <w:rsid w:val="00AF54BF"/>
    <w:rsid w:val="00AF5D32"/>
    <w:rsid w:val="00AF742F"/>
    <w:rsid w:val="00AF75C9"/>
    <w:rsid w:val="00AF7A58"/>
    <w:rsid w:val="00AF7F8F"/>
    <w:rsid w:val="00AF7FB8"/>
    <w:rsid w:val="00AF7FF6"/>
    <w:rsid w:val="00B00048"/>
    <w:rsid w:val="00B004ED"/>
    <w:rsid w:val="00B01458"/>
    <w:rsid w:val="00B015AB"/>
    <w:rsid w:val="00B01F5A"/>
    <w:rsid w:val="00B0239A"/>
    <w:rsid w:val="00B031E6"/>
    <w:rsid w:val="00B037DC"/>
    <w:rsid w:val="00B0388C"/>
    <w:rsid w:val="00B03BFB"/>
    <w:rsid w:val="00B0485C"/>
    <w:rsid w:val="00B04ABD"/>
    <w:rsid w:val="00B04BE1"/>
    <w:rsid w:val="00B0542B"/>
    <w:rsid w:val="00B0686E"/>
    <w:rsid w:val="00B06C63"/>
    <w:rsid w:val="00B07706"/>
    <w:rsid w:val="00B0796D"/>
    <w:rsid w:val="00B10ABD"/>
    <w:rsid w:val="00B111AB"/>
    <w:rsid w:val="00B116C6"/>
    <w:rsid w:val="00B11747"/>
    <w:rsid w:val="00B11A22"/>
    <w:rsid w:val="00B12887"/>
    <w:rsid w:val="00B132EC"/>
    <w:rsid w:val="00B13855"/>
    <w:rsid w:val="00B147D5"/>
    <w:rsid w:val="00B14B36"/>
    <w:rsid w:val="00B15317"/>
    <w:rsid w:val="00B1589E"/>
    <w:rsid w:val="00B159A5"/>
    <w:rsid w:val="00B15A49"/>
    <w:rsid w:val="00B16F31"/>
    <w:rsid w:val="00B17836"/>
    <w:rsid w:val="00B17925"/>
    <w:rsid w:val="00B17C8B"/>
    <w:rsid w:val="00B207BD"/>
    <w:rsid w:val="00B21064"/>
    <w:rsid w:val="00B214B6"/>
    <w:rsid w:val="00B218B4"/>
    <w:rsid w:val="00B21E80"/>
    <w:rsid w:val="00B229CB"/>
    <w:rsid w:val="00B229DF"/>
    <w:rsid w:val="00B22F92"/>
    <w:rsid w:val="00B23257"/>
    <w:rsid w:val="00B23428"/>
    <w:rsid w:val="00B23979"/>
    <w:rsid w:val="00B23E4C"/>
    <w:rsid w:val="00B241CE"/>
    <w:rsid w:val="00B2445D"/>
    <w:rsid w:val="00B25111"/>
    <w:rsid w:val="00B25B67"/>
    <w:rsid w:val="00B263EC"/>
    <w:rsid w:val="00B26626"/>
    <w:rsid w:val="00B2664C"/>
    <w:rsid w:val="00B26E88"/>
    <w:rsid w:val="00B27BFF"/>
    <w:rsid w:val="00B27F2E"/>
    <w:rsid w:val="00B3044F"/>
    <w:rsid w:val="00B30979"/>
    <w:rsid w:val="00B30CA3"/>
    <w:rsid w:val="00B313BE"/>
    <w:rsid w:val="00B31938"/>
    <w:rsid w:val="00B31C35"/>
    <w:rsid w:val="00B31CB7"/>
    <w:rsid w:val="00B32343"/>
    <w:rsid w:val="00B3372B"/>
    <w:rsid w:val="00B3404B"/>
    <w:rsid w:val="00B342D1"/>
    <w:rsid w:val="00B34336"/>
    <w:rsid w:val="00B35DD8"/>
    <w:rsid w:val="00B35E0F"/>
    <w:rsid w:val="00B35F3A"/>
    <w:rsid w:val="00B36FF0"/>
    <w:rsid w:val="00B3718C"/>
    <w:rsid w:val="00B37A71"/>
    <w:rsid w:val="00B4049C"/>
    <w:rsid w:val="00B40B16"/>
    <w:rsid w:val="00B40FDD"/>
    <w:rsid w:val="00B41B14"/>
    <w:rsid w:val="00B41B41"/>
    <w:rsid w:val="00B42080"/>
    <w:rsid w:val="00B4237F"/>
    <w:rsid w:val="00B42A2D"/>
    <w:rsid w:val="00B42AED"/>
    <w:rsid w:val="00B44C77"/>
    <w:rsid w:val="00B4538D"/>
    <w:rsid w:val="00B45592"/>
    <w:rsid w:val="00B458B8"/>
    <w:rsid w:val="00B462F1"/>
    <w:rsid w:val="00B46C76"/>
    <w:rsid w:val="00B46EAC"/>
    <w:rsid w:val="00B4737F"/>
    <w:rsid w:val="00B47F1C"/>
    <w:rsid w:val="00B50266"/>
    <w:rsid w:val="00B508C8"/>
    <w:rsid w:val="00B511B8"/>
    <w:rsid w:val="00B514E1"/>
    <w:rsid w:val="00B517AD"/>
    <w:rsid w:val="00B51D22"/>
    <w:rsid w:val="00B524DA"/>
    <w:rsid w:val="00B52583"/>
    <w:rsid w:val="00B52F58"/>
    <w:rsid w:val="00B530FD"/>
    <w:rsid w:val="00B53225"/>
    <w:rsid w:val="00B53DD2"/>
    <w:rsid w:val="00B54B5A"/>
    <w:rsid w:val="00B54D54"/>
    <w:rsid w:val="00B54DB1"/>
    <w:rsid w:val="00B54DEB"/>
    <w:rsid w:val="00B54EC6"/>
    <w:rsid w:val="00B552CD"/>
    <w:rsid w:val="00B555B8"/>
    <w:rsid w:val="00B55AE0"/>
    <w:rsid w:val="00B561A7"/>
    <w:rsid w:val="00B56B03"/>
    <w:rsid w:val="00B56C44"/>
    <w:rsid w:val="00B572D9"/>
    <w:rsid w:val="00B572F8"/>
    <w:rsid w:val="00B60098"/>
    <w:rsid w:val="00B60492"/>
    <w:rsid w:val="00B6076C"/>
    <w:rsid w:val="00B60E48"/>
    <w:rsid w:val="00B60FA1"/>
    <w:rsid w:val="00B62B94"/>
    <w:rsid w:val="00B62C8A"/>
    <w:rsid w:val="00B63050"/>
    <w:rsid w:val="00B631D8"/>
    <w:rsid w:val="00B649BA"/>
    <w:rsid w:val="00B649CF"/>
    <w:rsid w:val="00B65334"/>
    <w:rsid w:val="00B6553F"/>
    <w:rsid w:val="00B6587C"/>
    <w:rsid w:val="00B65A4C"/>
    <w:rsid w:val="00B65E59"/>
    <w:rsid w:val="00B66C39"/>
    <w:rsid w:val="00B67526"/>
    <w:rsid w:val="00B70132"/>
    <w:rsid w:val="00B70A80"/>
    <w:rsid w:val="00B70CE1"/>
    <w:rsid w:val="00B70FAD"/>
    <w:rsid w:val="00B710D2"/>
    <w:rsid w:val="00B71509"/>
    <w:rsid w:val="00B72C0E"/>
    <w:rsid w:val="00B73077"/>
    <w:rsid w:val="00B7322A"/>
    <w:rsid w:val="00B7366A"/>
    <w:rsid w:val="00B74896"/>
    <w:rsid w:val="00B74B93"/>
    <w:rsid w:val="00B74BA2"/>
    <w:rsid w:val="00B74FC0"/>
    <w:rsid w:val="00B7518F"/>
    <w:rsid w:val="00B754CC"/>
    <w:rsid w:val="00B75664"/>
    <w:rsid w:val="00B75F89"/>
    <w:rsid w:val="00B76521"/>
    <w:rsid w:val="00B76C8A"/>
    <w:rsid w:val="00B773C9"/>
    <w:rsid w:val="00B7773F"/>
    <w:rsid w:val="00B778EA"/>
    <w:rsid w:val="00B801FD"/>
    <w:rsid w:val="00B808DB"/>
    <w:rsid w:val="00B80B3F"/>
    <w:rsid w:val="00B80B92"/>
    <w:rsid w:val="00B80EAD"/>
    <w:rsid w:val="00B81374"/>
    <w:rsid w:val="00B8176D"/>
    <w:rsid w:val="00B81AA6"/>
    <w:rsid w:val="00B82D6A"/>
    <w:rsid w:val="00B83543"/>
    <w:rsid w:val="00B83AC6"/>
    <w:rsid w:val="00B85269"/>
    <w:rsid w:val="00B85D7D"/>
    <w:rsid w:val="00B861BB"/>
    <w:rsid w:val="00B86C0B"/>
    <w:rsid w:val="00B86FB8"/>
    <w:rsid w:val="00B87A72"/>
    <w:rsid w:val="00B90FD9"/>
    <w:rsid w:val="00B91336"/>
    <w:rsid w:val="00B918F5"/>
    <w:rsid w:val="00B922D1"/>
    <w:rsid w:val="00B9264B"/>
    <w:rsid w:val="00B92E0A"/>
    <w:rsid w:val="00B9381F"/>
    <w:rsid w:val="00B93B90"/>
    <w:rsid w:val="00B93CB2"/>
    <w:rsid w:val="00B94388"/>
    <w:rsid w:val="00B948C2"/>
    <w:rsid w:val="00B958D7"/>
    <w:rsid w:val="00B962F4"/>
    <w:rsid w:val="00B966C1"/>
    <w:rsid w:val="00B9693F"/>
    <w:rsid w:val="00B97D80"/>
    <w:rsid w:val="00BA019E"/>
    <w:rsid w:val="00BA18D2"/>
    <w:rsid w:val="00BA1AFB"/>
    <w:rsid w:val="00BA1BE7"/>
    <w:rsid w:val="00BA240F"/>
    <w:rsid w:val="00BA2917"/>
    <w:rsid w:val="00BA2991"/>
    <w:rsid w:val="00BA2A29"/>
    <w:rsid w:val="00BA2A7E"/>
    <w:rsid w:val="00BA2BE3"/>
    <w:rsid w:val="00BA2D30"/>
    <w:rsid w:val="00BA2FE5"/>
    <w:rsid w:val="00BA311B"/>
    <w:rsid w:val="00BA36A4"/>
    <w:rsid w:val="00BA50FC"/>
    <w:rsid w:val="00BA6F13"/>
    <w:rsid w:val="00BA73D8"/>
    <w:rsid w:val="00BA7A1E"/>
    <w:rsid w:val="00BA7B5F"/>
    <w:rsid w:val="00BB07E7"/>
    <w:rsid w:val="00BB07F6"/>
    <w:rsid w:val="00BB0B00"/>
    <w:rsid w:val="00BB0EB7"/>
    <w:rsid w:val="00BB1719"/>
    <w:rsid w:val="00BB1760"/>
    <w:rsid w:val="00BB176D"/>
    <w:rsid w:val="00BB2039"/>
    <w:rsid w:val="00BB2C70"/>
    <w:rsid w:val="00BB2D8B"/>
    <w:rsid w:val="00BB31F0"/>
    <w:rsid w:val="00BB3B67"/>
    <w:rsid w:val="00BB3EAE"/>
    <w:rsid w:val="00BB6196"/>
    <w:rsid w:val="00BB709A"/>
    <w:rsid w:val="00BB7132"/>
    <w:rsid w:val="00BB74E2"/>
    <w:rsid w:val="00BB7609"/>
    <w:rsid w:val="00BC0353"/>
    <w:rsid w:val="00BC0FCF"/>
    <w:rsid w:val="00BC28E8"/>
    <w:rsid w:val="00BC2D4B"/>
    <w:rsid w:val="00BC3B55"/>
    <w:rsid w:val="00BC3F59"/>
    <w:rsid w:val="00BC3FEF"/>
    <w:rsid w:val="00BC405D"/>
    <w:rsid w:val="00BC4D71"/>
    <w:rsid w:val="00BC541B"/>
    <w:rsid w:val="00BC5CC7"/>
    <w:rsid w:val="00BC6F1B"/>
    <w:rsid w:val="00BC75BF"/>
    <w:rsid w:val="00BC77AC"/>
    <w:rsid w:val="00BD0DEB"/>
    <w:rsid w:val="00BD1417"/>
    <w:rsid w:val="00BD170A"/>
    <w:rsid w:val="00BD1A32"/>
    <w:rsid w:val="00BD20BB"/>
    <w:rsid w:val="00BD2388"/>
    <w:rsid w:val="00BD2421"/>
    <w:rsid w:val="00BD258E"/>
    <w:rsid w:val="00BD2984"/>
    <w:rsid w:val="00BD2E39"/>
    <w:rsid w:val="00BD2FDD"/>
    <w:rsid w:val="00BD357C"/>
    <w:rsid w:val="00BD4314"/>
    <w:rsid w:val="00BD4BF6"/>
    <w:rsid w:val="00BD4C87"/>
    <w:rsid w:val="00BD4F42"/>
    <w:rsid w:val="00BD508F"/>
    <w:rsid w:val="00BD5A83"/>
    <w:rsid w:val="00BD5FA9"/>
    <w:rsid w:val="00BD63A5"/>
    <w:rsid w:val="00BD6B68"/>
    <w:rsid w:val="00BD720B"/>
    <w:rsid w:val="00BE000E"/>
    <w:rsid w:val="00BE0172"/>
    <w:rsid w:val="00BE1138"/>
    <w:rsid w:val="00BE13B0"/>
    <w:rsid w:val="00BE14CB"/>
    <w:rsid w:val="00BE1C16"/>
    <w:rsid w:val="00BE1D31"/>
    <w:rsid w:val="00BE221C"/>
    <w:rsid w:val="00BE253C"/>
    <w:rsid w:val="00BE268A"/>
    <w:rsid w:val="00BE2B1D"/>
    <w:rsid w:val="00BE2B77"/>
    <w:rsid w:val="00BE2BFF"/>
    <w:rsid w:val="00BE2DEA"/>
    <w:rsid w:val="00BE2E43"/>
    <w:rsid w:val="00BE2EDD"/>
    <w:rsid w:val="00BE2EE8"/>
    <w:rsid w:val="00BE3434"/>
    <w:rsid w:val="00BE3757"/>
    <w:rsid w:val="00BE41D7"/>
    <w:rsid w:val="00BE45B7"/>
    <w:rsid w:val="00BE4E8D"/>
    <w:rsid w:val="00BE4F94"/>
    <w:rsid w:val="00BE504F"/>
    <w:rsid w:val="00BE61B0"/>
    <w:rsid w:val="00BE652C"/>
    <w:rsid w:val="00BE6718"/>
    <w:rsid w:val="00BE6A87"/>
    <w:rsid w:val="00BE6C95"/>
    <w:rsid w:val="00BE708E"/>
    <w:rsid w:val="00BF03C5"/>
    <w:rsid w:val="00BF06BC"/>
    <w:rsid w:val="00BF1268"/>
    <w:rsid w:val="00BF15B6"/>
    <w:rsid w:val="00BF1C56"/>
    <w:rsid w:val="00BF2329"/>
    <w:rsid w:val="00BF2A5B"/>
    <w:rsid w:val="00BF3354"/>
    <w:rsid w:val="00BF3AEE"/>
    <w:rsid w:val="00BF3C87"/>
    <w:rsid w:val="00BF3D25"/>
    <w:rsid w:val="00BF3D43"/>
    <w:rsid w:val="00BF4720"/>
    <w:rsid w:val="00BF47FF"/>
    <w:rsid w:val="00BF4949"/>
    <w:rsid w:val="00BF4B20"/>
    <w:rsid w:val="00BF4CFB"/>
    <w:rsid w:val="00BF4F03"/>
    <w:rsid w:val="00BF5BD4"/>
    <w:rsid w:val="00BF72EE"/>
    <w:rsid w:val="00BF74C0"/>
    <w:rsid w:val="00BF7875"/>
    <w:rsid w:val="00BF7FB1"/>
    <w:rsid w:val="00C002EA"/>
    <w:rsid w:val="00C006F5"/>
    <w:rsid w:val="00C017D9"/>
    <w:rsid w:val="00C0213F"/>
    <w:rsid w:val="00C0229C"/>
    <w:rsid w:val="00C02A27"/>
    <w:rsid w:val="00C02ADD"/>
    <w:rsid w:val="00C02BD7"/>
    <w:rsid w:val="00C03395"/>
    <w:rsid w:val="00C03CBF"/>
    <w:rsid w:val="00C04218"/>
    <w:rsid w:val="00C056EE"/>
    <w:rsid w:val="00C059A1"/>
    <w:rsid w:val="00C05A22"/>
    <w:rsid w:val="00C05CEA"/>
    <w:rsid w:val="00C05F23"/>
    <w:rsid w:val="00C07966"/>
    <w:rsid w:val="00C07F39"/>
    <w:rsid w:val="00C115AF"/>
    <w:rsid w:val="00C11C96"/>
    <w:rsid w:val="00C11FB1"/>
    <w:rsid w:val="00C1271C"/>
    <w:rsid w:val="00C12E39"/>
    <w:rsid w:val="00C12E78"/>
    <w:rsid w:val="00C13315"/>
    <w:rsid w:val="00C13D47"/>
    <w:rsid w:val="00C14269"/>
    <w:rsid w:val="00C1582E"/>
    <w:rsid w:val="00C15C8C"/>
    <w:rsid w:val="00C1604A"/>
    <w:rsid w:val="00C16191"/>
    <w:rsid w:val="00C16244"/>
    <w:rsid w:val="00C16759"/>
    <w:rsid w:val="00C16A9B"/>
    <w:rsid w:val="00C16D52"/>
    <w:rsid w:val="00C17BA0"/>
    <w:rsid w:val="00C17FD0"/>
    <w:rsid w:val="00C2062D"/>
    <w:rsid w:val="00C207E6"/>
    <w:rsid w:val="00C208D6"/>
    <w:rsid w:val="00C213C3"/>
    <w:rsid w:val="00C2143A"/>
    <w:rsid w:val="00C21614"/>
    <w:rsid w:val="00C21C30"/>
    <w:rsid w:val="00C2355F"/>
    <w:rsid w:val="00C236DB"/>
    <w:rsid w:val="00C23E7E"/>
    <w:rsid w:val="00C258C9"/>
    <w:rsid w:val="00C25916"/>
    <w:rsid w:val="00C2635D"/>
    <w:rsid w:val="00C267BC"/>
    <w:rsid w:val="00C26B2D"/>
    <w:rsid w:val="00C26C27"/>
    <w:rsid w:val="00C277C3"/>
    <w:rsid w:val="00C27C7E"/>
    <w:rsid w:val="00C27EBD"/>
    <w:rsid w:val="00C301CA"/>
    <w:rsid w:val="00C30743"/>
    <w:rsid w:val="00C3101A"/>
    <w:rsid w:val="00C32BF8"/>
    <w:rsid w:val="00C337B9"/>
    <w:rsid w:val="00C33B9C"/>
    <w:rsid w:val="00C33E9C"/>
    <w:rsid w:val="00C347F2"/>
    <w:rsid w:val="00C35778"/>
    <w:rsid w:val="00C358DC"/>
    <w:rsid w:val="00C35FE4"/>
    <w:rsid w:val="00C36629"/>
    <w:rsid w:val="00C36E79"/>
    <w:rsid w:val="00C373AE"/>
    <w:rsid w:val="00C373CB"/>
    <w:rsid w:val="00C40020"/>
    <w:rsid w:val="00C40231"/>
    <w:rsid w:val="00C4045C"/>
    <w:rsid w:val="00C40533"/>
    <w:rsid w:val="00C40D9D"/>
    <w:rsid w:val="00C41246"/>
    <w:rsid w:val="00C418B3"/>
    <w:rsid w:val="00C41A72"/>
    <w:rsid w:val="00C42C8D"/>
    <w:rsid w:val="00C42DEB"/>
    <w:rsid w:val="00C433D5"/>
    <w:rsid w:val="00C43DB4"/>
    <w:rsid w:val="00C4559B"/>
    <w:rsid w:val="00C45A5E"/>
    <w:rsid w:val="00C468D5"/>
    <w:rsid w:val="00C47899"/>
    <w:rsid w:val="00C47A84"/>
    <w:rsid w:val="00C5036F"/>
    <w:rsid w:val="00C5156A"/>
    <w:rsid w:val="00C51BF3"/>
    <w:rsid w:val="00C51F58"/>
    <w:rsid w:val="00C51FB7"/>
    <w:rsid w:val="00C532BA"/>
    <w:rsid w:val="00C532D5"/>
    <w:rsid w:val="00C5394E"/>
    <w:rsid w:val="00C542EC"/>
    <w:rsid w:val="00C5517F"/>
    <w:rsid w:val="00C605F3"/>
    <w:rsid w:val="00C612D7"/>
    <w:rsid w:val="00C61FFF"/>
    <w:rsid w:val="00C634B1"/>
    <w:rsid w:val="00C64198"/>
    <w:rsid w:val="00C64BC2"/>
    <w:rsid w:val="00C650C7"/>
    <w:rsid w:val="00C6545D"/>
    <w:rsid w:val="00C65836"/>
    <w:rsid w:val="00C65DBD"/>
    <w:rsid w:val="00C65FF4"/>
    <w:rsid w:val="00C66C28"/>
    <w:rsid w:val="00C673FC"/>
    <w:rsid w:val="00C67748"/>
    <w:rsid w:val="00C70844"/>
    <w:rsid w:val="00C70FFC"/>
    <w:rsid w:val="00C7192C"/>
    <w:rsid w:val="00C739AD"/>
    <w:rsid w:val="00C73A60"/>
    <w:rsid w:val="00C73B26"/>
    <w:rsid w:val="00C746C9"/>
    <w:rsid w:val="00C7514D"/>
    <w:rsid w:val="00C75197"/>
    <w:rsid w:val="00C75558"/>
    <w:rsid w:val="00C75C23"/>
    <w:rsid w:val="00C760C1"/>
    <w:rsid w:val="00C804E6"/>
    <w:rsid w:val="00C80826"/>
    <w:rsid w:val="00C80C36"/>
    <w:rsid w:val="00C8120B"/>
    <w:rsid w:val="00C81603"/>
    <w:rsid w:val="00C8178B"/>
    <w:rsid w:val="00C81C1F"/>
    <w:rsid w:val="00C82118"/>
    <w:rsid w:val="00C82300"/>
    <w:rsid w:val="00C824A1"/>
    <w:rsid w:val="00C825B6"/>
    <w:rsid w:val="00C82B14"/>
    <w:rsid w:val="00C82B23"/>
    <w:rsid w:val="00C82B6D"/>
    <w:rsid w:val="00C82D4E"/>
    <w:rsid w:val="00C8332C"/>
    <w:rsid w:val="00C83341"/>
    <w:rsid w:val="00C835C6"/>
    <w:rsid w:val="00C83768"/>
    <w:rsid w:val="00C83CE2"/>
    <w:rsid w:val="00C840DC"/>
    <w:rsid w:val="00C8411A"/>
    <w:rsid w:val="00C84745"/>
    <w:rsid w:val="00C865E4"/>
    <w:rsid w:val="00C86829"/>
    <w:rsid w:val="00C86F2C"/>
    <w:rsid w:val="00C871F8"/>
    <w:rsid w:val="00C8743A"/>
    <w:rsid w:val="00C91696"/>
    <w:rsid w:val="00C91901"/>
    <w:rsid w:val="00C919E7"/>
    <w:rsid w:val="00C91ABA"/>
    <w:rsid w:val="00C91F6B"/>
    <w:rsid w:val="00C92FCD"/>
    <w:rsid w:val="00C9322E"/>
    <w:rsid w:val="00C932CA"/>
    <w:rsid w:val="00C93533"/>
    <w:rsid w:val="00C9361D"/>
    <w:rsid w:val="00C93C6C"/>
    <w:rsid w:val="00C9419E"/>
    <w:rsid w:val="00C94E6C"/>
    <w:rsid w:val="00C950A2"/>
    <w:rsid w:val="00C957BE"/>
    <w:rsid w:val="00C9585E"/>
    <w:rsid w:val="00C958D0"/>
    <w:rsid w:val="00C961D9"/>
    <w:rsid w:val="00CA0509"/>
    <w:rsid w:val="00CA050C"/>
    <w:rsid w:val="00CA176C"/>
    <w:rsid w:val="00CA1C0B"/>
    <w:rsid w:val="00CA1CCF"/>
    <w:rsid w:val="00CA2044"/>
    <w:rsid w:val="00CA283D"/>
    <w:rsid w:val="00CA3E3B"/>
    <w:rsid w:val="00CA4AB2"/>
    <w:rsid w:val="00CA501B"/>
    <w:rsid w:val="00CA5CD5"/>
    <w:rsid w:val="00CA64A0"/>
    <w:rsid w:val="00CA68FF"/>
    <w:rsid w:val="00CA6A27"/>
    <w:rsid w:val="00CA6EBC"/>
    <w:rsid w:val="00CA7DF4"/>
    <w:rsid w:val="00CB1607"/>
    <w:rsid w:val="00CB2250"/>
    <w:rsid w:val="00CB228D"/>
    <w:rsid w:val="00CB291C"/>
    <w:rsid w:val="00CB2A48"/>
    <w:rsid w:val="00CB2D83"/>
    <w:rsid w:val="00CB3214"/>
    <w:rsid w:val="00CB3D66"/>
    <w:rsid w:val="00CB4C05"/>
    <w:rsid w:val="00CB6572"/>
    <w:rsid w:val="00CB66F6"/>
    <w:rsid w:val="00CB7718"/>
    <w:rsid w:val="00CB7F7F"/>
    <w:rsid w:val="00CC0380"/>
    <w:rsid w:val="00CC0DB6"/>
    <w:rsid w:val="00CC0E39"/>
    <w:rsid w:val="00CC10C1"/>
    <w:rsid w:val="00CC29DF"/>
    <w:rsid w:val="00CC2A6A"/>
    <w:rsid w:val="00CC2EE7"/>
    <w:rsid w:val="00CC3FBA"/>
    <w:rsid w:val="00CC43A4"/>
    <w:rsid w:val="00CC4657"/>
    <w:rsid w:val="00CC4E62"/>
    <w:rsid w:val="00CC5617"/>
    <w:rsid w:val="00CC563C"/>
    <w:rsid w:val="00CC5836"/>
    <w:rsid w:val="00CC5C22"/>
    <w:rsid w:val="00CC5F21"/>
    <w:rsid w:val="00CC65D6"/>
    <w:rsid w:val="00CC6A81"/>
    <w:rsid w:val="00CC6EB8"/>
    <w:rsid w:val="00CC72C8"/>
    <w:rsid w:val="00CD1054"/>
    <w:rsid w:val="00CD1366"/>
    <w:rsid w:val="00CD1378"/>
    <w:rsid w:val="00CD1B4A"/>
    <w:rsid w:val="00CD1BA9"/>
    <w:rsid w:val="00CD1CB2"/>
    <w:rsid w:val="00CD1E79"/>
    <w:rsid w:val="00CD213A"/>
    <w:rsid w:val="00CD2E68"/>
    <w:rsid w:val="00CD3032"/>
    <w:rsid w:val="00CD3241"/>
    <w:rsid w:val="00CD34B1"/>
    <w:rsid w:val="00CD34EA"/>
    <w:rsid w:val="00CD3784"/>
    <w:rsid w:val="00CD42CD"/>
    <w:rsid w:val="00CD49BF"/>
    <w:rsid w:val="00CD4D67"/>
    <w:rsid w:val="00CD53C7"/>
    <w:rsid w:val="00CD6843"/>
    <w:rsid w:val="00CD6AD4"/>
    <w:rsid w:val="00CD6D78"/>
    <w:rsid w:val="00CD6DE7"/>
    <w:rsid w:val="00CD6E45"/>
    <w:rsid w:val="00CE0F03"/>
    <w:rsid w:val="00CE1702"/>
    <w:rsid w:val="00CE1DC2"/>
    <w:rsid w:val="00CE2220"/>
    <w:rsid w:val="00CE2517"/>
    <w:rsid w:val="00CE31DA"/>
    <w:rsid w:val="00CE3944"/>
    <w:rsid w:val="00CE3B3B"/>
    <w:rsid w:val="00CE4030"/>
    <w:rsid w:val="00CE41C1"/>
    <w:rsid w:val="00CE4C16"/>
    <w:rsid w:val="00CE5735"/>
    <w:rsid w:val="00CE66A4"/>
    <w:rsid w:val="00CE66A6"/>
    <w:rsid w:val="00CE68B6"/>
    <w:rsid w:val="00CE6961"/>
    <w:rsid w:val="00CE75FA"/>
    <w:rsid w:val="00CE7F80"/>
    <w:rsid w:val="00CF027A"/>
    <w:rsid w:val="00CF03E8"/>
    <w:rsid w:val="00CF137E"/>
    <w:rsid w:val="00CF1E77"/>
    <w:rsid w:val="00CF3C64"/>
    <w:rsid w:val="00CF3FB8"/>
    <w:rsid w:val="00CF4F85"/>
    <w:rsid w:val="00CF5533"/>
    <w:rsid w:val="00CF5582"/>
    <w:rsid w:val="00CF60B0"/>
    <w:rsid w:val="00CF71A4"/>
    <w:rsid w:val="00CF7C48"/>
    <w:rsid w:val="00D009BB"/>
    <w:rsid w:val="00D018F7"/>
    <w:rsid w:val="00D02235"/>
    <w:rsid w:val="00D028BC"/>
    <w:rsid w:val="00D04092"/>
    <w:rsid w:val="00D05066"/>
    <w:rsid w:val="00D05A5A"/>
    <w:rsid w:val="00D07E53"/>
    <w:rsid w:val="00D110C7"/>
    <w:rsid w:val="00D1141E"/>
    <w:rsid w:val="00D1143D"/>
    <w:rsid w:val="00D11522"/>
    <w:rsid w:val="00D11589"/>
    <w:rsid w:val="00D11870"/>
    <w:rsid w:val="00D12FA6"/>
    <w:rsid w:val="00D1305E"/>
    <w:rsid w:val="00D131AC"/>
    <w:rsid w:val="00D13336"/>
    <w:rsid w:val="00D13423"/>
    <w:rsid w:val="00D13BCF"/>
    <w:rsid w:val="00D13F1A"/>
    <w:rsid w:val="00D14062"/>
    <w:rsid w:val="00D146C8"/>
    <w:rsid w:val="00D14FF2"/>
    <w:rsid w:val="00D1523F"/>
    <w:rsid w:val="00D15644"/>
    <w:rsid w:val="00D157F3"/>
    <w:rsid w:val="00D15A06"/>
    <w:rsid w:val="00D1623D"/>
    <w:rsid w:val="00D162CA"/>
    <w:rsid w:val="00D167F6"/>
    <w:rsid w:val="00D17071"/>
    <w:rsid w:val="00D1728B"/>
    <w:rsid w:val="00D17F4C"/>
    <w:rsid w:val="00D17F8A"/>
    <w:rsid w:val="00D21032"/>
    <w:rsid w:val="00D2195D"/>
    <w:rsid w:val="00D21C7B"/>
    <w:rsid w:val="00D224E1"/>
    <w:rsid w:val="00D226F7"/>
    <w:rsid w:val="00D23095"/>
    <w:rsid w:val="00D243A2"/>
    <w:rsid w:val="00D24FDD"/>
    <w:rsid w:val="00D25654"/>
    <w:rsid w:val="00D261D0"/>
    <w:rsid w:val="00D2630A"/>
    <w:rsid w:val="00D2631B"/>
    <w:rsid w:val="00D266FC"/>
    <w:rsid w:val="00D2678A"/>
    <w:rsid w:val="00D2724E"/>
    <w:rsid w:val="00D27E20"/>
    <w:rsid w:val="00D304AC"/>
    <w:rsid w:val="00D30C25"/>
    <w:rsid w:val="00D33066"/>
    <w:rsid w:val="00D330B4"/>
    <w:rsid w:val="00D33475"/>
    <w:rsid w:val="00D33F1D"/>
    <w:rsid w:val="00D344AF"/>
    <w:rsid w:val="00D34A26"/>
    <w:rsid w:val="00D34F17"/>
    <w:rsid w:val="00D35021"/>
    <w:rsid w:val="00D351B5"/>
    <w:rsid w:val="00D35BF0"/>
    <w:rsid w:val="00D36231"/>
    <w:rsid w:val="00D36BD9"/>
    <w:rsid w:val="00D37245"/>
    <w:rsid w:val="00D375E9"/>
    <w:rsid w:val="00D410F9"/>
    <w:rsid w:val="00D41199"/>
    <w:rsid w:val="00D423F9"/>
    <w:rsid w:val="00D445B7"/>
    <w:rsid w:val="00D44A49"/>
    <w:rsid w:val="00D4515C"/>
    <w:rsid w:val="00D453E2"/>
    <w:rsid w:val="00D45470"/>
    <w:rsid w:val="00D465E3"/>
    <w:rsid w:val="00D46746"/>
    <w:rsid w:val="00D46840"/>
    <w:rsid w:val="00D46907"/>
    <w:rsid w:val="00D46C6A"/>
    <w:rsid w:val="00D47325"/>
    <w:rsid w:val="00D47873"/>
    <w:rsid w:val="00D47D37"/>
    <w:rsid w:val="00D47D3C"/>
    <w:rsid w:val="00D47F8C"/>
    <w:rsid w:val="00D50871"/>
    <w:rsid w:val="00D51980"/>
    <w:rsid w:val="00D539BB"/>
    <w:rsid w:val="00D53FFC"/>
    <w:rsid w:val="00D54A9F"/>
    <w:rsid w:val="00D54CC9"/>
    <w:rsid w:val="00D54FE1"/>
    <w:rsid w:val="00D5556B"/>
    <w:rsid w:val="00D56CAB"/>
    <w:rsid w:val="00D571E0"/>
    <w:rsid w:val="00D57E16"/>
    <w:rsid w:val="00D60478"/>
    <w:rsid w:val="00D6188E"/>
    <w:rsid w:val="00D61A11"/>
    <w:rsid w:val="00D61ECB"/>
    <w:rsid w:val="00D63ABA"/>
    <w:rsid w:val="00D63C02"/>
    <w:rsid w:val="00D64019"/>
    <w:rsid w:val="00D64174"/>
    <w:rsid w:val="00D64E4E"/>
    <w:rsid w:val="00D64FA8"/>
    <w:rsid w:val="00D653F7"/>
    <w:rsid w:val="00D654E6"/>
    <w:rsid w:val="00D657E6"/>
    <w:rsid w:val="00D65FFE"/>
    <w:rsid w:val="00D66142"/>
    <w:rsid w:val="00D664E2"/>
    <w:rsid w:val="00D66C0A"/>
    <w:rsid w:val="00D673C9"/>
    <w:rsid w:val="00D67903"/>
    <w:rsid w:val="00D67D5D"/>
    <w:rsid w:val="00D70718"/>
    <w:rsid w:val="00D71C62"/>
    <w:rsid w:val="00D71DEE"/>
    <w:rsid w:val="00D71E24"/>
    <w:rsid w:val="00D72572"/>
    <w:rsid w:val="00D726BC"/>
    <w:rsid w:val="00D733F2"/>
    <w:rsid w:val="00D7351C"/>
    <w:rsid w:val="00D74F22"/>
    <w:rsid w:val="00D754BE"/>
    <w:rsid w:val="00D7679D"/>
    <w:rsid w:val="00D771FD"/>
    <w:rsid w:val="00D77651"/>
    <w:rsid w:val="00D80551"/>
    <w:rsid w:val="00D80811"/>
    <w:rsid w:val="00D80B36"/>
    <w:rsid w:val="00D80D38"/>
    <w:rsid w:val="00D8125D"/>
    <w:rsid w:val="00D823FD"/>
    <w:rsid w:val="00D828DE"/>
    <w:rsid w:val="00D833BE"/>
    <w:rsid w:val="00D8386E"/>
    <w:rsid w:val="00D85E1D"/>
    <w:rsid w:val="00D8621D"/>
    <w:rsid w:val="00D869EC"/>
    <w:rsid w:val="00D86BC9"/>
    <w:rsid w:val="00D86EC4"/>
    <w:rsid w:val="00D87357"/>
    <w:rsid w:val="00D8786A"/>
    <w:rsid w:val="00D87A83"/>
    <w:rsid w:val="00D87BA9"/>
    <w:rsid w:val="00D900C5"/>
    <w:rsid w:val="00D9025C"/>
    <w:rsid w:val="00D9043A"/>
    <w:rsid w:val="00D90633"/>
    <w:rsid w:val="00D910B3"/>
    <w:rsid w:val="00D91864"/>
    <w:rsid w:val="00D91E2C"/>
    <w:rsid w:val="00D9210C"/>
    <w:rsid w:val="00D9220D"/>
    <w:rsid w:val="00D92500"/>
    <w:rsid w:val="00D92959"/>
    <w:rsid w:val="00D93014"/>
    <w:rsid w:val="00D93024"/>
    <w:rsid w:val="00D9328F"/>
    <w:rsid w:val="00D94234"/>
    <w:rsid w:val="00D94A38"/>
    <w:rsid w:val="00D94CA4"/>
    <w:rsid w:val="00D94E0C"/>
    <w:rsid w:val="00D95049"/>
    <w:rsid w:val="00D95916"/>
    <w:rsid w:val="00D959E8"/>
    <w:rsid w:val="00D95CF4"/>
    <w:rsid w:val="00D9647B"/>
    <w:rsid w:val="00D967DC"/>
    <w:rsid w:val="00D96A15"/>
    <w:rsid w:val="00D96BF1"/>
    <w:rsid w:val="00D97996"/>
    <w:rsid w:val="00D97A48"/>
    <w:rsid w:val="00DA02FE"/>
    <w:rsid w:val="00DA0E2E"/>
    <w:rsid w:val="00DA0FCC"/>
    <w:rsid w:val="00DA1290"/>
    <w:rsid w:val="00DA16AE"/>
    <w:rsid w:val="00DA180E"/>
    <w:rsid w:val="00DA1C1D"/>
    <w:rsid w:val="00DA1C57"/>
    <w:rsid w:val="00DA255D"/>
    <w:rsid w:val="00DA2695"/>
    <w:rsid w:val="00DA28E6"/>
    <w:rsid w:val="00DA2ACD"/>
    <w:rsid w:val="00DA3189"/>
    <w:rsid w:val="00DA3BAC"/>
    <w:rsid w:val="00DA3BE7"/>
    <w:rsid w:val="00DA435F"/>
    <w:rsid w:val="00DA5245"/>
    <w:rsid w:val="00DA58FA"/>
    <w:rsid w:val="00DA6E23"/>
    <w:rsid w:val="00DA7012"/>
    <w:rsid w:val="00DB08C4"/>
    <w:rsid w:val="00DB0A17"/>
    <w:rsid w:val="00DB1248"/>
    <w:rsid w:val="00DB1C37"/>
    <w:rsid w:val="00DB29D5"/>
    <w:rsid w:val="00DB2E58"/>
    <w:rsid w:val="00DB2E73"/>
    <w:rsid w:val="00DB306A"/>
    <w:rsid w:val="00DB370F"/>
    <w:rsid w:val="00DB4117"/>
    <w:rsid w:val="00DB432A"/>
    <w:rsid w:val="00DB4A68"/>
    <w:rsid w:val="00DB4DFE"/>
    <w:rsid w:val="00DB5548"/>
    <w:rsid w:val="00DB5882"/>
    <w:rsid w:val="00DB59DC"/>
    <w:rsid w:val="00DB695E"/>
    <w:rsid w:val="00DB6C3D"/>
    <w:rsid w:val="00DC0AF5"/>
    <w:rsid w:val="00DC0C4F"/>
    <w:rsid w:val="00DC18CB"/>
    <w:rsid w:val="00DC1E4B"/>
    <w:rsid w:val="00DC2A5F"/>
    <w:rsid w:val="00DC2C44"/>
    <w:rsid w:val="00DC3193"/>
    <w:rsid w:val="00DC3DA8"/>
    <w:rsid w:val="00DC3E9C"/>
    <w:rsid w:val="00DC4004"/>
    <w:rsid w:val="00DC4467"/>
    <w:rsid w:val="00DC4DD1"/>
    <w:rsid w:val="00DC5507"/>
    <w:rsid w:val="00DC5EE9"/>
    <w:rsid w:val="00DC69DE"/>
    <w:rsid w:val="00DC6E11"/>
    <w:rsid w:val="00DC73B3"/>
    <w:rsid w:val="00DD0685"/>
    <w:rsid w:val="00DD154B"/>
    <w:rsid w:val="00DD273F"/>
    <w:rsid w:val="00DD2B3B"/>
    <w:rsid w:val="00DD2BD7"/>
    <w:rsid w:val="00DD31AB"/>
    <w:rsid w:val="00DD3298"/>
    <w:rsid w:val="00DD3DB7"/>
    <w:rsid w:val="00DD3F24"/>
    <w:rsid w:val="00DD4260"/>
    <w:rsid w:val="00DD4438"/>
    <w:rsid w:val="00DD527B"/>
    <w:rsid w:val="00DD5C70"/>
    <w:rsid w:val="00DD5E7C"/>
    <w:rsid w:val="00DD65D8"/>
    <w:rsid w:val="00DD6630"/>
    <w:rsid w:val="00DD7C3B"/>
    <w:rsid w:val="00DD7C65"/>
    <w:rsid w:val="00DE03AA"/>
    <w:rsid w:val="00DE24BE"/>
    <w:rsid w:val="00DE24DA"/>
    <w:rsid w:val="00DE3322"/>
    <w:rsid w:val="00DE39EF"/>
    <w:rsid w:val="00DE3E1F"/>
    <w:rsid w:val="00DE4296"/>
    <w:rsid w:val="00DE4BCC"/>
    <w:rsid w:val="00DE527C"/>
    <w:rsid w:val="00DE5653"/>
    <w:rsid w:val="00DE5AC4"/>
    <w:rsid w:val="00DE5D10"/>
    <w:rsid w:val="00DE60E9"/>
    <w:rsid w:val="00DF0071"/>
    <w:rsid w:val="00DF06F9"/>
    <w:rsid w:val="00DF08C1"/>
    <w:rsid w:val="00DF1D0C"/>
    <w:rsid w:val="00DF1E2A"/>
    <w:rsid w:val="00DF3374"/>
    <w:rsid w:val="00DF35BD"/>
    <w:rsid w:val="00DF4096"/>
    <w:rsid w:val="00DF4791"/>
    <w:rsid w:val="00DF53D5"/>
    <w:rsid w:val="00DF5C3F"/>
    <w:rsid w:val="00DF605E"/>
    <w:rsid w:val="00DF6CAA"/>
    <w:rsid w:val="00DF70D0"/>
    <w:rsid w:val="00DF70D3"/>
    <w:rsid w:val="00DF7470"/>
    <w:rsid w:val="00DF797C"/>
    <w:rsid w:val="00DF7AEE"/>
    <w:rsid w:val="00E000B5"/>
    <w:rsid w:val="00E008CA"/>
    <w:rsid w:val="00E01101"/>
    <w:rsid w:val="00E01A9A"/>
    <w:rsid w:val="00E02857"/>
    <w:rsid w:val="00E02DCD"/>
    <w:rsid w:val="00E03991"/>
    <w:rsid w:val="00E0407D"/>
    <w:rsid w:val="00E046A7"/>
    <w:rsid w:val="00E04778"/>
    <w:rsid w:val="00E04E04"/>
    <w:rsid w:val="00E05C2D"/>
    <w:rsid w:val="00E065A8"/>
    <w:rsid w:val="00E06D71"/>
    <w:rsid w:val="00E07818"/>
    <w:rsid w:val="00E07FBC"/>
    <w:rsid w:val="00E10308"/>
    <w:rsid w:val="00E10A67"/>
    <w:rsid w:val="00E10E01"/>
    <w:rsid w:val="00E110FC"/>
    <w:rsid w:val="00E114D3"/>
    <w:rsid w:val="00E11A27"/>
    <w:rsid w:val="00E11FED"/>
    <w:rsid w:val="00E1214C"/>
    <w:rsid w:val="00E12420"/>
    <w:rsid w:val="00E1279E"/>
    <w:rsid w:val="00E128E5"/>
    <w:rsid w:val="00E12B5A"/>
    <w:rsid w:val="00E12E6C"/>
    <w:rsid w:val="00E12F8B"/>
    <w:rsid w:val="00E132F3"/>
    <w:rsid w:val="00E13351"/>
    <w:rsid w:val="00E13377"/>
    <w:rsid w:val="00E133D4"/>
    <w:rsid w:val="00E13E6B"/>
    <w:rsid w:val="00E14037"/>
    <w:rsid w:val="00E142D4"/>
    <w:rsid w:val="00E15179"/>
    <w:rsid w:val="00E151DC"/>
    <w:rsid w:val="00E1598F"/>
    <w:rsid w:val="00E15A85"/>
    <w:rsid w:val="00E167E7"/>
    <w:rsid w:val="00E16B4A"/>
    <w:rsid w:val="00E171FB"/>
    <w:rsid w:val="00E173DF"/>
    <w:rsid w:val="00E177B9"/>
    <w:rsid w:val="00E17F03"/>
    <w:rsid w:val="00E17F45"/>
    <w:rsid w:val="00E21624"/>
    <w:rsid w:val="00E2170A"/>
    <w:rsid w:val="00E21717"/>
    <w:rsid w:val="00E21861"/>
    <w:rsid w:val="00E21BEE"/>
    <w:rsid w:val="00E2207A"/>
    <w:rsid w:val="00E22B1A"/>
    <w:rsid w:val="00E22C3A"/>
    <w:rsid w:val="00E23265"/>
    <w:rsid w:val="00E2409E"/>
    <w:rsid w:val="00E24B74"/>
    <w:rsid w:val="00E25E08"/>
    <w:rsid w:val="00E27334"/>
    <w:rsid w:val="00E2751E"/>
    <w:rsid w:val="00E279B2"/>
    <w:rsid w:val="00E27A50"/>
    <w:rsid w:val="00E30A05"/>
    <w:rsid w:val="00E30C92"/>
    <w:rsid w:val="00E30DAD"/>
    <w:rsid w:val="00E31557"/>
    <w:rsid w:val="00E32FCB"/>
    <w:rsid w:val="00E3309B"/>
    <w:rsid w:val="00E33185"/>
    <w:rsid w:val="00E334C4"/>
    <w:rsid w:val="00E33C2E"/>
    <w:rsid w:val="00E34D3B"/>
    <w:rsid w:val="00E353CF"/>
    <w:rsid w:val="00E3560A"/>
    <w:rsid w:val="00E358E6"/>
    <w:rsid w:val="00E35A83"/>
    <w:rsid w:val="00E35D56"/>
    <w:rsid w:val="00E3726F"/>
    <w:rsid w:val="00E372B7"/>
    <w:rsid w:val="00E375CB"/>
    <w:rsid w:val="00E378CD"/>
    <w:rsid w:val="00E4089D"/>
    <w:rsid w:val="00E4192E"/>
    <w:rsid w:val="00E41E47"/>
    <w:rsid w:val="00E42E1A"/>
    <w:rsid w:val="00E4318B"/>
    <w:rsid w:val="00E43395"/>
    <w:rsid w:val="00E43581"/>
    <w:rsid w:val="00E439AD"/>
    <w:rsid w:val="00E43E37"/>
    <w:rsid w:val="00E43F96"/>
    <w:rsid w:val="00E4424C"/>
    <w:rsid w:val="00E443C9"/>
    <w:rsid w:val="00E44A6C"/>
    <w:rsid w:val="00E453B0"/>
    <w:rsid w:val="00E456A5"/>
    <w:rsid w:val="00E462E7"/>
    <w:rsid w:val="00E4664C"/>
    <w:rsid w:val="00E475AF"/>
    <w:rsid w:val="00E47F85"/>
    <w:rsid w:val="00E508D0"/>
    <w:rsid w:val="00E50A5D"/>
    <w:rsid w:val="00E50B1C"/>
    <w:rsid w:val="00E51262"/>
    <w:rsid w:val="00E51AD4"/>
    <w:rsid w:val="00E51C04"/>
    <w:rsid w:val="00E520EA"/>
    <w:rsid w:val="00E5232D"/>
    <w:rsid w:val="00E52B38"/>
    <w:rsid w:val="00E52E75"/>
    <w:rsid w:val="00E5403E"/>
    <w:rsid w:val="00E542AD"/>
    <w:rsid w:val="00E54F91"/>
    <w:rsid w:val="00E551C6"/>
    <w:rsid w:val="00E55459"/>
    <w:rsid w:val="00E56A69"/>
    <w:rsid w:val="00E56E04"/>
    <w:rsid w:val="00E57811"/>
    <w:rsid w:val="00E60787"/>
    <w:rsid w:val="00E60A06"/>
    <w:rsid w:val="00E60E05"/>
    <w:rsid w:val="00E6142E"/>
    <w:rsid w:val="00E61EAF"/>
    <w:rsid w:val="00E61F5F"/>
    <w:rsid w:val="00E62194"/>
    <w:rsid w:val="00E622F2"/>
    <w:rsid w:val="00E62BD7"/>
    <w:rsid w:val="00E6337C"/>
    <w:rsid w:val="00E633AB"/>
    <w:rsid w:val="00E6370F"/>
    <w:rsid w:val="00E63823"/>
    <w:rsid w:val="00E63D0E"/>
    <w:rsid w:val="00E641B5"/>
    <w:rsid w:val="00E64237"/>
    <w:rsid w:val="00E642E8"/>
    <w:rsid w:val="00E645D2"/>
    <w:rsid w:val="00E64A80"/>
    <w:rsid w:val="00E64AEE"/>
    <w:rsid w:val="00E64C57"/>
    <w:rsid w:val="00E659DA"/>
    <w:rsid w:val="00E65A9C"/>
    <w:rsid w:val="00E6627D"/>
    <w:rsid w:val="00E66872"/>
    <w:rsid w:val="00E66D57"/>
    <w:rsid w:val="00E66EC1"/>
    <w:rsid w:val="00E6701F"/>
    <w:rsid w:val="00E67ADD"/>
    <w:rsid w:val="00E67DAE"/>
    <w:rsid w:val="00E71198"/>
    <w:rsid w:val="00E711A9"/>
    <w:rsid w:val="00E71945"/>
    <w:rsid w:val="00E71CCF"/>
    <w:rsid w:val="00E72818"/>
    <w:rsid w:val="00E732D0"/>
    <w:rsid w:val="00E739A0"/>
    <w:rsid w:val="00E73C96"/>
    <w:rsid w:val="00E73D45"/>
    <w:rsid w:val="00E74694"/>
    <w:rsid w:val="00E748C4"/>
    <w:rsid w:val="00E74990"/>
    <w:rsid w:val="00E74B24"/>
    <w:rsid w:val="00E752F9"/>
    <w:rsid w:val="00E755BC"/>
    <w:rsid w:val="00E75D3B"/>
    <w:rsid w:val="00E76E69"/>
    <w:rsid w:val="00E77523"/>
    <w:rsid w:val="00E777D3"/>
    <w:rsid w:val="00E779A0"/>
    <w:rsid w:val="00E80F2B"/>
    <w:rsid w:val="00E81C81"/>
    <w:rsid w:val="00E81DD3"/>
    <w:rsid w:val="00E81E37"/>
    <w:rsid w:val="00E827CA"/>
    <w:rsid w:val="00E83165"/>
    <w:rsid w:val="00E8377F"/>
    <w:rsid w:val="00E8382C"/>
    <w:rsid w:val="00E83894"/>
    <w:rsid w:val="00E846CB"/>
    <w:rsid w:val="00E848D5"/>
    <w:rsid w:val="00E84B19"/>
    <w:rsid w:val="00E84D9D"/>
    <w:rsid w:val="00E85BA8"/>
    <w:rsid w:val="00E85FCD"/>
    <w:rsid w:val="00E86572"/>
    <w:rsid w:val="00E86F78"/>
    <w:rsid w:val="00E86FF3"/>
    <w:rsid w:val="00E873D9"/>
    <w:rsid w:val="00E87E7E"/>
    <w:rsid w:val="00E909D7"/>
    <w:rsid w:val="00E9106A"/>
    <w:rsid w:val="00E914AD"/>
    <w:rsid w:val="00E917C3"/>
    <w:rsid w:val="00E918BF"/>
    <w:rsid w:val="00E91935"/>
    <w:rsid w:val="00E91B6E"/>
    <w:rsid w:val="00E92628"/>
    <w:rsid w:val="00E92A23"/>
    <w:rsid w:val="00E9317F"/>
    <w:rsid w:val="00E938D9"/>
    <w:rsid w:val="00E940FC"/>
    <w:rsid w:val="00E9508D"/>
    <w:rsid w:val="00E9546E"/>
    <w:rsid w:val="00E9617D"/>
    <w:rsid w:val="00E96F6F"/>
    <w:rsid w:val="00E9776D"/>
    <w:rsid w:val="00E97946"/>
    <w:rsid w:val="00E97C3E"/>
    <w:rsid w:val="00EA0883"/>
    <w:rsid w:val="00EA0AAB"/>
    <w:rsid w:val="00EA0BAE"/>
    <w:rsid w:val="00EA1D90"/>
    <w:rsid w:val="00EA2173"/>
    <w:rsid w:val="00EA2B40"/>
    <w:rsid w:val="00EA3028"/>
    <w:rsid w:val="00EA32FA"/>
    <w:rsid w:val="00EA33EB"/>
    <w:rsid w:val="00EA412F"/>
    <w:rsid w:val="00EA54D4"/>
    <w:rsid w:val="00EA585C"/>
    <w:rsid w:val="00EA5CD0"/>
    <w:rsid w:val="00EA6261"/>
    <w:rsid w:val="00EA6524"/>
    <w:rsid w:val="00EA7382"/>
    <w:rsid w:val="00EA79AE"/>
    <w:rsid w:val="00EB03D7"/>
    <w:rsid w:val="00EB0B04"/>
    <w:rsid w:val="00EB1336"/>
    <w:rsid w:val="00EB1444"/>
    <w:rsid w:val="00EB1B97"/>
    <w:rsid w:val="00EB1E0E"/>
    <w:rsid w:val="00EB238B"/>
    <w:rsid w:val="00EB3074"/>
    <w:rsid w:val="00EB4AC1"/>
    <w:rsid w:val="00EB5027"/>
    <w:rsid w:val="00EB58C1"/>
    <w:rsid w:val="00EB608B"/>
    <w:rsid w:val="00EB6EAB"/>
    <w:rsid w:val="00EB727C"/>
    <w:rsid w:val="00EB7774"/>
    <w:rsid w:val="00EC0193"/>
    <w:rsid w:val="00EC186A"/>
    <w:rsid w:val="00EC22AC"/>
    <w:rsid w:val="00EC23D8"/>
    <w:rsid w:val="00EC2FC0"/>
    <w:rsid w:val="00EC305D"/>
    <w:rsid w:val="00EC3766"/>
    <w:rsid w:val="00EC3D49"/>
    <w:rsid w:val="00EC41D3"/>
    <w:rsid w:val="00EC50F2"/>
    <w:rsid w:val="00EC54CD"/>
    <w:rsid w:val="00EC5848"/>
    <w:rsid w:val="00EC64E6"/>
    <w:rsid w:val="00EC6CEB"/>
    <w:rsid w:val="00EC7538"/>
    <w:rsid w:val="00ED02BC"/>
    <w:rsid w:val="00ED0320"/>
    <w:rsid w:val="00ED0436"/>
    <w:rsid w:val="00ED1DBE"/>
    <w:rsid w:val="00ED223C"/>
    <w:rsid w:val="00ED2668"/>
    <w:rsid w:val="00ED2707"/>
    <w:rsid w:val="00ED2EA5"/>
    <w:rsid w:val="00ED2F1B"/>
    <w:rsid w:val="00ED2FDE"/>
    <w:rsid w:val="00ED38F9"/>
    <w:rsid w:val="00ED3D0D"/>
    <w:rsid w:val="00ED4AA0"/>
    <w:rsid w:val="00ED4E44"/>
    <w:rsid w:val="00ED59B7"/>
    <w:rsid w:val="00ED6B8A"/>
    <w:rsid w:val="00ED7558"/>
    <w:rsid w:val="00ED78BC"/>
    <w:rsid w:val="00ED79DB"/>
    <w:rsid w:val="00EE03A3"/>
    <w:rsid w:val="00EE05B5"/>
    <w:rsid w:val="00EE07F4"/>
    <w:rsid w:val="00EE10F0"/>
    <w:rsid w:val="00EE19F6"/>
    <w:rsid w:val="00EE1D10"/>
    <w:rsid w:val="00EE2C4A"/>
    <w:rsid w:val="00EE2C8E"/>
    <w:rsid w:val="00EE32CA"/>
    <w:rsid w:val="00EE35A7"/>
    <w:rsid w:val="00EE3AED"/>
    <w:rsid w:val="00EE44C7"/>
    <w:rsid w:val="00EE50FD"/>
    <w:rsid w:val="00EE549A"/>
    <w:rsid w:val="00EE6DB7"/>
    <w:rsid w:val="00EF0325"/>
    <w:rsid w:val="00EF0656"/>
    <w:rsid w:val="00EF0C84"/>
    <w:rsid w:val="00EF16F9"/>
    <w:rsid w:val="00EF1869"/>
    <w:rsid w:val="00EF1E67"/>
    <w:rsid w:val="00EF24DF"/>
    <w:rsid w:val="00EF2DF4"/>
    <w:rsid w:val="00EF34E3"/>
    <w:rsid w:val="00EF3608"/>
    <w:rsid w:val="00EF3645"/>
    <w:rsid w:val="00EF368D"/>
    <w:rsid w:val="00EF40D9"/>
    <w:rsid w:val="00EF479D"/>
    <w:rsid w:val="00EF4894"/>
    <w:rsid w:val="00EF4D55"/>
    <w:rsid w:val="00EF6450"/>
    <w:rsid w:val="00EF64A3"/>
    <w:rsid w:val="00EF6FFE"/>
    <w:rsid w:val="00EF712A"/>
    <w:rsid w:val="00EF7263"/>
    <w:rsid w:val="00EF7528"/>
    <w:rsid w:val="00EF76C9"/>
    <w:rsid w:val="00F000BA"/>
    <w:rsid w:val="00F0023B"/>
    <w:rsid w:val="00F00D94"/>
    <w:rsid w:val="00F00F19"/>
    <w:rsid w:val="00F0106D"/>
    <w:rsid w:val="00F011F8"/>
    <w:rsid w:val="00F01ED6"/>
    <w:rsid w:val="00F021C0"/>
    <w:rsid w:val="00F022A8"/>
    <w:rsid w:val="00F02994"/>
    <w:rsid w:val="00F03473"/>
    <w:rsid w:val="00F034FC"/>
    <w:rsid w:val="00F0367A"/>
    <w:rsid w:val="00F0393C"/>
    <w:rsid w:val="00F03A20"/>
    <w:rsid w:val="00F040D0"/>
    <w:rsid w:val="00F041A6"/>
    <w:rsid w:val="00F04622"/>
    <w:rsid w:val="00F04B1C"/>
    <w:rsid w:val="00F050B3"/>
    <w:rsid w:val="00F0524A"/>
    <w:rsid w:val="00F05454"/>
    <w:rsid w:val="00F054C9"/>
    <w:rsid w:val="00F056B1"/>
    <w:rsid w:val="00F0752D"/>
    <w:rsid w:val="00F100FE"/>
    <w:rsid w:val="00F112D1"/>
    <w:rsid w:val="00F11552"/>
    <w:rsid w:val="00F11DB3"/>
    <w:rsid w:val="00F12067"/>
    <w:rsid w:val="00F1206E"/>
    <w:rsid w:val="00F132F6"/>
    <w:rsid w:val="00F135EA"/>
    <w:rsid w:val="00F1375D"/>
    <w:rsid w:val="00F13D01"/>
    <w:rsid w:val="00F14110"/>
    <w:rsid w:val="00F148C6"/>
    <w:rsid w:val="00F159DD"/>
    <w:rsid w:val="00F1631A"/>
    <w:rsid w:val="00F16F7D"/>
    <w:rsid w:val="00F200D3"/>
    <w:rsid w:val="00F20E62"/>
    <w:rsid w:val="00F20E8D"/>
    <w:rsid w:val="00F21905"/>
    <w:rsid w:val="00F22F56"/>
    <w:rsid w:val="00F2342D"/>
    <w:rsid w:val="00F23731"/>
    <w:rsid w:val="00F23FA3"/>
    <w:rsid w:val="00F244C7"/>
    <w:rsid w:val="00F24F01"/>
    <w:rsid w:val="00F25029"/>
    <w:rsid w:val="00F2520F"/>
    <w:rsid w:val="00F252DA"/>
    <w:rsid w:val="00F253CC"/>
    <w:rsid w:val="00F263B1"/>
    <w:rsid w:val="00F26E27"/>
    <w:rsid w:val="00F270E4"/>
    <w:rsid w:val="00F27335"/>
    <w:rsid w:val="00F2742D"/>
    <w:rsid w:val="00F30933"/>
    <w:rsid w:val="00F30AFB"/>
    <w:rsid w:val="00F3120C"/>
    <w:rsid w:val="00F32099"/>
    <w:rsid w:val="00F32230"/>
    <w:rsid w:val="00F323F2"/>
    <w:rsid w:val="00F32849"/>
    <w:rsid w:val="00F33A53"/>
    <w:rsid w:val="00F34088"/>
    <w:rsid w:val="00F3426C"/>
    <w:rsid w:val="00F3455B"/>
    <w:rsid w:val="00F34E13"/>
    <w:rsid w:val="00F34FB3"/>
    <w:rsid w:val="00F358E2"/>
    <w:rsid w:val="00F35FEE"/>
    <w:rsid w:val="00F36AF2"/>
    <w:rsid w:val="00F36C39"/>
    <w:rsid w:val="00F3717B"/>
    <w:rsid w:val="00F37441"/>
    <w:rsid w:val="00F378AC"/>
    <w:rsid w:val="00F37951"/>
    <w:rsid w:val="00F40B92"/>
    <w:rsid w:val="00F40E59"/>
    <w:rsid w:val="00F41723"/>
    <w:rsid w:val="00F41BED"/>
    <w:rsid w:val="00F41DCF"/>
    <w:rsid w:val="00F420AC"/>
    <w:rsid w:val="00F428E0"/>
    <w:rsid w:val="00F42D21"/>
    <w:rsid w:val="00F43077"/>
    <w:rsid w:val="00F4385C"/>
    <w:rsid w:val="00F43A41"/>
    <w:rsid w:val="00F43C43"/>
    <w:rsid w:val="00F43DE6"/>
    <w:rsid w:val="00F449B7"/>
    <w:rsid w:val="00F44C09"/>
    <w:rsid w:val="00F450B3"/>
    <w:rsid w:val="00F45875"/>
    <w:rsid w:val="00F4597A"/>
    <w:rsid w:val="00F45CE0"/>
    <w:rsid w:val="00F474F6"/>
    <w:rsid w:val="00F476E1"/>
    <w:rsid w:val="00F50B8A"/>
    <w:rsid w:val="00F51DD6"/>
    <w:rsid w:val="00F52873"/>
    <w:rsid w:val="00F52DFB"/>
    <w:rsid w:val="00F5326A"/>
    <w:rsid w:val="00F533E2"/>
    <w:rsid w:val="00F537E6"/>
    <w:rsid w:val="00F53D3A"/>
    <w:rsid w:val="00F541F2"/>
    <w:rsid w:val="00F54AA3"/>
    <w:rsid w:val="00F54D40"/>
    <w:rsid w:val="00F54FC0"/>
    <w:rsid w:val="00F55010"/>
    <w:rsid w:val="00F56748"/>
    <w:rsid w:val="00F57336"/>
    <w:rsid w:val="00F57926"/>
    <w:rsid w:val="00F57ACF"/>
    <w:rsid w:val="00F60CAD"/>
    <w:rsid w:val="00F60D77"/>
    <w:rsid w:val="00F60F7B"/>
    <w:rsid w:val="00F612F6"/>
    <w:rsid w:val="00F613C3"/>
    <w:rsid w:val="00F61DF6"/>
    <w:rsid w:val="00F626D4"/>
    <w:rsid w:val="00F63A28"/>
    <w:rsid w:val="00F659E1"/>
    <w:rsid w:val="00F65DE1"/>
    <w:rsid w:val="00F65FF6"/>
    <w:rsid w:val="00F662F8"/>
    <w:rsid w:val="00F665A1"/>
    <w:rsid w:val="00F66D97"/>
    <w:rsid w:val="00F66F1A"/>
    <w:rsid w:val="00F701AA"/>
    <w:rsid w:val="00F70406"/>
    <w:rsid w:val="00F7059D"/>
    <w:rsid w:val="00F7104E"/>
    <w:rsid w:val="00F71601"/>
    <w:rsid w:val="00F72888"/>
    <w:rsid w:val="00F731EE"/>
    <w:rsid w:val="00F732BC"/>
    <w:rsid w:val="00F732FA"/>
    <w:rsid w:val="00F74085"/>
    <w:rsid w:val="00F74552"/>
    <w:rsid w:val="00F74AEF"/>
    <w:rsid w:val="00F7512A"/>
    <w:rsid w:val="00F75E5B"/>
    <w:rsid w:val="00F763A5"/>
    <w:rsid w:val="00F76AFA"/>
    <w:rsid w:val="00F77403"/>
    <w:rsid w:val="00F776FC"/>
    <w:rsid w:val="00F778F6"/>
    <w:rsid w:val="00F77C9A"/>
    <w:rsid w:val="00F80607"/>
    <w:rsid w:val="00F80619"/>
    <w:rsid w:val="00F80D09"/>
    <w:rsid w:val="00F8108E"/>
    <w:rsid w:val="00F818A3"/>
    <w:rsid w:val="00F82536"/>
    <w:rsid w:val="00F8280F"/>
    <w:rsid w:val="00F82816"/>
    <w:rsid w:val="00F83648"/>
    <w:rsid w:val="00F84250"/>
    <w:rsid w:val="00F84330"/>
    <w:rsid w:val="00F8451B"/>
    <w:rsid w:val="00F85541"/>
    <w:rsid w:val="00F86BC7"/>
    <w:rsid w:val="00F87F4C"/>
    <w:rsid w:val="00F9003A"/>
    <w:rsid w:val="00F903C6"/>
    <w:rsid w:val="00F90A92"/>
    <w:rsid w:val="00F90EF1"/>
    <w:rsid w:val="00F911A2"/>
    <w:rsid w:val="00F91C50"/>
    <w:rsid w:val="00F92629"/>
    <w:rsid w:val="00F92A89"/>
    <w:rsid w:val="00F92CE7"/>
    <w:rsid w:val="00F92EAC"/>
    <w:rsid w:val="00F9342A"/>
    <w:rsid w:val="00F94073"/>
    <w:rsid w:val="00F945C3"/>
    <w:rsid w:val="00F94686"/>
    <w:rsid w:val="00F94AE8"/>
    <w:rsid w:val="00F94CE0"/>
    <w:rsid w:val="00F94E6C"/>
    <w:rsid w:val="00F95D41"/>
    <w:rsid w:val="00F95E22"/>
    <w:rsid w:val="00F95EC6"/>
    <w:rsid w:val="00F96080"/>
    <w:rsid w:val="00F9671A"/>
    <w:rsid w:val="00F974A0"/>
    <w:rsid w:val="00F97D86"/>
    <w:rsid w:val="00FA11D9"/>
    <w:rsid w:val="00FA177D"/>
    <w:rsid w:val="00FA1F79"/>
    <w:rsid w:val="00FA2691"/>
    <w:rsid w:val="00FA2A2A"/>
    <w:rsid w:val="00FA34B5"/>
    <w:rsid w:val="00FA36D9"/>
    <w:rsid w:val="00FA3CB8"/>
    <w:rsid w:val="00FA46C0"/>
    <w:rsid w:val="00FA4ABA"/>
    <w:rsid w:val="00FA5D50"/>
    <w:rsid w:val="00FA6667"/>
    <w:rsid w:val="00FA7287"/>
    <w:rsid w:val="00FB02BA"/>
    <w:rsid w:val="00FB0405"/>
    <w:rsid w:val="00FB1A6D"/>
    <w:rsid w:val="00FB276D"/>
    <w:rsid w:val="00FB27B7"/>
    <w:rsid w:val="00FB28AE"/>
    <w:rsid w:val="00FB2BB2"/>
    <w:rsid w:val="00FB2D55"/>
    <w:rsid w:val="00FB2E7B"/>
    <w:rsid w:val="00FB310A"/>
    <w:rsid w:val="00FB35F0"/>
    <w:rsid w:val="00FB4396"/>
    <w:rsid w:val="00FB5B63"/>
    <w:rsid w:val="00FB5DCF"/>
    <w:rsid w:val="00FB6150"/>
    <w:rsid w:val="00FB6297"/>
    <w:rsid w:val="00FC0D86"/>
    <w:rsid w:val="00FC0E61"/>
    <w:rsid w:val="00FC113A"/>
    <w:rsid w:val="00FC1158"/>
    <w:rsid w:val="00FC15C4"/>
    <w:rsid w:val="00FC1A4B"/>
    <w:rsid w:val="00FC1CCB"/>
    <w:rsid w:val="00FC2048"/>
    <w:rsid w:val="00FC2D0A"/>
    <w:rsid w:val="00FC3243"/>
    <w:rsid w:val="00FC36E4"/>
    <w:rsid w:val="00FC4F7C"/>
    <w:rsid w:val="00FC5DD2"/>
    <w:rsid w:val="00FC7723"/>
    <w:rsid w:val="00FC782E"/>
    <w:rsid w:val="00FD01A1"/>
    <w:rsid w:val="00FD04FD"/>
    <w:rsid w:val="00FD1590"/>
    <w:rsid w:val="00FD1E0C"/>
    <w:rsid w:val="00FD2354"/>
    <w:rsid w:val="00FD36FA"/>
    <w:rsid w:val="00FD37BA"/>
    <w:rsid w:val="00FD38DB"/>
    <w:rsid w:val="00FD38EF"/>
    <w:rsid w:val="00FD3A03"/>
    <w:rsid w:val="00FD3D3D"/>
    <w:rsid w:val="00FD4970"/>
    <w:rsid w:val="00FD6DFD"/>
    <w:rsid w:val="00FD6FA6"/>
    <w:rsid w:val="00FD765E"/>
    <w:rsid w:val="00FD7C9B"/>
    <w:rsid w:val="00FE0765"/>
    <w:rsid w:val="00FE1712"/>
    <w:rsid w:val="00FE204E"/>
    <w:rsid w:val="00FE2E6F"/>
    <w:rsid w:val="00FE3566"/>
    <w:rsid w:val="00FE364D"/>
    <w:rsid w:val="00FE4374"/>
    <w:rsid w:val="00FE45BA"/>
    <w:rsid w:val="00FE45E5"/>
    <w:rsid w:val="00FE4B0B"/>
    <w:rsid w:val="00FE4B12"/>
    <w:rsid w:val="00FE4E00"/>
    <w:rsid w:val="00FE59D3"/>
    <w:rsid w:val="00FE6AA6"/>
    <w:rsid w:val="00FE7375"/>
    <w:rsid w:val="00FE7BAC"/>
    <w:rsid w:val="00FF0714"/>
    <w:rsid w:val="00FF083C"/>
    <w:rsid w:val="00FF1297"/>
    <w:rsid w:val="00FF149A"/>
    <w:rsid w:val="00FF1959"/>
    <w:rsid w:val="00FF2844"/>
    <w:rsid w:val="00FF2FC2"/>
    <w:rsid w:val="00FF3E75"/>
    <w:rsid w:val="00FF4449"/>
    <w:rsid w:val="00FF4743"/>
    <w:rsid w:val="00FF4789"/>
    <w:rsid w:val="00FF4A2F"/>
    <w:rsid w:val="00FF4FB6"/>
    <w:rsid w:val="00FF570D"/>
    <w:rsid w:val="00FF5C39"/>
    <w:rsid w:val="00FF5CD3"/>
    <w:rsid w:val="00FF613D"/>
    <w:rsid w:val="00FF6253"/>
    <w:rsid w:val="00FF64C8"/>
    <w:rsid w:val="00FF6BF0"/>
    <w:rsid w:val="00FF6CF6"/>
    <w:rsid w:val="00FF79AF"/>
    <w:rsid w:val="00FF7A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938B89"/>
  <w15:docId w15:val="{29E6F31B-11A0-4432-97CD-39CFB9E2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9C6"/>
    <w:rPr>
      <w:rFonts w:cstheme="minorHAnsi"/>
      <w:lang w:eastAsia="en-AU"/>
    </w:rPr>
  </w:style>
  <w:style w:type="paragraph" w:styleId="Heading1">
    <w:name w:val="heading 1"/>
    <w:basedOn w:val="Normal"/>
    <w:next w:val="Normal"/>
    <w:link w:val="Heading1Char"/>
    <w:uiPriority w:val="9"/>
    <w:qFormat/>
    <w:rsid w:val="004554EB"/>
    <w:pPr>
      <w:keepNext/>
      <w:keepLines/>
      <w:spacing w:before="480" w:after="0"/>
      <w:outlineLvl w:val="0"/>
    </w:pPr>
    <w:rPr>
      <w:rFonts w:ascii="Franklin Gothic Book" w:eastAsiaTheme="majorEastAsia" w:hAnsi="Franklin Gothic Book" w:cstheme="majorBidi"/>
      <w:bCs/>
      <w:noProof/>
      <w:sz w:val="44"/>
      <w:szCs w:val="44"/>
    </w:rPr>
  </w:style>
  <w:style w:type="paragraph" w:styleId="Heading2">
    <w:name w:val="heading 2"/>
    <w:basedOn w:val="Normal"/>
    <w:next w:val="Normal"/>
    <w:link w:val="Heading2Char"/>
    <w:uiPriority w:val="9"/>
    <w:unhideWhenUsed/>
    <w:qFormat/>
    <w:rsid w:val="005C25C3"/>
    <w:pPr>
      <w:keepNext/>
      <w:keepLines/>
      <w:spacing w:before="200" w:after="0"/>
      <w:outlineLvl w:val="1"/>
    </w:pPr>
    <w:rPr>
      <w:rFonts w:ascii="Franklin Gothic Demi" w:eastAsiaTheme="majorEastAsia" w:hAnsi="Franklin Gothic Demi" w:cstheme="majorBidi"/>
      <w:bCs/>
      <w:sz w:val="28"/>
      <w:szCs w:val="28"/>
    </w:rPr>
  </w:style>
  <w:style w:type="paragraph" w:styleId="Heading3">
    <w:name w:val="heading 3"/>
    <w:basedOn w:val="Normal"/>
    <w:next w:val="Normal"/>
    <w:link w:val="Heading3Char"/>
    <w:uiPriority w:val="9"/>
    <w:unhideWhenUsed/>
    <w:qFormat/>
    <w:rsid w:val="006E65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506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C2C"/>
    <w:rPr>
      <w:rFonts w:ascii="Tahoma" w:hAnsi="Tahoma" w:cs="Tahoma"/>
      <w:sz w:val="16"/>
      <w:szCs w:val="16"/>
    </w:rPr>
  </w:style>
  <w:style w:type="paragraph" w:styleId="Header">
    <w:name w:val="header"/>
    <w:basedOn w:val="Normal"/>
    <w:link w:val="HeaderChar"/>
    <w:uiPriority w:val="99"/>
    <w:unhideWhenUsed/>
    <w:rsid w:val="00497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C2C"/>
  </w:style>
  <w:style w:type="paragraph" w:styleId="Footer">
    <w:name w:val="footer"/>
    <w:basedOn w:val="Normal"/>
    <w:link w:val="FooterChar"/>
    <w:uiPriority w:val="99"/>
    <w:unhideWhenUsed/>
    <w:rsid w:val="00497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C2C"/>
  </w:style>
  <w:style w:type="paragraph" w:styleId="Title">
    <w:name w:val="Title"/>
    <w:basedOn w:val="Normal"/>
    <w:next w:val="Normal"/>
    <w:link w:val="TitleChar"/>
    <w:uiPriority w:val="99"/>
    <w:qFormat/>
    <w:rsid w:val="00497C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7C2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97C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7C2C"/>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497C2C"/>
    <w:rPr>
      <w:color w:val="0000FF" w:themeColor="hyperlink"/>
      <w:u w:val="single"/>
    </w:rPr>
  </w:style>
  <w:style w:type="paragraph" w:styleId="ListParagraph">
    <w:name w:val="List Paragraph"/>
    <w:basedOn w:val="Normal"/>
    <w:uiPriority w:val="1"/>
    <w:qFormat/>
    <w:rsid w:val="00A262F9"/>
    <w:pPr>
      <w:ind w:left="720"/>
      <w:contextualSpacing/>
    </w:pPr>
  </w:style>
  <w:style w:type="character" w:customStyle="1" w:styleId="Heading2Char">
    <w:name w:val="Heading 2 Char"/>
    <w:basedOn w:val="DefaultParagraphFont"/>
    <w:link w:val="Heading2"/>
    <w:uiPriority w:val="9"/>
    <w:rsid w:val="005C25C3"/>
    <w:rPr>
      <w:rFonts w:ascii="Franklin Gothic Demi" w:eastAsiaTheme="majorEastAsia" w:hAnsi="Franklin Gothic Demi" w:cstheme="majorBidi"/>
      <w:bCs/>
      <w:sz w:val="28"/>
      <w:szCs w:val="28"/>
      <w:lang w:eastAsia="en-AU"/>
    </w:rPr>
  </w:style>
  <w:style w:type="character" w:customStyle="1" w:styleId="Heading1Char">
    <w:name w:val="Heading 1 Char"/>
    <w:basedOn w:val="DefaultParagraphFont"/>
    <w:link w:val="Heading1"/>
    <w:uiPriority w:val="9"/>
    <w:rsid w:val="004554EB"/>
    <w:rPr>
      <w:rFonts w:ascii="Franklin Gothic Book" w:eastAsiaTheme="majorEastAsia" w:hAnsi="Franklin Gothic Book" w:cstheme="majorBidi"/>
      <w:bCs/>
      <w:noProof/>
      <w:sz w:val="44"/>
      <w:szCs w:val="44"/>
      <w:lang w:eastAsia="en-AU"/>
    </w:rPr>
  </w:style>
  <w:style w:type="paragraph" w:styleId="TOCHeading">
    <w:name w:val="TOC Heading"/>
    <w:basedOn w:val="Heading1"/>
    <w:next w:val="Normal"/>
    <w:uiPriority w:val="39"/>
    <w:unhideWhenUsed/>
    <w:qFormat/>
    <w:rsid w:val="009A4C20"/>
    <w:pPr>
      <w:outlineLvl w:val="9"/>
    </w:pPr>
    <w:rPr>
      <w:lang w:val="en-US" w:eastAsia="ja-JP"/>
    </w:rPr>
  </w:style>
  <w:style w:type="paragraph" w:styleId="TOC2">
    <w:name w:val="toc 2"/>
    <w:basedOn w:val="Normal"/>
    <w:next w:val="Normal"/>
    <w:autoRedefine/>
    <w:uiPriority w:val="39"/>
    <w:unhideWhenUsed/>
    <w:rsid w:val="009A4C20"/>
    <w:pPr>
      <w:spacing w:after="100"/>
      <w:ind w:left="220"/>
    </w:pPr>
  </w:style>
  <w:style w:type="table" w:styleId="TableGrid">
    <w:name w:val="Table Grid"/>
    <w:basedOn w:val="TableNormal"/>
    <w:uiPriority w:val="59"/>
    <w:rsid w:val="00071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5996"/>
    <w:pPr>
      <w:autoSpaceDE w:val="0"/>
      <w:autoSpaceDN w:val="0"/>
      <w:adjustRightInd w:val="0"/>
      <w:spacing w:after="0" w:line="240" w:lineRule="auto"/>
    </w:pPr>
    <w:rPr>
      <w:rFonts w:ascii="Tahoma" w:hAnsi="Tahoma" w:cs="Tahoma"/>
      <w:color w:val="000000"/>
      <w:sz w:val="24"/>
      <w:szCs w:val="24"/>
    </w:rPr>
  </w:style>
  <w:style w:type="character" w:customStyle="1" w:styleId="Heading3Char">
    <w:name w:val="Heading 3 Char"/>
    <w:basedOn w:val="DefaultParagraphFont"/>
    <w:link w:val="Heading3"/>
    <w:uiPriority w:val="9"/>
    <w:rsid w:val="006E652A"/>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EB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A176C"/>
    <w:pPr>
      <w:spacing w:after="100"/>
      <w:ind w:left="440"/>
    </w:pPr>
  </w:style>
  <w:style w:type="character" w:styleId="FollowedHyperlink">
    <w:name w:val="FollowedHyperlink"/>
    <w:basedOn w:val="DefaultParagraphFont"/>
    <w:uiPriority w:val="99"/>
    <w:semiHidden/>
    <w:unhideWhenUsed/>
    <w:rsid w:val="00B86C0B"/>
    <w:rPr>
      <w:color w:val="800080" w:themeColor="followedHyperlink"/>
      <w:u w:val="single"/>
    </w:rPr>
  </w:style>
  <w:style w:type="table" w:customStyle="1" w:styleId="TableGrid2">
    <w:name w:val="Table Grid2"/>
    <w:basedOn w:val="TableNormal"/>
    <w:next w:val="TableGrid"/>
    <w:rsid w:val="0029564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5066"/>
    <w:rPr>
      <w:rFonts w:asciiTheme="majorHAnsi" w:eastAsiaTheme="majorEastAsia" w:hAnsiTheme="majorHAnsi" w:cstheme="majorBidi"/>
      <w:i/>
      <w:iCs/>
      <w:color w:val="365F91" w:themeColor="accent1" w:themeShade="BF"/>
    </w:rPr>
  </w:style>
  <w:style w:type="paragraph" w:styleId="TOC1">
    <w:name w:val="toc 1"/>
    <w:basedOn w:val="Normal"/>
    <w:next w:val="Normal"/>
    <w:autoRedefine/>
    <w:uiPriority w:val="39"/>
    <w:unhideWhenUsed/>
    <w:rsid w:val="00690616"/>
    <w:pPr>
      <w:spacing w:after="100"/>
    </w:pPr>
  </w:style>
  <w:style w:type="character" w:styleId="Emphasis">
    <w:name w:val="Emphasis"/>
    <w:basedOn w:val="DefaultParagraphFont"/>
    <w:qFormat/>
    <w:rsid w:val="009779DE"/>
    <w:rPr>
      <w:i/>
      <w:iCs/>
    </w:rPr>
  </w:style>
  <w:style w:type="paragraph" w:customStyle="1" w:styleId="headingparagraph">
    <w:name w:val="headingparagraph"/>
    <w:basedOn w:val="Normal"/>
    <w:rsid w:val="004444E0"/>
    <w:pPr>
      <w:spacing w:before="160" w:after="120" w:line="240" w:lineRule="auto"/>
      <w:ind w:left="340" w:hanging="340"/>
    </w:pPr>
    <w:rPr>
      <w:rFonts w:ascii="Times New Roman" w:eastAsia="Times New Roman" w:hAnsi="Times New Roman" w:cs="Times New Roman"/>
      <w:sz w:val="24"/>
      <w:szCs w:val="24"/>
    </w:rPr>
  </w:style>
  <w:style w:type="table" w:customStyle="1" w:styleId="TableGrid3">
    <w:name w:val="Table Grid3"/>
    <w:basedOn w:val="TableNormal"/>
    <w:next w:val="TableGrid"/>
    <w:rsid w:val="00D36BD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Default"/>
    <w:next w:val="Default"/>
    <w:uiPriority w:val="99"/>
    <w:rsid w:val="002E2459"/>
    <w:pPr>
      <w:spacing w:line="181" w:lineRule="atLeast"/>
    </w:pPr>
    <w:rPr>
      <w:rFonts w:ascii="ITC Franklin Gothic Book" w:hAnsi="ITC Franklin Gothic Book" w:cstheme="minorBidi"/>
      <w:color w:val="auto"/>
    </w:rPr>
  </w:style>
  <w:style w:type="character" w:customStyle="1" w:styleId="A8">
    <w:name w:val="A8"/>
    <w:uiPriority w:val="99"/>
    <w:rsid w:val="002E2459"/>
    <w:rPr>
      <w:rFonts w:cs="ITC Franklin Gothic Book"/>
      <w:color w:val="000000"/>
    </w:rPr>
  </w:style>
  <w:style w:type="character" w:styleId="Strong">
    <w:name w:val="Strong"/>
    <w:basedOn w:val="DefaultParagraphFont"/>
    <w:uiPriority w:val="22"/>
    <w:qFormat/>
    <w:rsid w:val="00085427"/>
    <w:rPr>
      <w:b/>
      <w:bCs/>
    </w:rPr>
  </w:style>
  <w:style w:type="paragraph" w:styleId="NormalWeb">
    <w:name w:val="Normal (Web)"/>
    <w:basedOn w:val="Normal"/>
    <w:uiPriority w:val="99"/>
    <w:semiHidden/>
    <w:unhideWhenUsed/>
    <w:rsid w:val="00085427"/>
    <w:pPr>
      <w:spacing w:before="100" w:beforeAutospacing="1" w:after="100" w:afterAutospacing="1" w:line="240" w:lineRule="auto"/>
    </w:pPr>
    <w:rPr>
      <w:rFonts w:ascii="Times New Roman" w:eastAsia="Times New Roman" w:hAnsi="Times New Roman" w:cs="Times New Roman"/>
      <w:color w:val="4C4C4C"/>
      <w:sz w:val="24"/>
      <w:szCs w:val="24"/>
    </w:rPr>
  </w:style>
  <w:style w:type="paragraph" w:customStyle="1" w:styleId="TableParagraph">
    <w:name w:val="Table Paragraph"/>
    <w:basedOn w:val="Normal"/>
    <w:uiPriority w:val="1"/>
    <w:qFormat/>
    <w:rsid w:val="002D7518"/>
    <w:pPr>
      <w:widowControl w:val="0"/>
      <w:autoSpaceDE w:val="0"/>
      <w:autoSpaceDN w:val="0"/>
      <w:spacing w:before="85" w:after="0" w:line="240" w:lineRule="auto"/>
      <w:ind w:left="113"/>
    </w:pPr>
    <w:rPr>
      <w:rFonts w:ascii="Franklin Gothic Book" w:eastAsia="Franklin Gothic Book" w:hAnsi="Franklin Gothic Book" w:cs="Franklin Gothic Book"/>
      <w:lang w:val="en-US" w:bidi="en-US"/>
    </w:rPr>
  </w:style>
  <w:style w:type="paragraph" w:customStyle="1" w:styleId="TableHead">
    <w:name w:val="Table Head"/>
    <w:basedOn w:val="TableParagraph"/>
    <w:qFormat/>
    <w:rsid w:val="005C25C3"/>
    <w:rPr>
      <w:b/>
      <w:color w:val="FFFFFF" w:themeColor="background1"/>
    </w:rPr>
  </w:style>
  <w:style w:type="paragraph" w:styleId="Index1">
    <w:name w:val="index 1"/>
    <w:basedOn w:val="Normal"/>
    <w:next w:val="Normal"/>
    <w:autoRedefine/>
    <w:uiPriority w:val="99"/>
    <w:semiHidden/>
    <w:unhideWhenUsed/>
    <w:rsid w:val="00927093"/>
    <w:pPr>
      <w:spacing w:after="0" w:line="240" w:lineRule="auto"/>
      <w:ind w:left="220" w:hanging="220"/>
    </w:pPr>
  </w:style>
  <w:style w:type="character" w:styleId="CommentReference">
    <w:name w:val="annotation reference"/>
    <w:basedOn w:val="DefaultParagraphFont"/>
    <w:uiPriority w:val="99"/>
    <w:semiHidden/>
    <w:unhideWhenUsed/>
    <w:rsid w:val="001777D2"/>
    <w:rPr>
      <w:sz w:val="16"/>
      <w:szCs w:val="16"/>
    </w:rPr>
  </w:style>
  <w:style w:type="paragraph" w:styleId="CommentText">
    <w:name w:val="annotation text"/>
    <w:basedOn w:val="Normal"/>
    <w:link w:val="CommentTextChar"/>
    <w:uiPriority w:val="99"/>
    <w:semiHidden/>
    <w:unhideWhenUsed/>
    <w:rsid w:val="001777D2"/>
    <w:pPr>
      <w:spacing w:line="240" w:lineRule="auto"/>
    </w:pPr>
    <w:rPr>
      <w:sz w:val="20"/>
      <w:szCs w:val="20"/>
    </w:rPr>
  </w:style>
  <w:style w:type="character" w:customStyle="1" w:styleId="CommentTextChar">
    <w:name w:val="Comment Text Char"/>
    <w:basedOn w:val="DefaultParagraphFont"/>
    <w:link w:val="CommentText"/>
    <w:uiPriority w:val="99"/>
    <w:semiHidden/>
    <w:rsid w:val="001777D2"/>
    <w:rPr>
      <w:rFonts w:cstheme="minorHAnsi"/>
      <w:sz w:val="20"/>
      <w:szCs w:val="20"/>
      <w:lang w:eastAsia="en-AU"/>
    </w:rPr>
  </w:style>
  <w:style w:type="paragraph" w:styleId="CommentSubject">
    <w:name w:val="annotation subject"/>
    <w:basedOn w:val="CommentText"/>
    <w:next w:val="CommentText"/>
    <w:link w:val="CommentSubjectChar"/>
    <w:uiPriority w:val="99"/>
    <w:semiHidden/>
    <w:unhideWhenUsed/>
    <w:rsid w:val="001777D2"/>
    <w:rPr>
      <w:b/>
      <w:bCs/>
    </w:rPr>
  </w:style>
  <w:style w:type="character" w:customStyle="1" w:styleId="CommentSubjectChar">
    <w:name w:val="Comment Subject Char"/>
    <w:basedOn w:val="CommentTextChar"/>
    <w:link w:val="CommentSubject"/>
    <w:uiPriority w:val="99"/>
    <w:semiHidden/>
    <w:rsid w:val="001777D2"/>
    <w:rPr>
      <w:rFonts w:cstheme="minorHAnsi"/>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6300">
      <w:bodyDiv w:val="1"/>
      <w:marLeft w:val="0"/>
      <w:marRight w:val="0"/>
      <w:marTop w:val="0"/>
      <w:marBottom w:val="0"/>
      <w:divBdr>
        <w:top w:val="none" w:sz="0" w:space="0" w:color="auto"/>
        <w:left w:val="none" w:sz="0" w:space="0" w:color="auto"/>
        <w:bottom w:val="none" w:sz="0" w:space="0" w:color="auto"/>
        <w:right w:val="none" w:sz="0" w:space="0" w:color="auto"/>
      </w:divBdr>
    </w:div>
    <w:div w:id="183904593">
      <w:bodyDiv w:val="1"/>
      <w:marLeft w:val="0"/>
      <w:marRight w:val="0"/>
      <w:marTop w:val="0"/>
      <w:marBottom w:val="0"/>
      <w:divBdr>
        <w:top w:val="none" w:sz="0" w:space="0" w:color="auto"/>
        <w:left w:val="none" w:sz="0" w:space="0" w:color="auto"/>
        <w:bottom w:val="none" w:sz="0" w:space="0" w:color="auto"/>
        <w:right w:val="none" w:sz="0" w:space="0" w:color="auto"/>
      </w:divBdr>
    </w:div>
    <w:div w:id="359015595">
      <w:bodyDiv w:val="1"/>
      <w:marLeft w:val="0"/>
      <w:marRight w:val="0"/>
      <w:marTop w:val="0"/>
      <w:marBottom w:val="0"/>
      <w:divBdr>
        <w:top w:val="none" w:sz="0" w:space="0" w:color="auto"/>
        <w:left w:val="none" w:sz="0" w:space="0" w:color="auto"/>
        <w:bottom w:val="none" w:sz="0" w:space="0" w:color="auto"/>
        <w:right w:val="none" w:sz="0" w:space="0" w:color="auto"/>
      </w:divBdr>
    </w:div>
    <w:div w:id="366413573">
      <w:bodyDiv w:val="1"/>
      <w:marLeft w:val="0"/>
      <w:marRight w:val="0"/>
      <w:marTop w:val="0"/>
      <w:marBottom w:val="0"/>
      <w:divBdr>
        <w:top w:val="none" w:sz="0" w:space="0" w:color="auto"/>
        <w:left w:val="none" w:sz="0" w:space="0" w:color="auto"/>
        <w:bottom w:val="none" w:sz="0" w:space="0" w:color="auto"/>
        <w:right w:val="none" w:sz="0" w:space="0" w:color="auto"/>
      </w:divBdr>
    </w:div>
    <w:div w:id="541597525">
      <w:bodyDiv w:val="1"/>
      <w:marLeft w:val="0"/>
      <w:marRight w:val="0"/>
      <w:marTop w:val="0"/>
      <w:marBottom w:val="0"/>
      <w:divBdr>
        <w:top w:val="none" w:sz="0" w:space="0" w:color="auto"/>
        <w:left w:val="none" w:sz="0" w:space="0" w:color="auto"/>
        <w:bottom w:val="none" w:sz="0" w:space="0" w:color="auto"/>
        <w:right w:val="none" w:sz="0" w:space="0" w:color="auto"/>
      </w:divBdr>
      <w:divsChild>
        <w:div w:id="47159888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3420869">
              <w:blockQuote w:val="1"/>
              <w:marLeft w:val="0"/>
              <w:marRight w:val="0"/>
              <w:marTop w:val="120"/>
              <w:marBottom w:val="120"/>
              <w:divBdr>
                <w:top w:val="none" w:sz="0" w:space="0" w:color="auto"/>
                <w:left w:val="none" w:sz="0" w:space="0" w:color="auto"/>
                <w:bottom w:val="none" w:sz="0" w:space="0" w:color="auto"/>
                <w:right w:val="none" w:sz="0" w:space="0" w:color="auto"/>
              </w:divBdr>
            </w:div>
            <w:div w:id="8281365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88857785">
      <w:bodyDiv w:val="1"/>
      <w:marLeft w:val="0"/>
      <w:marRight w:val="0"/>
      <w:marTop w:val="0"/>
      <w:marBottom w:val="0"/>
      <w:divBdr>
        <w:top w:val="none" w:sz="0" w:space="0" w:color="auto"/>
        <w:left w:val="none" w:sz="0" w:space="0" w:color="auto"/>
        <w:bottom w:val="none" w:sz="0" w:space="0" w:color="auto"/>
        <w:right w:val="none" w:sz="0" w:space="0" w:color="auto"/>
      </w:divBdr>
    </w:div>
    <w:div w:id="940649427">
      <w:bodyDiv w:val="1"/>
      <w:marLeft w:val="0"/>
      <w:marRight w:val="0"/>
      <w:marTop w:val="0"/>
      <w:marBottom w:val="0"/>
      <w:divBdr>
        <w:top w:val="none" w:sz="0" w:space="0" w:color="auto"/>
        <w:left w:val="none" w:sz="0" w:space="0" w:color="auto"/>
        <w:bottom w:val="none" w:sz="0" w:space="0" w:color="auto"/>
        <w:right w:val="none" w:sz="0" w:space="0" w:color="auto"/>
      </w:divBdr>
    </w:div>
    <w:div w:id="1071318054">
      <w:bodyDiv w:val="1"/>
      <w:marLeft w:val="0"/>
      <w:marRight w:val="0"/>
      <w:marTop w:val="0"/>
      <w:marBottom w:val="0"/>
      <w:divBdr>
        <w:top w:val="none" w:sz="0" w:space="0" w:color="auto"/>
        <w:left w:val="none" w:sz="0" w:space="0" w:color="auto"/>
        <w:bottom w:val="none" w:sz="0" w:space="0" w:color="auto"/>
        <w:right w:val="none" w:sz="0" w:space="0" w:color="auto"/>
      </w:divBdr>
    </w:div>
    <w:div w:id="1127965920">
      <w:bodyDiv w:val="1"/>
      <w:marLeft w:val="0"/>
      <w:marRight w:val="0"/>
      <w:marTop w:val="0"/>
      <w:marBottom w:val="0"/>
      <w:divBdr>
        <w:top w:val="none" w:sz="0" w:space="0" w:color="auto"/>
        <w:left w:val="none" w:sz="0" w:space="0" w:color="auto"/>
        <w:bottom w:val="none" w:sz="0" w:space="0" w:color="auto"/>
        <w:right w:val="none" w:sz="0" w:space="0" w:color="auto"/>
      </w:divBdr>
      <w:divsChild>
        <w:div w:id="1653606185">
          <w:marLeft w:val="0"/>
          <w:marRight w:val="0"/>
          <w:marTop w:val="0"/>
          <w:marBottom w:val="0"/>
          <w:divBdr>
            <w:top w:val="none" w:sz="0" w:space="0" w:color="auto"/>
            <w:left w:val="none" w:sz="0" w:space="0" w:color="auto"/>
            <w:bottom w:val="none" w:sz="0" w:space="0" w:color="auto"/>
            <w:right w:val="none" w:sz="0" w:space="0" w:color="auto"/>
          </w:divBdr>
        </w:div>
      </w:divsChild>
    </w:div>
    <w:div w:id="1164129742">
      <w:bodyDiv w:val="1"/>
      <w:marLeft w:val="0"/>
      <w:marRight w:val="0"/>
      <w:marTop w:val="0"/>
      <w:marBottom w:val="0"/>
      <w:divBdr>
        <w:top w:val="none" w:sz="0" w:space="0" w:color="auto"/>
        <w:left w:val="none" w:sz="0" w:space="0" w:color="auto"/>
        <w:bottom w:val="none" w:sz="0" w:space="0" w:color="auto"/>
        <w:right w:val="none" w:sz="0" w:space="0" w:color="auto"/>
      </w:divBdr>
      <w:divsChild>
        <w:div w:id="967978980">
          <w:marLeft w:val="0"/>
          <w:marRight w:val="0"/>
          <w:marTop w:val="0"/>
          <w:marBottom w:val="0"/>
          <w:divBdr>
            <w:top w:val="none" w:sz="0" w:space="0" w:color="auto"/>
            <w:left w:val="none" w:sz="0" w:space="0" w:color="auto"/>
            <w:bottom w:val="none" w:sz="0" w:space="0" w:color="auto"/>
            <w:right w:val="none" w:sz="0" w:space="0" w:color="auto"/>
          </w:divBdr>
          <w:divsChild>
            <w:div w:id="1901669300">
              <w:marLeft w:val="0"/>
              <w:marRight w:val="0"/>
              <w:marTop w:val="0"/>
              <w:marBottom w:val="0"/>
              <w:divBdr>
                <w:top w:val="none" w:sz="0" w:space="0" w:color="auto"/>
                <w:left w:val="none" w:sz="0" w:space="0" w:color="auto"/>
                <w:bottom w:val="none" w:sz="0" w:space="0" w:color="auto"/>
                <w:right w:val="none" w:sz="0" w:space="0" w:color="auto"/>
              </w:divBdr>
              <w:divsChild>
                <w:div w:id="2124377849">
                  <w:marLeft w:val="0"/>
                  <w:marRight w:val="0"/>
                  <w:marTop w:val="0"/>
                  <w:marBottom w:val="0"/>
                  <w:divBdr>
                    <w:top w:val="none" w:sz="0" w:space="0" w:color="auto"/>
                    <w:left w:val="none" w:sz="0" w:space="0" w:color="auto"/>
                    <w:bottom w:val="none" w:sz="0" w:space="0" w:color="auto"/>
                    <w:right w:val="none" w:sz="0" w:space="0" w:color="auto"/>
                  </w:divBdr>
                  <w:divsChild>
                    <w:div w:id="1097209083">
                      <w:marLeft w:val="0"/>
                      <w:marRight w:val="0"/>
                      <w:marTop w:val="0"/>
                      <w:marBottom w:val="0"/>
                      <w:divBdr>
                        <w:top w:val="none" w:sz="0" w:space="0" w:color="auto"/>
                        <w:left w:val="none" w:sz="0" w:space="0" w:color="auto"/>
                        <w:bottom w:val="none" w:sz="0" w:space="0" w:color="auto"/>
                        <w:right w:val="none" w:sz="0" w:space="0" w:color="auto"/>
                      </w:divBdr>
                      <w:divsChild>
                        <w:div w:id="1864391478">
                          <w:marLeft w:val="340"/>
                          <w:marRight w:val="0"/>
                          <w:marTop w:val="0"/>
                          <w:marBottom w:val="120"/>
                          <w:divBdr>
                            <w:top w:val="none" w:sz="0" w:space="0" w:color="auto"/>
                            <w:left w:val="none" w:sz="0" w:space="0" w:color="auto"/>
                            <w:bottom w:val="none" w:sz="0" w:space="0" w:color="auto"/>
                            <w:right w:val="none" w:sz="0" w:space="0" w:color="auto"/>
                          </w:divBdr>
                          <w:divsChild>
                            <w:div w:id="16852701">
                              <w:marLeft w:val="0"/>
                              <w:marRight w:val="0"/>
                              <w:marTop w:val="0"/>
                              <w:marBottom w:val="0"/>
                              <w:divBdr>
                                <w:top w:val="none" w:sz="0" w:space="0" w:color="auto"/>
                                <w:left w:val="none" w:sz="0" w:space="0" w:color="auto"/>
                                <w:bottom w:val="none" w:sz="0" w:space="0" w:color="auto"/>
                                <w:right w:val="none" w:sz="0" w:space="0" w:color="auto"/>
                              </w:divBdr>
                              <w:divsChild>
                                <w:div w:id="183247999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144081477">
                                      <w:blockQuote w:val="1"/>
                                      <w:marLeft w:val="0"/>
                                      <w:marRight w:val="0"/>
                                      <w:marTop w:val="120"/>
                                      <w:marBottom w:val="120"/>
                                      <w:divBdr>
                                        <w:top w:val="none" w:sz="0" w:space="0" w:color="auto"/>
                                        <w:left w:val="none" w:sz="0" w:space="0" w:color="auto"/>
                                        <w:bottom w:val="none" w:sz="0" w:space="0" w:color="auto"/>
                                        <w:right w:val="none" w:sz="0" w:space="0" w:color="auto"/>
                                      </w:divBdr>
                                      <w:divsChild>
                                        <w:div w:id="120829582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04782822">
                                              <w:blockQuote w:val="1"/>
                                              <w:marLeft w:val="0"/>
                                              <w:marRight w:val="0"/>
                                              <w:marTop w:val="120"/>
                                              <w:marBottom w:val="120"/>
                                              <w:divBdr>
                                                <w:top w:val="none" w:sz="0" w:space="0" w:color="auto"/>
                                                <w:left w:val="none" w:sz="0" w:space="0" w:color="auto"/>
                                                <w:bottom w:val="none" w:sz="0" w:space="0" w:color="auto"/>
                                                <w:right w:val="none" w:sz="0" w:space="0" w:color="auto"/>
                                              </w:divBdr>
                                            </w:div>
                                            <w:div w:id="1732607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751282">
      <w:bodyDiv w:val="1"/>
      <w:marLeft w:val="0"/>
      <w:marRight w:val="0"/>
      <w:marTop w:val="0"/>
      <w:marBottom w:val="0"/>
      <w:divBdr>
        <w:top w:val="none" w:sz="0" w:space="0" w:color="auto"/>
        <w:left w:val="none" w:sz="0" w:space="0" w:color="auto"/>
        <w:bottom w:val="none" w:sz="0" w:space="0" w:color="auto"/>
        <w:right w:val="none" w:sz="0" w:space="0" w:color="auto"/>
      </w:divBdr>
    </w:div>
    <w:div w:id="1224371694">
      <w:bodyDiv w:val="1"/>
      <w:marLeft w:val="0"/>
      <w:marRight w:val="0"/>
      <w:marTop w:val="0"/>
      <w:marBottom w:val="0"/>
      <w:divBdr>
        <w:top w:val="none" w:sz="0" w:space="0" w:color="auto"/>
        <w:left w:val="none" w:sz="0" w:space="0" w:color="auto"/>
        <w:bottom w:val="none" w:sz="0" w:space="0" w:color="auto"/>
        <w:right w:val="none" w:sz="0" w:space="0" w:color="auto"/>
      </w:divBdr>
    </w:div>
    <w:div w:id="1265460417">
      <w:bodyDiv w:val="1"/>
      <w:marLeft w:val="0"/>
      <w:marRight w:val="0"/>
      <w:marTop w:val="0"/>
      <w:marBottom w:val="0"/>
      <w:divBdr>
        <w:top w:val="none" w:sz="0" w:space="0" w:color="auto"/>
        <w:left w:val="none" w:sz="0" w:space="0" w:color="auto"/>
        <w:bottom w:val="none" w:sz="0" w:space="0" w:color="auto"/>
        <w:right w:val="none" w:sz="0" w:space="0" w:color="auto"/>
      </w:divBdr>
    </w:div>
    <w:div w:id="1508784284">
      <w:bodyDiv w:val="1"/>
      <w:marLeft w:val="0"/>
      <w:marRight w:val="0"/>
      <w:marTop w:val="0"/>
      <w:marBottom w:val="0"/>
      <w:divBdr>
        <w:top w:val="none" w:sz="0" w:space="0" w:color="auto"/>
        <w:left w:val="none" w:sz="0" w:space="0" w:color="auto"/>
        <w:bottom w:val="none" w:sz="0" w:space="0" w:color="auto"/>
        <w:right w:val="none" w:sz="0" w:space="0" w:color="auto"/>
      </w:divBdr>
    </w:div>
    <w:div w:id="1870483825">
      <w:bodyDiv w:val="1"/>
      <w:marLeft w:val="0"/>
      <w:marRight w:val="0"/>
      <w:marTop w:val="0"/>
      <w:marBottom w:val="0"/>
      <w:divBdr>
        <w:top w:val="none" w:sz="0" w:space="0" w:color="auto"/>
        <w:left w:val="none" w:sz="0" w:space="0" w:color="auto"/>
        <w:bottom w:val="none" w:sz="0" w:space="0" w:color="auto"/>
        <w:right w:val="none" w:sz="0" w:space="0" w:color="auto"/>
      </w:divBdr>
    </w:div>
    <w:div w:id="20009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orksafe.tas.gov.au/__data/assets/pdf_file/0011/541487/Information-sheet-Independent-medical-examination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safeworkaustralia.gov.au/" TargetMode="External"/><Relationship Id="rId2" Type="http://schemas.openxmlformats.org/officeDocument/2006/relationships/numbering" Target="numbering.xml"/><Relationship Id="rId16" Type="http://schemas.openxmlformats.org/officeDocument/2006/relationships/hyperlink" Target="https://www.safeworkaustralia.gov.au/system/files/documents/1802/taking-action-framework-201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worksafe.vic.gov.au/resources/clinical-framework-delivery-health-services" TargetMode="External"/><Relationship Id="rId10" Type="http://schemas.openxmlformats.org/officeDocument/2006/relationships/footer" Target="footer1.xml"/><Relationship Id="rId19" Type="http://schemas.openxmlformats.org/officeDocument/2006/relationships/hyperlink" Target="https://worksafe.tas.gov.au/__data/assets/pdf_file/0007/541483/Guideline-Independent-medical-examinations.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DA3B3-BA48-4E69-8720-BE905759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2139</Words>
  <Characters>12002</Characters>
  <Application>Microsoft Office Word</Application>
  <DocSecurity>0</DocSecurity>
  <Lines>285</Lines>
  <Paragraphs>68</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Petrie, Tania</dc:creator>
  <cp:keywords/>
  <dc:description/>
  <cp:lastModifiedBy>Singha, Sonia</cp:lastModifiedBy>
  <cp:revision>3</cp:revision>
  <cp:lastPrinted>2022-04-14T04:41:00Z</cp:lastPrinted>
  <dcterms:created xsi:type="dcterms:W3CDTF">2023-03-29T23:00:00Z</dcterms:created>
  <dcterms:modified xsi:type="dcterms:W3CDTF">2023-03-29T23:03:00Z</dcterms:modified>
</cp:coreProperties>
</file>