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CF547" w14:textId="77777777" w:rsidR="00FF78F8" w:rsidRPr="00F86CF7" w:rsidRDefault="00FF78F8" w:rsidP="00F86CF7">
      <w:pPr>
        <w:pStyle w:val="Heading1"/>
        <w:rPr>
          <w:color w:val="auto"/>
        </w:rPr>
      </w:pPr>
      <w:r w:rsidRPr="00F86CF7">
        <w:rPr>
          <w:color w:val="auto"/>
        </w:rPr>
        <w:t xml:space="preserve">(Your Business Name Here) – </w:t>
      </w:r>
      <w:r w:rsidR="00FD0F46" w:rsidRPr="00F86CF7">
        <w:rPr>
          <w:color w:val="auto"/>
        </w:rPr>
        <w:t xml:space="preserve">Safe Work </w:t>
      </w:r>
      <w:r w:rsidR="00285EE9" w:rsidRPr="00F86CF7">
        <w:rPr>
          <w:color w:val="auto"/>
        </w:rPr>
        <w:t>Procedure</w:t>
      </w:r>
    </w:p>
    <w:p w14:paraId="470A774A" w14:textId="77777777" w:rsidR="00FF78F8" w:rsidRPr="00F86CF7" w:rsidRDefault="00FF78F8" w:rsidP="00F86CF7">
      <w:pPr>
        <w:pStyle w:val="Heading1"/>
        <w:rPr>
          <w:color w:val="auto"/>
        </w:rPr>
      </w:pPr>
      <w:r w:rsidRPr="00F86CF7">
        <w:rPr>
          <w:color w:val="auto"/>
        </w:rPr>
        <w:t>SURFACE PLANER</w:t>
      </w:r>
    </w:p>
    <w:p w14:paraId="778F2B32" w14:textId="77777777" w:rsidR="00FF78F8" w:rsidRPr="00923470" w:rsidRDefault="00FF78F8" w:rsidP="00FF78F8">
      <w:pPr>
        <w:pStyle w:val="Header"/>
        <w:shd w:val="clear" w:color="auto" w:fill="FF9900"/>
        <w:tabs>
          <w:tab w:val="clear" w:pos="4153"/>
          <w:tab w:val="clear" w:pos="8306"/>
        </w:tabs>
        <w:spacing w:before="40" w:after="40"/>
        <w:rPr>
          <w:rFonts w:ascii="Arial" w:hAnsi="Arial" w:cs="Arial"/>
          <w:b/>
          <w:i/>
          <w:sz w:val="4"/>
          <w:szCs w:val="32"/>
        </w:rPr>
      </w:pPr>
    </w:p>
    <w:p w14:paraId="4A790AC9" w14:textId="77777777" w:rsidR="00FF78F8" w:rsidRPr="0013165E" w:rsidRDefault="00FF78F8" w:rsidP="00FF78F8">
      <w:pPr>
        <w:pStyle w:val="Header"/>
        <w:shd w:val="clear" w:color="auto" w:fill="FF9900"/>
        <w:spacing w:before="40" w:after="40"/>
        <w:jc w:val="center"/>
        <w:rPr>
          <w:rFonts w:ascii="Arial" w:hAnsi="Arial" w:cs="Arial"/>
          <w:b/>
        </w:rPr>
      </w:pPr>
      <w:r w:rsidRPr="00140CD5">
        <w:rPr>
          <w:rFonts w:ascii="Arial" w:hAnsi="Arial" w:cs="Arial"/>
          <w:b/>
          <w:bCs/>
          <w:color w:val="FF0000"/>
          <w:u w:val="single"/>
        </w:rPr>
        <w:t>DO NOT</w:t>
      </w:r>
      <w:r w:rsidRPr="0013165E">
        <w:rPr>
          <w:rFonts w:ascii="Arial" w:hAnsi="Arial" w:cs="Arial"/>
          <w:b/>
          <w:bCs/>
        </w:rPr>
        <w:t xml:space="preserve"> </w:t>
      </w:r>
      <w:r w:rsidRPr="0013165E">
        <w:rPr>
          <w:rFonts w:ascii="Arial" w:hAnsi="Arial" w:cs="Arial"/>
          <w:b/>
        </w:rPr>
        <w:t xml:space="preserve">use this </w:t>
      </w:r>
      <w:r>
        <w:rPr>
          <w:rFonts w:ascii="Arial" w:hAnsi="Arial" w:cs="Arial"/>
          <w:b/>
        </w:rPr>
        <w:t>machine</w:t>
      </w:r>
      <w:r w:rsidRPr="0013165E">
        <w:rPr>
          <w:rFonts w:ascii="Arial" w:hAnsi="Arial" w:cs="Arial"/>
          <w:b/>
        </w:rPr>
        <w:t xml:space="preserve"> unless you have been instructed</w:t>
      </w:r>
    </w:p>
    <w:p w14:paraId="209F90F8" w14:textId="77777777" w:rsidR="00FF78F8" w:rsidRPr="0013165E" w:rsidRDefault="00FF78F8" w:rsidP="00FF78F8">
      <w:pPr>
        <w:pStyle w:val="Header"/>
        <w:shd w:val="clear" w:color="auto" w:fill="FF9900"/>
        <w:spacing w:before="40" w:after="40"/>
        <w:jc w:val="center"/>
        <w:rPr>
          <w:rFonts w:ascii="Arial" w:hAnsi="Arial" w:cs="Arial"/>
          <w:b/>
          <w:bCs/>
        </w:rPr>
      </w:pPr>
      <w:r w:rsidRPr="0013165E">
        <w:rPr>
          <w:rFonts w:ascii="Arial" w:hAnsi="Arial" w:cs="Arial"/>
          <w:b/>
        </w:rPr>
        <w:t>in its safe use and operation and have been given permission</w:t>
      </w:r>
    </w:p>
    <w:p w14:paraId="24894CAB" w14:textId="77777777" w:rsidR="00FF78F8" w:rsidRPr="00923470" w:rsidRDefault="00FF78F8" w:rsidP="00FF78F8">
      <w:pPr>
        <w:rPr>
          <w:rFonts w:ascii="Arial" w:hAnsi="Arial" w:cs="Arial"/>
          <w:sz w:val="16"/>
        </w:rPr>
      </w:pPr>
    </w:p>
    <w:p w14:paraId="424EF60A" w14:textId="77777777" w:rsidR="00FF78F8" w:rsidRPr="00FF78F8" w:rsidRDefault="00FF78F8" w:rsidP="00842CA2">
      <w:pPr>
        <w:pStyle w:val="Heading2"/>
      </w:pPr>
      <w:r w:rsidRPr="00FF78F8">
        <w:t>PERSONAL PROTECTIVE EQUIPMENT</w:t>
      </w:r>
    </w:p>
    <w:p w14:paraId="6A41C721" w14:textId="77777777" w:rsidR="00FF78F8" w:rsidRPr="00923470" w:rsidRDefault="00FF78F8" w:rsidP="00FF78F8">
      <w:pPr>
        <w:rPr>
          <w:rFonts w:ascii="Arial" w:hAnsi="Arial" w:cs="Arial"/>
          <w:sz w:val="8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562"/>
        <w:gridCol w:w="3436"/>
        <w:gridCol w:w="3434"/>
      </w:tblGrid>
      <w:tr w:rsidR="00F86CF7" w:rsidRPr="00923470" w14:paraId="64371F40" w14:textId="77777777" w:rsidTr="007762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7" w:type="pct"/>
            <w:vAlign w:val="center"/>
          </w:tcPr>
          <w:p w14:paraId="78813399" w14:textId="643CC724" w:rsidR="00F86CF7" w:rsidRDefault="001E1DD3" w:rsidP="0077627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23470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60288" behindDoc="0" locked="0" layoutInCell="1" allowOverlap="1" wp14:anchorId="46BB3526" wp14:editId="0D68C6F8">
                  <wp:simplePos x="0" y="0"/>
                  <wp:positionH relativeFrom="column">
                    <wp:posOffset>-566420</wp:posOffset>
                  </wp:positionH>
                  <wp:positionV relativeFrom="page">
                    <wp:posOffset>12065</wp:posOffset>
                  </wp:positionV>
                  <wp:extent cx="338455" cy="338455"/>
                  <wp:effectExtent l="0" t="0" r="0" b="0"/>
                  <wp:wrapTight wrapText="bothSides">
                    <wp:wrapPolygon edited="0">
                      <wp:start x="0" y="0"/>
                      <wp:lineTo x="0" y="20668"/>
                      <wp:lineTo x="20668" y="20668"/>
                      <wp:lineTo x="20668" y="0"/>
                      <wp:lineTo x="0" y="0"/>
                    </wp:wrapPolygon>
                  </wp:wrapTight>
                  <wp:docPr id="20" name="Picture 6" descr="PERSONAL PROTECTIVE EQUIPMENT SIGN - EYE  PROTECTION MUS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PERSONAL PROTECTIVE EQUIPMENT SIGN - EYE  PROTECTION MUS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55" cy="33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86CF7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t>Safety glasses</w:t>
            </w:r>
            <w:r w:rsidR="00F86CF7" w:rsidRPr="00923470">
              <w:rPr>
                <w:rFonts w:ascii="Arial" w:hAnsi="Arial" w:cs="Arial"/>
                <w:bCs/>
                <w:sz w:val="20"/>
                <w:szCs w:val="20"/>
              </w:rPr>
              <w:t xml:space="preserve"> must be </w:t>
            </w:r>
            <w:proofErr w:type="gramStart"/>
            <w:r w:rsidR="00F86CF7" w:rsidRPr="00923470">
              <w:rPr>
                <w:rFonts w:ascii="Arial" w:hAnsi="Arial" w:cs="Arial"/>
                <w:bCs/>
                <w:sz w:val="20"/>
                <w:szCs w:val="20"/>
              </w:rPr>
              <w:t>worn at all times</w:t>
            </w:r>
            <w:proofErr w:type="gramEnd"/>
            <w:r w:rsidR="00F86CF7" w:rsidRPr="00923470">
              <w:rPr>
                <w:rFonts w:ascii="Arial" w:hAnsi="Arial" w:cs="Arial"/>
                <w:bCs/>
                <w:sz w:val="20"/>
                <w:szCs w:val="20"/>
              </w:rPr>
              <w:t xml:space="preserve"> in work areas.</w:t>
            </w:r>
          </w:p>
          <w:p w14:paraId="0FA56308" w14:textId="77777777" w:rsidR="00F86CF7" w:rsidRPr="00923470" w:rsidRDefault="00F86CF7" w:rsidP="0077627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47" w:type="pct"/>
          </w:tcPr>
          <w:p w14:paraId="56D4D37E" w14:textId="20DC3D7E" w:rsidR="00F86CF7" w:rsidRPr="00923470" w:rsidRDefault="001E1DD3" w:rsidP="0077627C">
            <w:pPr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923470"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8240" behindDoc="0" locked="0" layoutInCell="1" allowOverlap="1" wp14:anchorId="16F2C288" wp14:editId="0F7B6F48">
                  <wp:simplePos x="0" y="0"/>
                  <wp:positionH relativeFrom="column">
                    <wp:posOffset>-459740</wp:posOffset>
                  </wp:positionH>
                  <wp:positionV relativeFrom="page">
                    <wp:posOffset>11430</wp:posOffset>
                  </wp:positionV>
                  <wp:extent cx="337820" cy="337820"/>
                  <wp:effectExtent l="0" t="0" r="0" b="0"/>
                  <wp:wrapTight wrapText="bothSides">
                    <wp:wrapPolygon edited="0">
                      <wp:start x="0" y="0"/>
                      <wp:lineTo x="0" y="20707"/>
                      <wp:lineTo x="20707" y="20707"/>
                      <wp:lineTo x="20707" y="0"/>
                      <wp:lineTo x="0" y="0"/>
                    </wp:wrapPolygon>
                  </wp:wrapTight>
                  <wp:docPr id="18" name="Picture 5" descr="PERSONAL PROTECTIVE EQUIPMENT SIGN - LONG &amp; LOOSE HAIR MUST BE CONTA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PERSONAL PROTECTIVE EQUIPMENT SIGN - LONG &amp; LOOSE HAIR MUST BE CONTA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820" cy="33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86CF7" w:rsidRPr="00923470">
              <w:rPr>
                <w:rFonts w:ascii="Arial" w:hAnsi="Arial" w:cs="Arial"/>
                <w:sz w:val="20"/>
                <w:szCs w:val="20"/>
              </w:rPr>
              <w:t>Long and loose hair must be contained.</w:t>
            </w:r>
          </w:p>
        </w:tc>
        <w:tc>
          <w:tcPr>
            <w:tcW w:w="1646" w:type="pct"/>
          </w:tcPr>
          <w:p w14:paraId="3DC25B58" w14:textId="0F5875DF" w:rsidR="00F86CF7" w:rsidRPr="00923470" w:rsidRDefault="001E1DD3" w:rsidP="0077627C">
            <w:pPr>
              <w:rPr>
                <w:rFonts w:ascii="Arial" w:hAnsi="Arial" w:cs="Arial"/>
                <w:sz w:val="20"/>
                <w:szCs w:val="20"/>
              </w:rPr>
            </w:pPr>
            <w:r w:rsidRPr="00796F5A">
              <w:rPr>
                <w:rFonts w:ascii="Arial" w:hAnsi="Arial" w:cs="Arial"/>
                <w:noProof/>
                <w:lang w:val="en-US"/>
              </w:rPr>
              <w:drawing>
                <wp:anchor distT="0" distB="0" distL="114300" distR="114300" simplePos="0" relativeHeight="251655168" behindDoc="0" locked="0" layoutInCell="1" allowOverlap="1" wp14:anchorId="7A1D9912" wp14:editId="4CFFE184">
                  <wp:simplePos x="0" y="0"/>
                  <wp:positionH relativeFrom="column">
                    <wp:posOffset>-499745</wp:posOffset>
                  </wp:positionH>
                  <wp:positionV relativeFrom="page">
                    <wp:posOffset>-1270</wp:posOffset>
                  </wp:positionV>
                  <wp:extent cx="375920" cy="375920"/>
                  <wp:effectExtent l="0" t="0" r="0" b="0"/>
                  <wp:wrapTight wrapText="bothSides">
                    <wp:wrapPolygon edited="0">
                      <wp:start x="0" y="0"/>
                      <wp:lineTo x="0" y="20797"/>
                      <wp:lineTo x="20797" y="20797"/>
                      <wp:lineTo x="20797" y="0"/>
                      <wp:lineTo x="0" y="0"/>
                    </wp:wrapPolygon>
                  </wp:wrapTight>
                  <wp:docPr id="15" name="Picture 4" descr="PERSONAL PROTECTIVE EQUIPMENT SIGN - HEARING PROTECTION MUS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PERSONAL PROTECTIVE EQUIPMENT SIGN - HEARING PROTECTION MUS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920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86CF7">
              <w:rPr>
                <w:rFonts w:ascii="Arial" w:hAnsi="Arial" w:cs="Arial"/>
                <w:sz w:val="20"/>
                <w:szCs w:val="20"/>
              </w:rPr>
              <w:t>Hearing protection must be worn.</w:t>
            </w:r>
          </w:p>
        </w:tc>
      </w:tr>
      <w:tr w:rsidR="00F86CF7" w:rsidRPr="00923470" w14:paraId="3FB3326E" w14:textId="77777777" w:rsidTr="007762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7" w:type="pct"/>
          </w:tcPr>
          <w:p w14:paraId="31B6C3C0" w14:textId="0CAB0274" w:rsidR="00F86CF7" w:rsidRPr="00923470" w:rsidRDefault="001E1DD3" w:rsidP="0077627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23470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6192" behindDoc="0" locked="0" layoutInCell="1" allowOverlap="0" wp14:anchorId="5C86342F" wp14:editId="7F0063C1">
                  <wp:simplePos x="0" y="0"/>
                  <wp:positionH relativeFrom="column">
                    <wp:posOffset>-566420</wp:posOffset>
                  </wp:positionH>
                  <wp:positionV relativeFrom="page">
                    <wp:posOffset>38735</wp:posOffset>
                  </wp:positionV>
                  <wp:extent cx="338455" cy="338455"/>
                  <wp:effectExtent l="0" t="0" r="0" b="0"/>
                  <wp:wrapTight wrapText="bothSides">
                    <wp:wrapPolygon edited="0">
                      <wp:start x="0" y="0"/>
                      <wp:lineTo x="0" y="20668"/>
                      <wp:lineTo x="20668" y="20668"/>
                      <wp:lineTo x="20668" y="0"/>
                      <wp:lineTo x="0" y="0"/>
                    </wp:wrapPolygon>
                  </wp:wrapTight>
                  <wp:docPr id="16" name="Picture 3" descr="PERSONAL PROTECTIVE EQUIPMENT SIGN - FOOT PROTECTION MUS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PERSONAL PROTECTIVE EQUIPMENT SIGN - FOOT PROTECTION MUS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55" cy="33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86CF7" w:rsidRPr="00923470">
              <w:rPr>
                <w:rFonts w:ascii="Arial" w:hAnsi="Arial" w:cs="Arial"/>
                <w:bCs/>
                <w:sz w:val="20"/>
                <w:szCs w:val="20"/>
              </w:rPr>
              <w:t xml:space="preserve">Sturdy footwear must be </w:t>
            </w:r>
            <w:proofErr w:type="gramStart"/>
            <w:r w:rsidR="00F86CF7" w:rsidRPr="00923470">
              <w:rPr>
                <w:rFonts w:ascii="Arial" w:hAnsi="Arial" w:cs="Arial"/>
                <w:bCs/>
                <w:sz w:val="20"/>
                <w:szCs w:val="20"/>
              </w:rPr>
              <w:t>worn at all times</w:t>
            </w:r>
            <w:proofErr w:type="gramEnd"/>
            <w:r w:rsidR="00F86CF7" w:rsidRPr="00923470">
              <w:rPr>
                <w:rFonts w:ascii="Arial" w:hAnsi="Arial" w:cs="Arial"/>
                <w:bCs/>
                <w:sz w:val="20"/>
                <w:szCs w:val="20"/>
              </w:rPr>
              <w:t xml:space="preserve"> in work areas.</w:t>
            </w:r>
          </w:p>
        </w:tc>
        <w:tc>
          <w:tcPr>
            <w:tcW w:w="1647" w:type="pct"/>
          </w:tcPr>
          <w:p w14:paraId="4B806CFF" w14:textId="64C86162" w:rsidR="00F86CF7" w:rsidRPr="00923470" w:rsidRDefault="001E1DD3" w:rsidP="0077627C">
            <w:pPr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923470"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7216" behindDoc="0" locked="0" layoutInCell="1" allowOverlap="1" wp14:anchorId="238CD79A" wp14:editId="7B9ADC3F">
                  <wp:simplePos x="0" y="0"/>
                  <wp:positionH relativeFrom="column">
                    <wp:posOffset>-459740</wp:posOffset>
                  </wp:positionH>
                  <wp:positionV relativeFrom="page">
                    <wp:posOffset>-1270</wp:posOffset>
                  </wp:positionV>
                  <wp:extent cx="337820" cy="337820"/>
                  <wp:effectExtent l="0" t="0" r="0" b="0"/>
                  <wp:wrapTight wrapText="bothSides">
                    <wp:wrapPolygon edited="0">
                      <wp:start x="0" y="0"/>
                      <wp:lineTo x="0" y="20707"/>
                      <wp:lineTo x="20707" y="20707"/>
                      <wp:lineTo x="20707" y="0"/>
                      <wp:lineTo x="0" y="0"/>
                    </wp:wrapPolygon>
                  </wp:wrapTight>
                  <wp:docPr id="17" name="Picture 2" descr="PERSONAL PROTECTIVE EQUIPMENT SIGN - Close fitting/protective clothing mus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PERSONAL PROTECTIVE EQUIPMENT SIGN - Close fitting/protective clothing mus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820" cy="33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86CF7" w:rsidRPr="00923470">
              <w:rPr>
                <w:rFonts w:ascii="Arial" w:hAnsi="Arial" w:cs="Arial"/>
                <w:sz w:val="20"/>
                <w:szCs w:val="20"/>
              </w:rPr>
              <w:t>Close fitting/protective clothing must be worn.</w:t>
            </w:r>
          </w:p>
        </w:tc>
        <w:tc>
          <w:tcPr>
            <w:tcW w:w="1646" w:type="pct"/>
          </w:tcPr>
          <w:p w14:paraId="18E26115" w14:textId="191637F1" w:rsidR="00F86CF7" w:rsidRPr="00923470" w:rsidRDefault="001E1DD3" w:rsidP="0077627C">
            <w:pPr>
              <w:rPr>
                <w:rFonts w:ascii="Arial" w:hAnsi="Arial" w:cs="Arial"/>
                <w:sz w:val="20"/>
                <w:szCs w:val="20"/>
              </w:rPr>
            </w:pPr>
            <w:r w:rsidRPr="00923470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6D37F154" wp14:editId="5BB64C52">
                  <wp:simplePos x="0" y="0"/>
                  <wp:positionH relativeFrom="column">
                    <wp:posOffset>-462280</wp:posOffset>
                  </wp:positionH>
                  <wp:positionV relativeFrom="page">
                    <wp:posOffset>-1270</wp:posOffset>
                  </wp:positionV>
                  <wp:extent cx="338455" cy="338455"/>
                  <wp:effectExtent l="0" t="0" r="0" b="0"/>
                  <wp:wrapTight wrapText="bothSides">
                    <wp:wrapPolygon edited="0">
                      <wp:start x="0" y="0"/>
                      <wp:lineTo x="0" y="20668"/>
                      <wp:lineTo x="20668" y="20668"/>
                      <wp:lineTo x="20668" y="0"/>
                      <wp:lineTo x="0" y="0"/>
                    </wp:wrapPolygon>
                  </wp:wrapTight>
                  <wp:docPr id="19" name="Picture 1" descr="PERSONAL PROTECTIVE EQUIPMENT SIGN  RING &amp; JEWELLERY MUST NO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PERSONAL PROTECTIVE EQUIPMENT SIGN  RING &amp; JEWELLERY MUST NO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55" cy="33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23470">
              <w:rPr>
                <w:rFonts w:ascii="Arial" w:hAnsi="Arial" w:cs="Arial"/>
                <w:bCs/>
                <w:noProof/>
                <w:sz w:val="20"/>
                <w:szCs w:val="20"/>
              </w:rPr>
              <w:drawing>
                <wp:inline distT="0" distB="0" distL="0" distR="0" wp14:anchorId="72628FA2" wp14:editId="24BB7710">
                  <wp:extent cx="9525" cy="95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86CF7" w:rsidRPr="00923470">
              <w:rPr>
                <w:rFonts w:ascii="Arial" w:hAnsi="Arial" w:cs="Arial"/>
                <w:bCs/>
                <w:sz w:val="20"/>
                <w:szCs w:val="20"/>
              </w:rPr>
              <w:t>Rings and jewellery must not be worn.</w:t>
            </w:r>
          </w:p>
        </w:tc>
      </w:tr>
    </w:tbl>
    <w:p w14:paraId="58A26A98" w14:textId="77777777" w:rsidR="00FF78F8" w:rsidRPr="00FF78F8" w:rsidRDefault="00FF78F8" w:rsidP="00FF78F8">
      <w:pPr>
        <w:pStyle w:val="Heading8"/>
        <w:rPr>
          <w:rFonts w:ascii="Arial" w:hAnsi="Arial" w:cs="Arial"/>
          <w:color w:val="auto"/>
          <w:sz w:val="22"/>
          <w:szCs w:val="22"/>
          <w:u w:val="none"/>
        </w:rPr>
      </w:pPr>
    </w:p>
    <w:p w14:paraId="69E031BE" w14:textId="77777777" w:rsidR="00FF78F8" w:rsidRDefault="00FF78F8" w:rsidP="00FF78F8">
      <w:pPr>
        <w:pStyle w:val="Heading8"/>
        <w:rPr>
          <w:rFonts w:ascii="Arial" w:hAnsi="Arial" w:cs="Arial"/>
          <w:color w:val="auto"/>
          <w:sz w:val="22"/>
          <w:szCs w:val="22"/>
          <w:u w:val="none"/>
        </w:rPr>
        <w:sectPr w:rsidR="00FF78F8" w:rsidSect="00FF78F8">
          <w:pgSz w:w="11906" w:h="16838" w:code="9"/>
          <w:pgMar w:top="567" w:right="737" w:bottom="567" w:left="737" w:header="284" w:footer="221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58E12EC6" w14:textId="77777777" w:rsidR="007676C5" w:rsidRPr="00FF78F8" w:rsidRDefault="007676C5" w:rsidP="00842CA2">
      <w:pPr>
        <w:pStyle w:val="Heading2"/>
      </w:pPr>
      <w:r w:rsidRPr="00FF78F8">
        <w:t>PRE-OPERATIONAL SAFETY CHECKS</w:t>
      </w:r>
    </w:p>
    <w:p w14:paraId="51CC3938" w14:textId="77777777" w:rsidR="007E0B3E" w:rsidRDefault="007E0B3E" w:rsidP="00244C8D">
      <w:pPr>
        <w:pStyle w:val="-SOPtickpoint"/>
      </w:pPr>
      <w:r>
        <w:t>Locate and ensure you are familiar with all machine operations and controls.</w:t>
      </w:r>
    </w:p>
    <w:p w14:paraId="22BC0AA3" w14:textId="77777777" w:rsidR="00AF024D" w:rsidRDefault="00AF024D" w:rsidP="00AF024D">
      <w:pPr>
        <w:pStyle w:val="-SOPtickpoint"/>
      </w:pPr>
      <w:bookmarkStart w:id="0" w:name="OLE_LINK14"/>
      <w:bookmarkStart w:id="1" w:name="OLE_LINK15"/>
      <w:bookmarkStart w:id="2" w:name="OLE_LINK24"/>
      <w:bookmarkStart w:id="3" w:name="OLE_LINK25"/>
      <w:bookmarkStart w:id="4" w:name="OLE_LINK16"/>
      <w:bookmarkStart w:id="5" w:name="OLE_LINK17"/>
      <w:r w:rsidRPr="00C20A79">
        <w:t>Ensure all guards are fitted, secure and functional</w:t>
      </w:r>
      <w:bookmarkEnd w:id="4"/>
      <w:bookmarkEnd w:id="5"/>
      <w:r w:rsidRPr="00C20A79">
        <w:t>.</w:t>
      </w:r>
      <w:bookmarkEnd w:id="0"/>
      <w:bookmarkEnd w:id="1"/>
      <w:r>
        <w:t xml:space="preserve"> Do not operate if guards are missing or faulty</w:t>
      </w:r>
      <w:r w:rsidR="00CC4A1D">
        <w:t>.</w:t>
      </w:r>
    </w:p>
    <w:bookmarkEnd w:id="2"/>
    <w:bookmarkEnd w:id="3"/>
    <w:p w14:paraId="22F0DB45" w14:textId="77777777" w:rsidR="007E0B3E" w:rsidRDefault="007E0B3E" w:rsidP="00244C8D">
      <w:pPr>
        <w:pStyle w:val="-SOPtickpoint"/>
      </w:pPr>
      <w:r w:rsidRPr="00FF78F8">
        <w:t>Where a bridge guard is fitted</w:t>
      </w:r>
      <w:r>
        <w:t>,</w:t>
      </w:r>
      <w:r w:rsidRPr="00FF78F8">
        <w:t xml:space="preserve"> adjust the guard to ensure a maximum of 2mm clearance between guard and the timber.</w:t>
      </w:r>
    </w:p>
    <w:p w14:paraId="0D18A78F" w14:textId="77777777" w:rsidR="007676C5" w:rsidRPr="00FF78F8" w:rsidRDefault="007E0B3E" w:rsidP="00244C8D">
      <w:pPr>
        <w:pStyle w:val="-SOPtickpoint"/>
      </w:pPr>
      <w:r>
        <w:t>Check workspaces and walkways to e</w:t>
      </w:r>
      <w:r w:rsidRPr="00A03639">
        <w:t>nsure no slip/trip hazards are present</w:t>
      </w:r>
      <w:r>
        <w:t>.</w:t>
      </w:r>
    </w:p>
    <w:p w14:paraId="05E0C2FD" w14:textId="77777777" w:rsidR="007676C5" w:rsidRPr="00FF78F8" w:rsidRDefault="007676C5" w:rsidP="00244C8D">
      <w:pPr>
        <w:pStyle w:val="-SOPtickpoint"/>
      </w:pPr>
      <w:r w:rsidRPr="00FF78F8">
        <w:t>Set depth of cut and lock table. Never make a single cut greater than 2mm.</w:t>
      </w:r>
    </w:p>
    <w:p w14:paraId="1AA51391" w14:textId="77777777" w:rsidR="007676C5" w:rsidRPr="00FF78F8" w:rsidRDefault="007676C5" w:rsidP="00244C8D">
      <w:pPr>
        <w:pStyle w:val="-SOPtickpoint"/>
      </w:pPr>
      <w:r w:rsidRPr="00FF78F8">
        <w:t>Check and lock fence in position.</w:t>
      </w:r>
    </w:p>
    <w:p w14:paraId="49EC693B" w14:textId="77777777" w:rsidR="007676C5" w:rsidRPr="00FF78F8" w:rsidRDefault="007676C5" w:rsidP="00244C8D">
      <w:pPr>
        <w:pStyle w:val="-SOPtickpoint"/>
      </w:pPr>
      <w:r w:rsidRPr="00FF78F8">
        <w:t>Start the dust extraction unit before using the machine.</w:t>
      </w:r>
    </w:p>
    <w:p w14:paraId="0D8DE82F" w14:textId="77777777" w:rsidR="007676C5" w:rsidRPr="00FF78F8" w:rsidRDefault="007676C5" w:rsidP="00244C8D">
      <w:pPr>
        <w:pStyle w:val="-SOPheading"/>
      </w:pPr>
    </w:p>
    <w:p w14:paraId="18110E32" w14:textId="77777777" w:rsidR="007676C5" w:rsidRPr="00FF78F8" w:rsidRDefault="007676C5" w:rsidP="00842CA2">
      <w:pPr>
        <w:pStyle w:val="Heading2"/>
      </w:pPr>
      <w:r w:rsidRPr="00FF78F8">
        <w:t>OPERATIONAL SAFETY CHECKS</w:t>
      </w:r>
    </w:p>
    <w:p w14:paraId="615A53B4" w14:textId="77777777" w:rsidR="007676C5" w:rsidRPr="00FF78F8" w:rsidRDefault="007676C5" w:rsidP="00244C8D">
      <w:pPr>
        <w:pStyle w:val="-SOPtickpoint"/>
      </w:pPr>
      <w:r w:rsidRPr="00FF78F8">
        <w:t>Use push blocks wherever possible.</w:t>
      </w:r>
    </w:p>
    <w:p w14:paraId="6149FB6D" w14:textId="77777777" w:rsidR="007676C5" w:rsidRPr="00FF78F8" w:rsidRDefault="007676C5" w:rsidP="00244C8D">
      <w:pPr>
        <w:pStyle w:val="-SOPtickpoint"/>
      </w:pPr>
      <w:r w:rsidRPr="00FF78F8">
        <w:t>Place cupped boards with the concave side against the table.</w:t>
      </w:r>
    </w:p>
    <w:p w14:paraId="6E3F7909" w14:textId="77777777" w:rsidR="007676C5" w:rsidRPr="00FF78F8" w:rsidRDefault="007676C5" w:rsidP="00244C8D">
      <w:pPr>
        <w:pStyle w:val="-SOPtickpoint"/>
      </w:pPr>
      <w:r w:rsidRPr="00FF78F8">
        <w:t>Plane with the grain. Hold the workpiece firmly and apply even feed rate.</w:t>
      </w:r>
    </w:p>
    <w:p w14:paraId="14133274" w14:textId="77777777" w:rsidR="007676C5" w:rsidRPr="00FF78F8" w:rsidRDefault="007E0B3E" w:rsidP="00244C8D">
      <w:pPr>
        <w:pStyle w:val="-SOPtickpoint"/>
      </w:pPr>
      <w:r>
        <w:t>S</w:t>
      </w:r>
      <w:r w:rsidR="007676C5" w:rsidRPr="00FF78F8">
        <w:t xml:space="preserve">tand to </w:t>
      </w:r>
      <w:r>
        <w:t xml:space="preserve">one </w:t>
      </w:r>
      <w:r w:rsidR="007676C5" w:rsidRPr="00FF78F8">
        <w:t xml:space="preserve">side of </w:t>
      </w:r>
      <w:r>
        <w:t xml:space="preserve">the </w:t>
      </w:r>
      <w:r w:rsidR="007676C5" w:rsidRPr="00FF78F8">
        <w:t>infeed table to avoid possible kickbacks.</w:t>
      </w:r>
    </w:p>
    <w:p w14:paraId="3F833A12" w14:textId="77777777" w:rsidR="007676C5" w:rsidRPr="00FF78F8" w:rsidRDefault="007676C5" w:rsidP="00244C8D">
      <w:pPr>
        <w:pStyle w:val="-SOPtickpoint"/>
      </w:pPr>
      <w:r w:rsidRPr="00FF78F8">
        <w:t>Before making any adjustments</w:t>
      </w:r>
      <w:r w:rsidR="007E0B3E">
        <w:t>,</w:t>
      </w:r>
      <w:r w:rsidRPr="00FF78F8">
        <w:t xml:space="preserve"> switch off and wait for the cutter head to completely stop.  </w:t>
      </w:r>
    </w:p>
    <w:p w14:paraId="2857ABA4" w14:textId="77777777" w:rsidR="007676C5" w:rsidRPr="00FF78F8" w:rsidRDefault="007676C5" w:rsidP="00244C8D">
      <w:pPr>
        <w:pStyle w:val="-SOPheading"/>
      </w:pPr>
    </w:p>
    <w:p w14:paraId="46608A05" w14:textId="77777777" w:rsidR="007029F3" w:rsidRPr="007029F3" w:rsidRDefault="007029F3" w:rsidP="00842CA2">
      <w:pPr>
        <w:pStyle w:val="Heading2"/>
      </w:pPr>
      <w:r w:rsidRPr="007029F3">
        <w:t>ENDING OPERATIONS AND CLEANING UP</w:t>
      </w:r>
    </w:p>
    <w:p w14:paraId="009BBAB0" w14:textId="77777777" w:rsidR="007E0B3E" w:rsidRDefault="007676C5" w:rsidP="00244C8D">
      <w:pPr>
        <w:pStyle w:val="-SOPtickpoint"/>
      </w:pPr>
      <w:r w:rsidRPr="00FF78F8">
        <w:t xml:space="preserve">Switch off </w:t>
      </w:r>
      <w:r w:rsidR="007E0B3E">
        <w:t xml:space="preserve">the machine when work completed. </w:t>
      </w:r>
    </w:p>
    <w:p w14:paraId="71558F62" w14:textId="77777777" w:rsidR="007676C5" w:rsidRPr="00FF78F8" w:rsidRDefault="007E0B3E" w:rsidP="00244C8D">
      <w:pPr>
        <w:pStyle w:val="-SOPtickpoint"/>
      </w:pPr>
      <w:r>
        <w:t>R</w:t>
      </w:r>
      <w:r w:rsidR="007676C5" w:rsidRPr="00FF78F8">
        <w:t>eset all guards to a fully closed position after use.</w:t>
      </w:r>
    </w:p>
    <w:p w14:paraId="7A6A8B33" w14:textId="77777777" w:rsidR="007676C5" w:rsidRPr="00FF78F8" w:rsidRDefault="007676C5" w:rsidP="00244C8D">
      <w:pPr>
        <w:pStyle w:val="-SOPtickpoint"/>
      </w:pPr>
      <w:r w:rsidRPr="00FF78F8">
        <w:t xml:space="preserve">Reset the depth of cut to zero after use. </w:t>
      </w:r>
    </w:p>
    <w:p w14:paraId="646B1EC8" w14:textId="77777777" w:rsidR="007676C5" w:rsidRPr="00FF78F8" w:rsidRDefault="007676C5" w:rsidP="00244C8D">
      <w:pPr>
        <w:pStyle w:val="-SOPtickpoint"/>
      </w:pPr>
      <w:r w:rsidRPr="00FF78F8">
        <w:t xml:space="preserve">Leave the machine in a safe, clean and tidy state. </w:t>
      </w:r>
    </w:p>
    <w:p w14:paraId="7C88D736" w14:textId="77777777" w:rsidR="007676C5" w:rsidRPr="00FF78F8" w:rsidRDefault="007676C5" w:rsidP="00244C8D">
      <w:pPr>
        <w:pStyle w:val="-SOPheading"/>
      </w:pPr>
    </w:p>
    <w:p w14:paraId="28B53CC9" w14:textId="77777777" w:rsidR="007676C5" w:rsidRPr="00FF78F8" w:rsidRDefault="001A1629" w:rsidP="00842CA2">
      <w:pPr>
        <w:pStyle w:val="Heading2"/>
      </w:pPr>
      <w:r>
        <w:br w:type="column"/>
      </w:r>
      <w:r w:rsidR="00FF78F8">
        <w:t>DON’T</w:t>
      </w:r>
    </w:p>
    <w:p w14:paraId="4BE9C2C3" w14:textId="77777777" w:rsidR="00244C8D" w:rsidRDefault="00244C8D" w:rsidP="00244C8D">
      <w:pPr>
        <w:pStyle w:val="-SOPcrosspoint"/>
      </w:pPr>
      <w:r>
        <w:t>Do not use f</w:t>
      </w:r>
      <w:r w:rsidRPr="00FF78F8">
        <w:t>aulty equipment. Immediately report suspect equipment.</w:t>
      </w:r>
    </w:p>
    <w:p w14:paraId="61E18137" w14:textId="77777777" w:rsidR="00244C8D" w:rsidRPr="00FF78F8" w:rsidRDefault="00244C8D" w:rsidP="00244C8D">
      <w:pPr>
        <w:pStyle w:val="-SOPcrosspoint"/>
      </w:pPr>
      <w:r>
        <w:t>Do not put your h</w:t>
      </w:r>
      <w:r w:rsidRPr="00FF78F8">
        <w:t>ands</w:t>
      </w:r>
      <w:r>
        <w:t xml:space="preserve"> any </w:t>
      </w:r>
      <w:r w:rsidRPr="00FF78F8">
        <w:t>closer than 100</w:t>
      </w:r>
      <w:r>
        <w:t xml:space="preserve"> </w:t>
      </w:r>
      <w:r w:rsidRPr="00FF78F8">
        <w:t>mm from the cutter head when it is rotating.</w:t>
      </w:r>
    </w:p>
    <w:p w14:paraId="2326F4AC" w14:textId="77777777" w:rsidR="00244C8D" w:rsidRPr="00FF78F8" w:rsidRDefault="00244C8D" w:rsidP="00244C8D">
      <w:pPr>
        <w:pStyle w:val="-SOPcrosspoint"/>
      </w:pPr>
      <w:r w:rsidRPr="00FF78F8">
        <w:t>Never leave the machine</w:t>
      </w:r>
      <w:r>
        <w:t xml:space="preserve"> </w:t>
      </w:r>
      <w:r w:rsidRPr="00FF78F8">
        <w:t>running</w:t>
      </w:r>
      <w:r>
        <w:t xml:space="preserve"> </w:t>
      </w:r>
      <w:proofErr w:type="gramStart"/>
      <w:r>
        <w:t>un attended</w:t>
      </w:r>
      <w:proofErr w:type="gramEnd"/>
      <w:r w:rsidRPr="00FF78F8">
        <w:t>.</w:t>
      </w:r>
    </w:p>
    <w:p w14:paraId="28852E39" w14:textId="77777777" w:rsidR="007676C5" w:rsidRPr="00FF78F8" w:rsidRDefault="00244C8D" w:rsidP="00244C8D">
      <w:pPr>
        <w:pStyle w:val="-SOPcrosspoint"/>
      </w:pPr>
      <w:r>
        <w:t>Do not s</w:t>
      </w:r>
      <w:r w:rsidR="007676C5" w:rsidRPr="00FF78F8">
        <w:t xml:space="preserve">urface stock less than 300mm long </w:t>
      </w:r>
      <w:r w:rsidR="007E0B3E">
        <w:t>by</w:t>
      </w:r>
      <w:r w:rsidR="007676C5" w:rsidRPr="00FF78F8">
        <w:t xml:space="preserve"> 20mm wide </w:t>
      </w:r>
      <w:r w:rsidR="007E0B3E">
        <w:t>by</w:t>
      </w:r>
      <w:r w:rsidR="007676C5" w:rsidRPr="00FF78F8">
        <w:t xml:space="preserve"> 15mm thick</w:t>
      </w:r>
      <w:r w:rsidR="00087BF6">
        <w:t>.</w:t>
      </w:r>
    </w:p>
    <w:p w14:paraId="184AFBFA" w14:textId="77777777" w:rsidR="007676C5" w:rsidRPr="00FF78F8" w:rsidRDefault="00244C8D" w:rsidP="00244C8D">
      <w:pPr>
        <w:pStyle w:val="-SOPcrosspoint"/>
      </w:pPr>
      <w:r>
        <w:t>Do not r</w:t>
      </w:r>
      <w:r w:rsidR="007676C5" w:rsidRPr="00FF78F8">
        <w:t>ebat</w:t>
      </w:r>
      <w:r w:rsidR="001A1629">
        <w:t>e</w:t>
      </w:r>
      <w:r w:rsidR="00087BF6">
        <w:t xml:space="preserve"> at the end of the cutter-block.</w:t>
      </w:r>
    </w:p>
    <w:p w14:paraId="0FB1734D" w14:textId="77777777" w:rsidR="007676C5" w:rsidRDefault="00244C8D" w:rsidP="00244C8D">
      <w:pPr>
        <w:pStyle w:val="-SOPcrosspoint"/>
      </w:pPr>
      <w:r>
        <w:t>Do not p</w:t>
      </w:r>
      <w:r w:rsidR="001A1629">
        <w:t>lane</w:t>
      </w:r>
      <w:r w:rsidR="007676C5" w:rsidRPr="00FF78F8">
        <w:t xml:space="preserve"> end grain</w:t>
      </w:r>
      <w:r w:rsidR="00087BF6">
        <w:t>.</w:t>
      </w:r>
    </w:p>
    <w:p w14:paraId="25A0FD68" w14:textId="77777777" w:rsidR="007E0B3E" w:rsidRPr="00FF78F8" w:rsidRDefault="00244C8D" w:rsidP="00244C8D">
      <w:pPr>
        <w:pStyle w:val="-SOPcrosspoint"/>
      </w:pPr>
      <w:r>
        <w:t>Do not p</w:t>
      </w:r>
      <w:r w:rsidR="007E0B3E" w:rsidRPr="00FF78F8">
        <w:t>lane stock with structural defects.</w:t>
      </w:r>
    </w:p>
    <w:p w14:paraId="2C264D9B" w14:textId="77777777" w:rsidR="007E0B3E" w:rsidRPr="00FF78F8" w:rsidRDefault="007E0B3E" w:rsidP="00244C8D"/>
    <w:p w14:paraId="547C1072" w14:textId="77777777" w:rsidR="00FF78F8" w:rsidRDefault="00FF78F8" w:rsidP="00244C8D"/>
    <w:p w14:paraId="368FB6C9" w14:textId="77777777" w:rsidR="00FF78F8" w:rsidRDefault="00FF78F8" w:rsidP="00244C8D"/>
    <w:p w14:paraId="426420E6" w14:textId="77777777" w:rsidR="00FF78F8" w:rsidRDefault="00FF78F8" w:rsidP="00244C8D"/>
    <w:p w14:paraId="164EF644" w14:textId="77777777" w:rsidR="00FF78F8" w:rsidRDefault="00FF78F8" w:rsidP="00244C8D"/>
    <w:p w14:paraId="6E4A58F4" w14:textId="77777777" w:rsidR="00FF78F8" w:rsidRDefault="00FF78F8" w:rsidP="00244C8D"/>
    <w:p w14:paraId="35438912" w14:textId="77777777" w:rsidR="00FF78F8" w:rsidRDefault="00FF78F8" w:rsidP="00244C8D"/>
    <w:p w14:paraId="7AEE37E6" w14:textId="77777777" w:rsidR="00FF78F8" w:rsidRDefault="00FF78F8" w:rsidP="00244C8D"/>
    <w:p w14:paraId="1FE373E2" w14:textId="77777777" w:rsidR="001A1629" w:rsidRDefault="001A1629" w:rsidP="00244C8D"/>
    <w:p w14:paraId="73E16C5B" w14:textId="77777777" w:rsidR="001A1629" w:rsidRDefault="001A1629" w:rsidP="00244C8D"/>
    <w:p w14:paraId="2A06D54C" w14:textId="77777777" w:rsidR="001A1629" w:rsidRDefault="001A1629" w:rsidP="00244C8D"/>
    <w:p w14:paraId="6331905C" w14:textId="77777777" w:rsidR="001A1629" w:rsidRDefault="001A1629" w:rsidP="00244C8D"/>
    <w:p w14:paraId="7F7C0BC2" w14:textId="77777777" w:rsidR="00FF78F8" w:rsidRDefault="00FF78F8" w:rsidP="00244C8D"/>
    <w:p w14:paraId="54DC18B9" w14:textId="77777777" w:rsidR="00FF78F8" w:rsidRDefault="00FF78F8" w:rsidP="00244C8D"/>
    <w:p w14:paraId="1AAD45CE" w14:textId="77777777" w:rsidR="00FF78F8" w:rsidRDefault="00FF78F8" w:rsidP="00244C8D"/>
    <w:p w14:paraId="045BA617" w14:textId="77777777" w:rsidR="00FF78F8" w:rsidRDefault="00FF78F8" w:rsidP="00244C8D"/>
    <w:p w14:paraId="4AFF60F3" w14:textId="77777777" w:rsidR="00B12356" w:rsidRDefault="00B12356" w:rsidP="00244C8D"/>
    <w:p w14:paraId="423724A4" w14:textId="77777777" w:rsidR="00B12356" w:rsidRDefault="00B12356" w:rsidP="00244C8D"/>
    <w:p w14:paraId="588583AA" w14:textId="77777777" w:rsidR="00FF78F8" w:rsidRDefault="00FF78F8" w:rsidP="00244C8D"/>
    <w:p w14:paraId="1518F3AB" w14:textId="77777777" w:rsidR="00FF78F8" w:rsidRDefault="00FF78F8" w:rsidP="00244C8D"/>
    <w:p w14:paraId="7948919A" w14:textId="77777777" w:rsidR="00FF78F8" w:rsidRDefault="00FF78F8" w:rsidP="00244C8D"/>
    <w:p w14:paraId="7006C0C5" w14:textId="77777777" w:rsidR="00A34860" w:rsidRDefault="00A34860" w:rsidP="00244C8D"/>
    <w:p w14:paraId="35168D57" w14:textId="77777777" w:rsidR="001E1DD3" w:rsidRDefault="001E1DD3" w:rsidP="00001CF6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4FE5F70A" w14:textId="77777777" w:rsidR="001E1DD3" w:rsidRDefault="001E1DD3" w:rsidP="00001CF6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5B9AC175" w14:textId="77777777" w:rsidR="001E1DD3" w:rsidRDefault="001E1DD3" w:rsidP="00001CF6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248E5A8E" w14:textId="77777777" w:rsidR="001E1DD3" w:rsidRDefault="001E1DD3" w:rsidP="00001CF6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7760E822" w14:textId="77777777" w:rsidR="001E1DD3" w:rsidRDefault="001E1DD3" w:rsidP="00001CF6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4E1E4146" w14:textId="0434C471" w:rsidR="00001CF6" w:rsidRDefault="00001CF6" w:rsidP="00001CF6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D645B5">
        <w:rPr>
          <w:rFonts w:ascii="Arial" w:hAnsi="Arial" w:cs="Arial"/>
          <w:b/>
          <w:bCs/>
          <w:sz w:val="16"/>
          <w:szCs w:val="16"/>
        </w:rPr>
        <w:t>T</w:t>
      </w:r>
      <w:r>
        <w:rPr>
          <w:rFonts w:ascii="Arial" w:hAnsi="Arial" w:cs="Arial"/>
          <w:b/>
          <w:bCs/>
          <w:sz w:val="16"/>
          <w:szCs w:val="16"/>
        </w:rPr>
        <w:t xml:space="preserve">his safe work procedure does not necessarily cover all possible hazards associated with this equipment and should be used in conjunction with other references. </w:t>
      </w:r>
      <w:r>
        <w:rPr>
          <w:rFonts w:ascii="Arial" w:hAnsi="Arial" w:cs="Arial"/>
          <w:b/>
          <w:bCs/>
          <w:sz w:val="16"/>
          <w:szCs w:val="16"/>
        </w:rPr>
        <w:br/>
        <w:t>It is designed as a guide to be used to compliment training and as a reminder to users prior to equipment use.</w:t>
      </w:r>
    </w:p>
    <w:p w14:paraId="79BAF012" w14:textId="77777777" w:rsidR="00001CF6" w:rsidRPr="00001CF6" w:rsidRDefault="00001CF6" w:rsidP="00001CF6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1DDD1D56" w14:textId="33E0F470" w:rsidR="00FF78F8" w:rsidRPr="001E1DD3" w:rsidRDefault="00001CF6" w:rsidP="001E1DD3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D645B5">
        <w:rPr>
          <w:rFonts w:ascii="Arial" w:hAnsi="Arial" w:cs="Arial"/>
          <w:b/>
          <w:bCs/>
          <w:sz w:val="16"/>
          <w:szCs w:val="16"/>
        </w:rPr>
        <w:t>ALWAYS refer to the manufacturer’s instructions when writing your own safe work procedure.</w:t>
      </w:r>
    </w:p>
    <w:sectPr w:rsidR="00FF78F8" w:rsidRPr="001E1DD3" w:rsidSect="00FF78F8">
      <w:type w:val="continuous"/>
      <w:pgSz w:w="11906" w:h="16838" w:code="9"/>
      <w:pgMar w:top="567" w:right="737" w:bottom="567" w:left="737" w:header="284" w:footer="221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2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E1B0D" w14:textId="77777777" w:rsidR="00032EC5" w:rsidRDefault="00032EC5">
      <w:r>
        <w:separator/>
      </w:r>
    </w:p>
  </w:endnote>
  <w:endnote w:type="continuationSeparator" w:id="0">
    <w:p w14:paraId="589F800C" w14:textId="77777777" w:rsidR="00032EC5" w:rsidRDefault="00032E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F5FFD" w14:textId="77777777" w:rsidR="00032EC5" w:rsidRDefault="00032EC5">
      <w:r>
        <w:separator/>
      </w:r>
    </w:p>
  </w:footnote>
  <w:footnote w:type="continuationSeparator" w:id="0">
    <w:p w14:paraId="7FDB7130" w14:textId="77777777" w:rsidR="00032EC5" w:rsidRDefault="00032E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108EE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3CD5311"/>
    <w:multiLevelType w:val="hybridMultilevel"/>
    <w:tmpl w:val="D31EB4EC"/>
    <w:lvl w:ilvl="0" w:tplc="10526D98">
      <w:start w:val="1"/>
      <w:numFmt w:val="bullet"/>
      <w:pStyle w:val="-SOPcrosspoint"/>
      <w:lvlText w:val="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FF0000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C770B5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D45194D"/>
    <w:multiLevelType w:val="hybridMultilevel"/>
    <w:tmpl w:val="AE324D24"/>
    <w:lvl w:ilvl="0" w:tplc="63A2A2C4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CC00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B17D3C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26542B56"/>
    <w:multiLevelType w:val="singleLevel"/>
    <w:tmpl w:val="C29A446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b w:val="0"/>
        <w:i w:val="0"/>
        <w:sz w:val="28"/>
      </w:rPr>
    </w:lvl>
  </w:abstractNum>
  <w:abstractNum w:abstractNumId="6" w15:restartNumberingAfterBreak="0">
    <w:nsid w:val="3B1D1078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3DD426F3"/>
    <w:multiLevelType w:val="hybridMultilevel"/>
    <w:tmpl w:val="6D2C9AF8"/>
    <w:lvl w:ilvl="0" w:tplc="20B07378">
      <w:start w:val="2009"/>
      <w:numFmt w:val="bullet"/>
      <w:pStyle w:val="-SOPhazardpoint"/>
      <w:lvlText w:val=""/>
      <w:lvlJc w:val="left"/>
      <w:pPr>
        <w:tabs>
          <w:tab w:val="num" w:pos="360"/>
        </w:tabs>
        <w:ind w:left="360" w:hanging="360"/>
      </w:pPr>
      <w:rPr>
        <w:rFonts w:ascii="Webdings" w:hAnsi="Webdings" w:cs="Times New Roman" w:hint="default"/>
        <w:color w:val="FF9900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007335"/>
    <w:multiLevelType w:val="singleLevel"/>
    <w:tmpl w:val="C0CE52D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sz w:val="28"/>
      </w:rPr>
    </w:lvl>
  </w:abstractNum>
  <w:abstractNum w:abstractNumId="9" w15:restartNumberingAfterBreak="0">
    <w:nsid w:val="51CA08A2"/>
    <w:multiLevelType w:val="singleLevel"/>
    <w:tmpl w:val="49ACD5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b w:val="0"/>
        <w:i w:val="0"/>
        <w:sz w:val="28"/>
      </w:rPr>
    </w:lvl>
  </w:abstractNum>
  <w:abstractNum w:abstractNumId="10" w15:restartNumberingAfterBreak="0">
    <w:nsid w:val="6A6D1AD0"/>
    <w:multiLevelType w:val="hybridMultilevel"/>
    <w:tmpl w:val="AA482F70"/>
    <w:lvl w:ilvl="0" w:tplc="9CE812C6">
      <w:numFmt w:val="bullet"/>
      <w:lvlText w:val=""/>
      <w:lvlJc w:val="left"/>
      <w:pPr>
        <w:tabs>
          <w:tab w:val="num" w:pos="390"/>
        </w:tabs>
        <w:ind w:left="390" w:hanging="390"/>
      </w:pPr>
      <w:rPr>
        <w:rFonts w:ascii="Wingdings" w:eastAsia="Times New Roman" w:hAnsi="Wingdings" w:cs="Times New Roman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36A793A"/>
    <w:multiLevelType w:val="hybridMultilevel"/>
    <w:tmpl w:val="FB50B0D2"/>
    <w:lvl w:ilvl="0" w:tplc="63A2A2C4">
      <w:start w:val="1"/>
      <w:numFmt w:val="bullet"/>
      <w:pStyle w:val="-SOPtickpoin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CC00"/>
        <w:sz w:val="36"/>
        <w:szCs w:val="36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486010D"/>
    <w:multiLevelType w:val="singleLevel"/>
    <w:tmpl w:val="51F0F9F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sz w:val="28"/>
      </w:rPr>
    </w:lvl>
  </w:abstractNum>
  <w:abstractNum w:abstractNumId="13" w15:restartNumberingAfterBreak="0">
    <w:nsid w:val="77A66659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142186717">
    <w:abstractNumId w:val="5"/>
  </w:num>
  <w:num w:numId="2" w16cid:durableId="1983345356">
    <w:abstractNumId w:val="8"/>
  </w:num>
  <w:num w:numId="3" w16cid:durableId="1280919194">
    <w:abstractNumId w:val="12"/>
  </w:num>
  <w:num w:numId="4" w16cid:durableId="1378773505">
    <w:abstractNumId w:val="9"/>
  </w:num>
  <w:num w:numId="5" w16cid:durableId="2006785110">
    <w:abstractNumId w:val="13"/>
  </w:num>
  <w:num w:numId="6" w16cid:durableId="1138642813">
    <w:abstractNumId w:val="2"/>
  </w:num>
  <w:num w:numId="7" w16cid:durableId="1063673814">
    <w:abstractNumId w:val="4"/>
  </w:num>
  <w:num w:numId="8" w16cid:durableId="1900171205">
    <w:abstractNumId w:val="6"/>
  </w:num>
  <w:num w:numId="9" w16cid:durableId="2116826856">
    <w:abstractNumId w:val="0"/>
  </w:num>
  <w:num w:numId="10" w16cid:durableId="493377231">
    <w:abstractNumId w:val="10"/>
  </w:num>
  <w:num w:numId="11" w16cid:durableId="503085148">
    <w:abstractNumId w:val="7"/>
  </w:num>
  <w:num w:numId="12" w16cid:durableId="1079254829">
    <w:abstractNumId w:val="11"/>
  </w:num>
  <w:num w:numId="13" w16cid:durableId="667250013">
    <w:abstractNumId w:val="1"/>
  </w:num>
  <w:num w:numId="14" w16cid:durableId="1789860796">
    <w:abstractNumId w:val="3"/>
  </w:num>
  <w:num w:numId="15" w16cid:durableId="1019426294">
    <w:abstractNumId w:val="1"/>
  </w:num>
  <w:num w:numId="16" w16cid:durableId="1482576709">
    <w:abstractNumId w:val="7"/>
  </w:num>
  <w:num w:numId="17" w16cid:durableId="10868510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AU" w:vendorID="8" w:dllVersion="513" w:checkStyle="1"/>
  <w:activeWritingStyle w:appName="MSWord" w:lang="en-GB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9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14C"/>
    <w:rsid w:val="00001CF6"/>
    <w:rsid w:val="00032EC5"/>
    <w:rsid w:val="00087BF6"/>
    <w:rsid w:val="000E5DF3"/>
    <w:rsid w:val="001A1629"/>
    <w:rsid w:val="001E1DD3"/>
    <w:rsid w:val="002041BD"/>
    <w:rsid w:val="00244C8D"/>
    <w:rsid w:val="0024714C"/>
    <w:rsid w:val="00285EE9"/>
    <w:rsid w:val="003039E5"/>
    <w:rsid w:val="004B042C"/>
    <w:rsid w:val="004D31DC"/>
    <w:rsid w:val="0058724C"/>
    <w:rsid w:val="007029F3"/>
    <w:rsid w:val="00716771"/>
    <w:rsid w:val="007676C5"/>
    <w:rsid w:val="0077627C"/>
    <w:rsid w:val="007B6BD7"/>
    <w:rsid w:val="007E0B3E"/>
    <w:rsid w:val="00842CA2"/>
    <w:rsid w:val="0086702C"/>
    <w:rsid w:val="00965381"/>
    <w:rsid w:val="009860FD"/>
    <w:rsid w:val="00A34860"/>
    <w:rsid w:val="00A919B8"/>
    <w:rsid w:val="00AF024D"/>
    <w:rsid w:val="00B12356"/>
    <w:rsid w:val="00CC4A1D"/>
    <w:rsid w:val="00E11B45"/>
    <w:rsid w:val="00E53995"/>
    <w:rsid w:val="00F86CF7"/>
    <w:rsid w:val="00FD0F46"/>
    <w:rsid w:val="00FF7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3907916B"/>
  <w15:chartTrackingRefBased/>
  <w15:docId w15:val="{F17A5CFE-DBDE-46FE-B2D0-CADB7F823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 Black" w:hAnsi="Arial Black"/>
      <w:color w:val="FFFFFF"/>
      <w:sz w:val="32"/>
    </w:rPr>
  </w:style>
  <w:style w:type="paragraph" w:styleId="Heading2">
    <w:name w:val="heading 2"/>
    <w:basedOn w:val="Normal"/>
    <w:next w:val="Normal"/>
    <w:qFormat/>
    <w:rsid w:val="00F86CF7"/>
    <w:pPr>
      <w:keepNext/>
      <w:outlineLvl w:val="1"/>
    </w:pPr>
    <w:rPr>
      <w:rFonts w:ascii="Arial" w:hAnsi="Arial" w:cs="Arial"/>
      <w:b/>
      <w:sz w:val="2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Century Gothic" w:hAnsi="Century Gothic"/>
      <w:sz w:val="48"/>
      <w:szCs w:val="20"/>
      <w:lang w:val="en-GB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 w:cs="Arial"/>
      <w:bCs/>
      <w:sz w:val="2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 Black" w:hAnsi="Arial Black"/>
      <w:color w:val="FFFFFF"/>
      <w:sz w:val="36"/>
    </w:rPr>
  </w:style>
  <w:style w:type="paragraph" w:styleId="Heading7">
    <w:name w:val="heading 7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  <w:jc w:val="center"/>
      <w:outlineLvl w:val="6"/>
    </w:pPr>
    <w:rPr>
      <w:rFonts w:ascii="Arial Black" w:hAnsi="Arial Black"/>
      <w:color w:val="FFFFFF"/>
      <w:spacing w:val="20"/>
      <w:sz w:val="48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rFonts w:ascii="Georgia" w:hAnsi="Georgia"/>
      <w:b/>
      <w:color w:val="FF0000"/>
      <w:sz w:val="28"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jc w:val="center"/>
    </w:pPr>
    <w:rPr>
      <w:rFonts w:ascii="Arial" w:hAnsi="Arial" w:cs="Arial"/>
      <w:b/>
      <w:color w:val="000080"/>
      <w:sz w:val="36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customStyle="1" w:styleId="-SOPcrosspoint">
    <w:name w:val="-SOP cross point"/>
    <w:basedOn w:val="Normal"/>
    <w:rsid w:val="00244C8D"/>
    <w:pPr>
      <w:numPr>
        <w:numId w:val="15"/>
      </w:numPr>
    </w:pPr>
    <w:rPr>
      <w:rFonts w:ascii="Arial" w:hAnsi="Arial" w:cs="Arial"/>
      <w:sz w:val="18"/>
      <w:szCs w:val="18"/>
    </w:rPr>
  </w:style>
  <w:style w:type="paragraph" w:customStyle="1" w:styleId="-SOPhazardpoint">
    <w:name w:val="-SOP hazard point"/>
    <w:basedOn w:val="Normal"/>
    <w:rsid w:val="00244C8D"/>
    <w:pPr>
      <w:numPr>
        <w:numId w:val="16"/>
      </w:numPr>
    </w:pPr>
    <w:rPr>
      <w:rFonts w:ascii="Arial" w:hAnsi="Arial" w:cs="Arial"/>
      <w:sz w:val="18"/>
      <w:szCs w:val="18"/>
    </w:rPr>
  </w:style>
  <w:style w:type="paragraph" w:customStyle="1" w:styleId="-SOPheading">
    <w:name w:val="-SOP heading"/>
    <w:basedOn w:val="Heading8"/>
    <w:rsid w:val="00244C8D"/>
    <w:rPr>
      <w:rFonts w:ascii="Arial" w:hAnsi="Arial" w:cs="Arial"/>
      <w:color w:val="auto"/>
      <w:sz w:val="22"/>
      <w:szCs w:val="22"/>
      <w:u w:val="none"/>
    </w:rPr>
  </w:style>
  <w:style w:type="paragraph" w:customStyle="1" w:styleId="-SOPtickpoint">
    <w:name w:val="-SOP tick point"/>
    <w:basedOn w:val="Normal"/>
    <w:rsid w:val="00244C8D"/>
    <w:pPr>
      <w:numPr>
        <w:numId w:val="17"/>
      </w:numPr>
    </w:pPr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w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425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Safety Operating Procedures - Surface Polisher</vt:lpstr>
    </vt:vector>
  </TitlesOfParts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Safety Operating Procedures - Surface Polisher</dc:title>
  <dc:subject/>
  <dc:creator>Minehan, Martin</dc:creator>
  <cp:keywords/>
  <dc:description/>
  <cp:lastModifiedBy>Minehan, Martin</cp:lastModifiedBy>
  <cp:revision>2</cp:revision>
  <cp:lastPrinted>2003-02-25T01:27:00Z</cp:lastPrinted>
  <dcterms:created xsi:type="dcterms:W3CDTF">2026-01-20T23:58:00Z</dcterms:created>
  <dcterms:modified xsi:type="dcterms:W3CDTF">2026-01-20T23:58:00Z</dcterms:modified>
</cp:coreProperties>
</file>