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2955936" cy="59093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55936" cy="59093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97"/>
        <w:ind w:left="140" w:right="0" w:firstLine="0"/>
        <w:jc w:val="left"/>
        <w:rPr>
          <w:sz w:val="72"/>
        </w:rPr>
      </w:pPr>
      <w:r>
        <w:rPr>
          <w:color w:val="135B85"/>
          <w:sz w:val="72"/>
        </w:rPr>
        <w:t>Confined spaces</w:t>
      </w:r>
    </w:p>
    <w:p>
      <w:pPr>
        <w:pStyle w:val="Heading1"/>
        <w:spacing w:before="357"/>
        <w:ind w:left="140"/>
      </w:pPr>
      <w:r>
        <w:rPr>
          <w:color w:val="252525"/>
        </w:rPr>
        <w:t>Code of Practice</w:t>
      </w:r>
    </w:p>
    <w:p>
      <w:pPr>
        <w:pStyle w:val="BodyText"/>
        <w:spacing w:before="3"/>
        <w:rPr>
          <w:sz w:val="14"/>
        </w:rPr>
      </w:pPr>
      <w:r>
        <w:rPr/>
        <w:pict>
          <v:rect style="position:absolute;margin-left:70.559998pt;margin-top:10.182495pt;width:454.2pt;height:6pt;mso-position-horizontal-relative:page;mso-position-vertical-relative:paragraph;z-index:0;mso-wrap-distance-left:0;mso-wrap-distance-right:0" filled="true" fillcolor="#a6a6a6" stroked="false">
            <v:fill type="solid"/>
            <w10:wrap type="topAndBottom"/>
          </v:rect>
        </w:pict>
      </w:r>
    </w:p>
    <w:p>
      <w:pPr>
        <w:pStyle w:val="BodyText"/>
        <w:rPr>
          <w:sz w:val="20"/>
        </w:rPr>
      </w:pPr>
    </w:p>
    <w:p>
      <w:pPr>
        <w:pStyle w:val="BodyText"/>
        <w:spacing w:before="1"/>
        <w:rPr>
          <w:sz w:val="21"/>
        </w:rPr>
      </w:pPr>
    </w:p>
    <w:p>
      <w:pPr>
        <w:pStyle w:val="Heading4"/>
        <w:spacing w:before="93"/>
        <w:ind w:left="140"/>
      </w:pPr>
      <w:r>
        <w:rPr>
          <w:color w:val="135B85"/>
        </w:rPr>
        <w:t>OCOTBER 2018</w:t>
      </w:r>
    </w:p>
    <w:p>
      <w:pPr>
        <w:spacing w:after="0"/>
        <w:sectPr>
          <w:type w:val="continuous"/>
          <w:pgSz w:w="11910" w:h="16840"/>
          <w:pgMar w:top="700" w:bottom="280" w:left="1300" w:right="13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4"/>
        </w:rPr>
      </w:pPr>
    </w:p>
    <w:p>
      <w:pPr>
        <w:spacing w:before="96"/>
        <w:ind w:left="120" w:right="0" w:firstLine="0"/>
        <w:jc w:val="left"/>
        <w:rPr>
          <w:b/>
          <w:sz w:val="16"/>
        </w:rPr>
      </w:pPr>
      <w:r>
        <w:rPr>
          <w:b/>
          <w:sz w:val="16"/>
        </w:rPr>
        <w:t>Disclaimer</w:t>
      </w:r>
    </w:p>
    <w:p>
      <w:pPr>
        <w:spacing w:before="63"/>
        <w:ind w:left="120" w:right="125" w:firstLine="0"/>
        <w:jc w:val="left"/>
        <w:rPr>
          <w:sz w:val="16"/>
        </w:rPr>
      </w:pPr>
      <w:r>
        <w:rPr>
          <w:sz w:val="16"/>
        </w:rPr>
        <w:t>Safe Work Australia is an Australian Government statutory agency established in 2009. Safe Work Australia includes Members from the Commonwealth, and each state and territory, Members representing the interests of workers and Members representing the interests of employers.</w:t>
      </w:r>
    </w:p>
    <w:p>
      <w:pPr>
        <w:spacing w:before="61"/>
        <w:ind w:left="119" w:right="188" w:firstLine="0"/>
        <w:jc w:val="left"/>
        <w:rPr>
          <w:sz w:val="16"/>
        </w:rPr>
      </w:pPr>
      <w:r>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pPr>
        <w:pStyle w:val="BodyText"/>
        <w:spacing w:before="4"/>
        <w:rPr>
          <w:sz w:val="26"/>
        </w:rPr>
      </w:pPr>
    </w:p>
    <w:p>
      <w:pPr>
        <w:spacing w:before="0"/>
        <w:ind w:left="120" w:right="0" w:firstLine="0"/>
        <w:jc w:val="left"/>
        <w:rPr>
          <w:sz w:val="16"/>
        </w:rPr>
      </w:pPr>
      <w:r>
        <w:rPr>
          <w:sz w:val="16"/>
        </w:rPr>
        <w:t>ISBN 978-0-642-33313-1 (PDF)</w:t>
      </w:r>
    </w:p>
    <w:p>
      <w:pPr>
        <w:spacing w:before="60"/>
        <w:ind w:left="119" w:right="0" w:firstLine="0"/>
        <w:jc w:val="left"/>
        <w:rPr>
          <w:sz w:val="16"/>
        </w:rPr>
      </w:pPr>
      <w:r>
        <w:rPr>
          <w:sz w:val="16"/>
        </w:rPr>
        <w:t>ISBN 978-0-642-33314-8 (DOCX)</w:t>
      </w:r>
    </w:p>
    <w:p>
      <w:pPr>
        <w:pStyle w:val="BodyText"/>
        <w:spacing w:before="1"/>
        <w:rPr>
          <w:sz w:val="26"/>
        </w:rPr>
      </w:pPr>
    </w:p>
    <w:p>
      <w:pPr>
        <w:spacing w:before="0"/>
        <w:ind w:left="119" w:right="0" w:firstLine="0"/>
        <w:jc w:val="left"/>
        <w:rPr>
          <w:b/>
          <w:sz w:val="16"/>
        </w:rPr>
      </w:pPr>
      <w:r>
        <w:rPr>
          <w:sz w:val="16"/>
        </w:rPr>
        <w:t>ISBN </w:t>
      </w:r>
      <w:r>
        <w:rPr>
          <w:b/>
          <w:sz w:val="16"/>
        </w:rPr>
        <w:t>Creative Commons</w:t>
      </w:r>
    </w:p>
    <w:p>
      <w:pPr>
        <w:spacing w:before="63"/>
        <w:ind w:left="119" w:right="100" w:firstLine="0"/>
        <w:jc w:val="left"/>
        <w:rPr>
          <w:sz w:val="16"/>
        </w:rPr>
      </w:pPr>
      <w:r>
        <w:rPr>
          <w:sz w:val="16"/>
        </w:rPr>
        <w:t>This copyright work is licensed under a Creative Commons Attribution-Noncommercial 4.0 International licence. To view a copy of this licence, visit creativecommons.org/licenses In essence, you are free to copy, communicate and adapt the work for non- commercial purposes, as long as you attribute the work to Safe Work Australia and abide by the other licence terms.</w:t>
      </w:r>
    </w:p>
    <w:p>
      <w:pPr>
        <w:spacing w:before="58"/>
        <w:ind w:left="119" w:right="0" w:firstLine="0"/>
        <w:jc w:val="left"/>
        <w:rPr>
          <w:b/>
          <w:sz w:val="16"/>
        </w:rPr>
      </w:pPr>
      <w:r>
        <w:rPr>
          <w:b/>
          <w:sz w:val="16"/>
        </w:rPr>
        <w:t>Contact information</w:t>
      </w:r>
    </w:p>
    <w:p>
      <w:pPr>
        <w:spacing w:before="62"/>
        <w:ind w:left="119" w:right="0" w:firstLine="0"/>
        <w:jc w:val="left"/>
        <w:rPr>
          <w:sz w:val="16"/>
        </w:rPr>
      </w:pPr>
      <w:r>
        <w:rPr>
          <w:sz w:val="16"/>
        </w:rPr>
        <w:t>Safe Work Australia | </w:t>
      </w:r>
      <w:hyperlink r:id="rId6">
        <w:r>
          <w:rPr>
            <w:color w:val="135B85"/>
            <w:sz w:val="16"/>
          </w:rPr>
          <w:t>info@swa.gov.au</w:t>
        </w:r>
      </w:hyperlink>
      <w:r>
        <w:rPr>
          <w:color w:val="135B85"/>
          <w:sz w:val="16"/>
        </w:rPr>
        <w:t> </w:t>
      </w:r>
      <w:r>
        <w:rPr>
          <w:sz w:val="16"/>
        </w:rPr>
        <w:t>| </w:t>
      </w:r>
      <w:hyperlink r:id="rId7">
        <w:r>
          <w:rPr>
            <w:color w:val="135B85"/>
            <w:sz w:val="16"/>
            <w:u w:val="single" w:color="135B85"/>
          </w:rPr>
          <w:t>www.swa.gov.au</w:t>
        </w:r>
      </w:hyperlink>
    </w:p>
    <w:p>
      <w:pPr>
        <w:pStyle w:val="BodyText"/>
        <w:spacing w:line="20" w:lineRule="exact"/>
        <w:ind w:left="1659"/>
        <w:rPr>
          <w:sz w:val="2"/>
        </w:rPr>
      </w:pPr>
      <w:r>
        <w:rPr>
          <w:sz w:val="2"/>
        </w:rPr>
        <w:pict>
          <v:group style="width:62.05pt;height:.6pt;mso-position-horizontal-relative:char;mso-position-vertical-relative:line" coordorigin="0,0" coordsize="1241,12">
            <v:line style="position:absolute" from="6,6" to="1235,6" stroked="true" strokeweight=".6pt" strokecolor="#135b85">
              <v:stroke dashstyle="solid"/>
            </v:line>
          </v:group>
        </w:pict>
      </w:r>
      <w:r>
        <w:rPr>
          <w:sz w:val="2"/>
        </w:rPr>
      </w:r>
    </w:p>
    <w:p>
      <w:pPr>
        <w:spacing w:after="0" w:line="20" w:lineRule="exact"/>
        <w:rPr>
          <w:sz w:val="2"/>
        </w:rPr>
        <w:sectPr>
          <w:pgSz w:w="11910" w:h="16840"/>
          <w:pgMar w:top="1580" w:bottom="280" w:left="1320" w:right="1360"/>
        </w:sectPr>
      </w:pPr>
    </w:p>
    <w:p>
      <w:pPr>
        <w:pStyle w:val="Heading1"/>
        <w:spacing w:before="67"/>
        <w:ind w:left="120"/>
      </w:pPr>
      <w:r>
        <w:rPr/>
        <w:t>Contents</w:t>
      </w:r>
    </w:p>
    <w:sdt>
      <w:sdtPr>
        <w:docPartObj>
          <w:docPartGallery w:val="Table of Contents"/>
          <w:docPartUnique/>
        </w:docPartObj>
      </w:sdtPr>
      <w:sdtEndPr/>
      <w:sdtContent>
        <w:p>
          <w:pPr>
            <w:pStyle w:val="TOC1"/>
            <w:tabs>
              <w:tab w:pos="9146" w:val="right" w:leader="dot"/>
            </w:tabs>
            <w:spacing w:before="489"/>
          </w:pPr>
          <w:hyperlink w:history="true" w:anchor="_bookmark0">
            <w:r>
              <w:rPr/>
              <w:t>Foreword</w:t>
              <w:tab/>
              <w:t>4</w:t>
            </w:r>
          </w:hyperlink>
        </w:p>
        <w:p>
          <w:pPr>
            <w:pStyle w:val="TOC1"/>
            <w:numPr>
              <w:ilvl w:val="0"/>
              <w:numId w:val="1"/>
            </w:numPr>
            <w:tabs>
              <w:tab w:pos="478" w:val="left" w:leader="none"/>
              <w:tab w:pos="9146" w:val="right" w:leader="dot"/>
            </w:tabs>
            <w:spacing w:line="240" w:lineRule="auto" w:before="99" w:after="0"/>
            <w:ind w:left="119" w:right="0" w:firstLine="0"/>
            <w:jc w:val="left"/>
          </w:pPr>
          <w:hyperlink w:history="true" w:anchor="_bookmark1">
            <w:r>
              <w:rPr/>
              <w:t>Introduction</w:t>
              <w:tab/>
              <w:t>5</w:t>
            </w:r>
          </w:hyperlink>
        </w:p>
        <w:p>
          <w:pPr>
            <w:pStyle w:val="TOC3"/>
            <w:numPr>
              <w:ilvl w:val="1"/>
              <w:numId w:val="1"/>
            </w:numPr>
            <w:tabs>
              <w:tab w:pos="1218" w:val="left" w:leader="none"/>
              <w:tab w:pos="1219" w:val="left" w:leader="none"/>
              <w:tab w:pos="9146" w:val="right" w:leader="dot"/>
            </w:tabs>
            <w:spacing w:line="240" w:lineRule="auto" w:before="101" w:after="0"/>
            <w:ind w:left="1218" w:right="0" w:hanging="741"/>
            <w:jc w:val="left"/>
          </w:pPr>
          <w:hyperlink w:history="true" w:anchor="_bookmark2">
            <w:r>
              <w:rPr/>
              <w:t>What is a</w:t>
            </w:r>
            <w:r>
              <w:rPr>
                <w:spacing w:val="-3"/>
              </w:rPr>
              <w:t> </w:t>
            </w:r>
            <w:r>
              <w:rPr/>
              <w:t>confined</w:t>
            </w:r>
            <w:r>
              <w:rPr>
                <w:spacing w:val="-3"/>
              </w:rPr>
              <w:t> </w:t>
            </w:r>
            <w:r>
              <w:rPr/>
              <w:t>space?</w:t>
              <w:tab/>
              <w:t>5</w:t>
            </w:r>
          </w:hyperlink>
        </w:p>
        <w:p>
          <w:pPr>
            <w:pStyle w:val="TOC3"/>
            <w:numPr>
              <w:ilvl w:val="1"/>
              <w:numId w:val="1"/>
            </w:numPr>
            <w:tabs>
              <w:tab w:pos="1218" w:val="left" w:leader="none"/>
              <w:tab w:pos="1219" w:val="left" w:leader="none"/>
              <w:tab w:pos="9146" w:val="right" w:leader="dot"/>
            </w:tabs>
            <w:spacing w:line="240" w:lineRule="auto" w:before="99" w:after="0"/>
            <w:ind w:left="1218" w:right="0" w:hanging="741"/>
            <w:jc w:val="left"/>
          </w:pPr>
          <w:hyperlink w:history="true" w:anchor="_bookmark3">
            <w:r>
              <w:rPr/>
              <w:t>Who has health and safety duties in relation to</w:t>
            </w:r>
            <w:r>
              <w:rPr>
                <w:spacing w:val="-14"/>
              </w:rPr>
              <w:t> </w:t>
            </w:r>
            <w:r>
              <w:rPr/>
              <w:t>confined</w:t>
            </w:r>
            <w:r>
              <w:rPr>
                <w:spacing w:val="-1"/>
              </w:rPr>
              <w:t> </w:t>
            </w:r>
            <w:r>
              <w:rPr/>
              <w:t>spaces?</w:t>
              <w:tab/>
              <w:t>7</w:t>
            </w:r>
          </w:hyperlink>
        </w:p>
        <w:p>
          <w:pPr>
            <w:pStyle w:val="TOC3"/>
            <w:numPr>
              <w:ilvl w:val="1"/>
              <w:numId w:val="1"/>
            </w:numPr>
            <w:tabs>
              <w:tab w:pos="1218" w:val="left" w:leader="none"/>
              <w:tab w:pos="1219" w:val="left" w:leader="none"/>
            </w:tabs>
            <w:spacing w:line="240" w:lineRule="auto" w:before="99" w:after="0"/>
            <w:ind w:left="1218" w:right="0" w:hanging="742"/>
            <w:jc w:val="left"/>
          </w:pPr>
          <w:hyperlink w:history="true" w:anchor="_bookmark4">
            <w:r>
              <w:rPr/>
              <w:t>What is involved in managing risks associated with working in</w:t>
            </w:r>
            <w:r>
              <w:rPr>
                <w:spacing w:val="-31"/>
              </w:rPr>
              <w:t> </w:t>
            </w:r>
            <w:r>
              <w:rPr/>
              <w:t>confined</w:t>
            </w:r>
          </w:hyperlink>
        </w:p>
        <w:p>
          <w:pPr>
            <w:pStyle w:val="TOC2"/>
            <w:tabs>
              <w:tab w:pos="9145" w:val="right" w:leader="dot"/>
            </w:tabs>
          </w:pPr>
          <w:hyperlink w:history="true" w:anchor="_bookmark4">
            <w:r>
              <w:rPr/>
              <w:t>spaces?</w:t>
              <w:tab/>
              <w:t>10</w:t>
            </w:r>
          </w:hyperlink>
        </w:p>
        <w:p>
          <w:pPr>
            <w:pStyle w:val="TOC3"/>
            <w:numPr>
              <w:ilvl w:val="1"/>
              <w:numId w:val="1"/>
            </w:numPr>
            <w:tabs>
              <w:tab w:pos="1218" w:val="left" w:leader="none"/>
              <w:tab w:pos="1219" w:val="left" w:leader="none"/>
              <w:tab w:pos="9145" w:val="right" w:leader="dot"/>
            </w:tabs>
            <w:spacing w:line="240" w:lineRule="auto" w:before="99" w:after="0"/>
            <w:ind w:left="1218" w:right="0" w:hanging="741"/>
            <w:jc w:val="left"/>
          </w:pPr>
          <w:hyperlink w:history="true" w:anchor="_bookmark5">
            <w:r>
              <w:rPr/>
              <w:t>Information, training, instruction</w:t>
            </w:r>
            <w:r>
              <w:rPr>
                <w:spacing w:val="-3"/>
              </w:rPr>
              <w:t> </w:t>
            </w:r>
            <w:r>
              <w:rPr/>
              <w:t>and</w:t>
            </w:r>
            <w:r>
              <w:rPr>
                <w:spacing w:val="-3"/>
              </w:rPr>
              <w:t> </w:t>
            </w:r>
            <w:r>
              <w:rPr/>
              <w:t>supervision</w:t>
              <w:tab/>
              <w:t>12</w:t>
            </w:r>
          </w:hyperlink>
        </w:p>
        <w:p>
          <w:pPr>
            <w:pStyle w:val="TOC1"/>
            <w:numPr>
              <w:ilvl w:val="0"/>
              <w:numId w:val="1"/>
            </w:numPr>
            <w:tabs>
              <w:tab w:pos="478" w:val="left" w:leader="none"/>
              <w:tab w:pos="9145" w:val="right" w:leader="dot"/>
            </w:tabs>
            <w:spacing w:line="240" w:lineRule="auto" w:before="97" w:after="0"/>
            <w:ind w:left="119" w:right="118" w:firstLine="0"/>
            <w:jc w:val="left"/>
          </w:pPr>
          <w:hyperlink w:history="true" w:anchor="_bookmark6">
            <w:r>
              <w:rPr/>
              <w:t>Duty of designers, manufacturers, importers, suppliers, installers and</w:t>
            </w:r>
          </w:hyperlink>
          <w:r>
            <w:rPr/>
            <w:t> </w:t>
          </w:r>
          <w:hyperlink w:history="true" w:anchor="_bookmark6">
            <w:r>
              <w:rPr/>
              <w:t>constructors</w:t>
              <w:tab/>
              <w:t>14</w:t>
            </w:r>
          </w:hyperlink>
        </w:p>
        <w:p>
          <w:pPr>
            <w:pStyle w:val="TOC3"/>
            <w:numPr>
              <w:ilvl w:val="1"/>
              <w:numId w:val="1"/>
            </w:numPr>
            <w:tabs>
              <w:tab w:pos="1218" w:val="left" w:leader="none"/>
              <w:tab w:pos="1219" w:val="left" w:leader="none"/>
              <w:tab w:pos="9145" w:val="right" w:leader="dot"/>
            </w:tabs>
            <w:spacing w:line="240" w:lineRule="auto" w:before="104" w:after="0"/>
            <w:ind w:left="1218" w:right="0" w:hanging="741"/>
            <w:jc w:val="left"/>
          </w:pPr>
          <w:hyperlink w:history="true" w:anchor="_bookmark7">
            <w:r>
              <w:rPr/>
              <w:t>Eliminating or minimising the need to enter a</w:t>
            </w:r>
            <w:r>
              <w:rPr>
                <w:spacing w:val="-10"/>
              </w:rPr>
              <w:t> </w:t>
            </w:r>
            <w:r>
              <w:rPr/>
              <w:t>confined</w:t>
            </w:r>
            <w:r>
              <w:rPr>
                <w:spacing w:val="-1"/>
              </w:rPr>
              <w:t> </w:t>
            </w:r>
            <w:r>
              <w:rPr/>
              <w:t>space</w:t>
              <w:tab/>
              <w:t>14</w:t>
            </w:r>
          </w:hyperlink>
        </w:p>
        <w:p>
          <w:pPr>
            <w:pStyle w:val="TOC3"/>
            <w:numPr>
              <w:ilvl w:val="1"/>
              <w:numId w:val="1"/>
            </w:numPr>
            <w:tabs>
              <w:tab w:pos="1218" w:val="left" w:leader="none"/>
              <w:tab w:pos="1219" w:val="left" w:leader="none"/>
              <w:tab w:pos="9145" w:val="right" w:leader="dot"/>
            </w:tabs>
            <w:spacing w:line="240" w:lineRule="auto" w:before="99" w:after="0"/>
            <w:ind w:left="1218" w:right="0" w:hanging="741"/>
            <w:jc w:val="left"/>
          </w:pPr>
          <w:hyperlink w:history="true" w:anchor="_bookmark8">
            <w:r>
              <w:rPr/>
              <w:t>Entry</w:t>
            </w:r>
            <w:r>
              <w:rPr>
                <w:spacing w:val="-3"/>
              </w:rPr>
              <w:t> </w:t>
            </w:r>
            <w:r>
              <w:rPr/>
              <w:t>and</w:t>
            </w:r>
            <w:r>
              <w:rPr>
                <w:spacing w:val="-1"/>
              </w:rPr>
              <w:t> </w:t>
            </w:r>
            <w:r>
              <w:rPr/>
              <w:t>exit</w:t>
              <w:tab/>
              <w:t>14</w:t>
            </w:r>
          </w:hyperlink>
        </w:p>
        <w:p>
          <w:pPr>
            <w:pStyle w:val="TOC1"/>
            <w:numPr>
              <w:ilvl w:val="0"/>
              <w:numId w:val="1"/>
            </w:numPr>
            <w:tabs>
              <w:tab w:pos="478" w:val="left" w:leader="none"/>
              <w:tab w:pos="9145" w:val="right" w:leader="dot"/>
            </w:tabs>
            <w:spacing w:line="240" w:lineRule="auto" w:before="97" w:after="0"/>
            <w:ind w:left="477" w:right="0" w:hanging="358"/>
            <w:jc w:val="left"/>
          </w:pPr>
          <w:hyperlink w:history="true" w:anchor="_bookmark9">
            <w:r>
              <w:rPr/>
              <w:t>The risk</w:t>
            </w:r>
            <w:r>
              <w:rPr>
                <w:spacing w:val="-1"/>
              </w:rPr>
              <w:t> </w:t>
            </w:r>
            <w:r>
              <w:rPr/>
              <w:t>management</w:t>
            </w:r>
            <w:r>
              <w:rPr>
                <w:spacing w:val="-4"/>
              </w:rPr>
              <w:t> </w:t>
            </w:r>
            <w:r>
              <w:rPr/>
              <w:t>process</w:t>
              <w:tab/>
              <w:t>16</w:t>
            </w:r>
          </w:hyperlink>
        </w:p>
        <w:p>
          <w:pPr>
            <w:pStyle w:val="TOC3"/>
            <w:numPr>
              <w:ilvl w:val="1"/>
              <w:numId w:val="1"/>
            </w:numPr>
            <w:tabs>
              <w:tab w:pos="1218" w:val="left" w:leader="none"/>
              <w:tab w:pos="1219" w:val="left" w:leader="none"/>
              <w:tab w:pos="9145" w:val="right" w:leader="dot"/>
            </w:tabs>
            <w:spacing w:line="240" w:lineRule="auto" w:before="102" w:after="0"/>
            <w:ind w:left="1218" w:right="0" w:hanging="741"/>
            <w:jc w:val="left"/>
          </w:pPr>
          <w:hyperlink w:history="true" w:anchor="_bookmark10">
            <w:r>
              <w:rPr/>
              <w:t>Identifying</w:t>
            </w:r>
            <w:r>
              <w:rPr>
                <w:spacing w:val="-1"/>
              </w:rPr>
              <w:t> </w:t>
            </w:r>
            <w:r>
              <w:rPr/>
              <w:t>the</w:t>
            </w:r>
            <w:r>
              <w:rPr>
                <w:spacing w:val="-3"/>
              </w:rPr>
              <w:t> </w:t>
            </w:r>
            <w:r>
              <w:rPr/>
              <w:t>hazards</w:t>
              <w:tab/>
              <w:t>16</w:t>
            </w:r>
          </w:hyperlink>
        </w:p>
        <w:p>
          <w:pPr>
            <w:pStyle w:val="TOC3"/>
            <w:numPr>
              <w:ilvl w:val="1"/>
              <w:numId w:val="1"/>
            </w:numPr>
            <w:tabs>
              <w:tab w:pos="1219" w:val="left" w:leader="none"/>
              <w:tab w:pos="1220" w:val="left" w:leader="none"/>
              <w:tab w:pos="9145" w:val="right" w:leader="dot"/>
            </w:tabs>
            <w:spacing w:line="240" w:lineRule="auto" w:before="99" w:after="0"/>
            <w:ind w:left="1219" w:right="0" w:hanging="742"/>
            <w:jc w:val="left"/>
          </w:pPr>
          <w:hyperlink w:history="true" w:anchor="_bookmark11">
            <w:r>
              <w:rPr/>
              <w:t>What hazards are associated with a</w:t>
            </w:r>
            <w:r>
              <w:rPr>
                <w:spacing w:val="-4"/>
              </w:rPr>
              <w:t> </w:t>
            </w:r>
            <w:r>
              <w:rPr/>
              <w:t>confined</w:t>
            </w:r>
            <w:r>
              <w:rPr>
                <w:spacing w:val="-1"/>
              </w:rPr>
              <w:t> </w:t>
            </w:r>
            <w:r>
              <w:rPr/>
              <w:t>space?</w:t>
              <w:tab/>
              <w:t>17</w:t>
            </w:r>
          </w:hyperlink>
        </w:p>
        <w:p>
          <w:pPr>
            <w:pStyle w:val="TOC3"/>
            <w:numPr>
              <w:ilvl w:val="1"/>
              <w:numId w:val="1"/>
            </w:numPr>
            <w:tabs>
              <w:tab w:pos="1219" w:val="left" w:leader="none"/>
              <w:tab w:pos="1220" w:val="left" w:leader="none"/>
              <w:tab w:pos="9146" w:val="right" w:leader="dot"/>
            </w:tabs>
            <w:spacing w:line="240" w:lineRule="auto" w:before="99" w:after="0"/>
            <w:ind w:left="1219" w:right="0" w:hanging="742"/>
            <w:jc w:val="left"/>
          </w:pPr>
          <w:hyperlink w:history="true" w:anchor="_bookmark13">
            <w:r>
              <w:rPr/>
              <w:t>Other</w:t>
            </w:r>
            <w:r>
              <w:rPr>
                <w:spacing w:val="1"/>
              </w:rPr>
              <w:t> </w:t>
            </w:r>
            <w:r>
              <w:rPr/>
              <w:t>hazards</w:t>
              <w:tab/>
              <w:t>19</w:t>
            </w:r>
          </w:hyperlink>
        </w:p>
        <w:p>
          <w:pPr>
            <w:pStyle w:val="TOC3"/>
            <w:numPr>
              <w:ilvl w:val="1"/>
              <w:numId w:val="1"/>
            </w:numPr>
            <w:tabs>
              <w:tab w:pos="1219" w:val="left" w:leader="none"/>
              <w:tab w:pos="1220" w:val="left" w:leader="none"/>
              <w:tab w:pos="9146" w:val="right" w:leader="dot"/>
            </w:tabs>
            <w:spacing w:line="240" w:lineRule="auto" w:before="99" w:after="0"/>
            <w:ind w:left="1219" w:right="0" w:hanging="742"/>
            <w:jc w:val="left"/>
          </w:pPr>
          <w:hyperlink w:history="true" w:anchor="_bookmark14">
            <w:r>
              <w:rPr/>
              <w:t>Assessing</w:t>
            </w:r>
            <w:r>
              <w:rPr>
                <w:spacing w:val="-1"/>
              </w:rPr>
              <w:t> </w:t>
            </w:r>
            <w:r>
              <w:rPr/>
              <w:t>the</w:t>
            </w:r>
            <w:r>
              <w:rPr>
                <w:spacing w:val="-2"/>
              </w:rPr>
              <w:t> </w:t>
            </w:r>
            <w:r>
              <w:rPr/>
              <w:t>risks</w:t>
              <w:tab/>
              <w:t>21</w:t>
            </w:r>
          </w:hyperlink>
        </w:p>
        <w:p>
          <w:pPr>
            <w:pStyle w:val="TOC1"/>
            <w:numPr>
              <w:ilvl w:val="0"/>
              <w:numId w:val="1"/>
            </w:numPr>
            <w:tabs>
              <w:tab w:pos="478" w:val="left" w:leader="none"/>
              <w:tab w:pos="9146" w:val="right" w:leader="dot"/>
            </w:tabs>
            <w:spacing w:line="240" w:lineRule="auto" w:before="96" w:after="0"/>
            <w:ind w:left="477" w:right="0" w:hanging="357"/>
            <w:jc w:val="left"/>
          </w:pPr>
          <w:hyperlink w:history="true" w:anchor="_bookmark15">
            <w:r>
              <w:rPr/>
              <w:t>Controlling</w:t>
            </w:r>
            <w:r>
              <w:rPr>
                <w:spacing w:val="-3"/>
              </w:rPr>
              <w:t> </w:t>
            </w:r>
            <w:r>
              <w:rPr/>
              <w:t>the</w:t>
            </w:r>
            <w:r>
              <w:rPr>
                <w:spacing w:val="-3"/>
              </w:rPr>
              <w:t> </w:t>
            </w:r>
            <w:r>
              <w:rPr/>
              <w:t>risks</w:t>
              <w:tab/>
              <w:t>25</w:t>
            </w:r>
          </w:hyperlink>
        </w:p>
        <w:p>
          <w:pPr>
            <w:pStyle w:val="TOC3"/>
            <w:numPr>
              <w:ilvl w:val="1"/>
              <w:numId w:val="1"/>
            </w:numPr>
            <w:tabs>
              <w:tab w:pos="1219" w:val="left" w:leader="none"/>
              <w:tab w:pos="1220" w:val="left" w:leader="none"/>
              <w:tab w:pos="9146" w:val="right" w:leader="dot"/>
            </w:tabs>
            <w:spacing w:line="240" w:lineRule="auto" w:before="101" w:after="0"/>
            <w:ind w:left="1219" w:right="0" w:hanging="742"/>
            <w:jc w:val="left"/>
          </w:pPr>
          <w:hyperlink w:history="true" w:anchor="_bookmark16">
            <w:r>
              <w:rPr/>
              <w:t>Eliminate the need to enter a</w:t>
            </w:r>
            <w:r>
              <w:rPr>
                <w:spacing w:val="-5"/>
              </w:rPr>
              <w:t> </w:t>
            </w:r>
            <w:r>
              <w:rPr/>
              <w:t>confined</w:t>
            </w:r>
            <w:r>
              <w:rPr>
                <w:spacing w:val="-3"/>
              </w:rPr>
              <w:t> </w:t>
            </w:r>
            <w:r>
              <w:rPr/>
              <w:t>space</w:t>
              <w:tab/>
              <w:t>26</w:t>
            </w:r>
          </w:hyperlink>
        </w:p>
        <w:p>
          <w:pPr>
            <w:pStyle w:val="TOC3"/>
            <w:numPr>
              <w:ilvl w:val="1"/>
              <w:numId w:val="1"/>
            </w:numPr>
            <w:tabs>
              <w:tab w:pos="1219" w:val="left" w:leader="none"/>
              <w:tab w:pos="1220" w:val="left" w:leader="none"/>
              <w:tab w:pos="9146" w:val="right" w:leader="dot"/>
            </w:tabs>
            <w:spacing w:line="240" w:lineRule="auto" w:before="99" w:after="0"/>
            <w:ind w:left="1219" w:right="0" w:hanging="742"/>
            <w:jc w:val="left"/>
          </w:pPr>
          <w:hyperlink w:history="true" w:anchor="_bookmark17">
            <w:r>
              <w:rPr/>
              <w:t>Minimise</w:t>
            </w:r>
            <w:r>
              <w:rPr>
                <w:spacing w:val="-1"/>
              </w:rPr>
              <w:t> </w:t>
            </w:r>
            <w:r>
              <w:rPr/>
              <w:t>the</w:t>
            </w:r>
            <w:r>
              <w:rPr>
                <w:spacing w:val="-1"/>
              </w:rPr>
              <w:t> </w:t>
            </w:r>
            <w:r>
              <w:rPr/>
              <w:t>risks</w:t>
              <w:tab/>
              <w:t>26</w:t>
            </w:r>
          </w:hyperlink>
        </w:p>
        <w:p>
          <w:pPr>
            <w:pStyle w:val="TOC3"/>
            <w:numPr>
              <w:ilvl w:val="1"/>
              <w:numId w:val="1"/>
            </w:numPr>
            <w:tabs>
              <w:tab w:pos="1219" w:val="left" w:leader="none"/>
              <w:tab w:pos="1220" w:val="left" w:leader="none"/>
              <w:tab w:pos="9146" w:val="right" w:leader="dot"/>
            </w:tabs>
            <w:spacing w:line="240" w:lineRule="auto" w:before="99" w:after="0"/>
            <w:ind w:left="1219" w:right="0" w:hanging="742"/>
            <w:jc w:val="left"/>
          </w:pPr>
          <w:hyperlink w:history="true" w:anchor="_bookmark18">
            <w:r>
              <w:rPr/>
              <w:t>Entry</w:t>
            </w:r>
            <w:r>
              <w:rPr>
                <w:spacing w:val="-2"/>
              </w:rPr>
              <w:t> </w:t>
            </w:r>
            <w:r>
              <w:rPr/>
              <w:t>permits</w:t>
              <w:tab/>
              <w:t>27</w:t>
            </w:r>
          </w:hyperlink>
        </w:p>
        <w:p>
          <w:pPr>
            <w:pStyle w:val="TOC3"/>
            <w:numPr>
              <w:ilvl w:val="1"/>
              <w:numId w:val="1"/>
            </w:numPr>
            <w:tabs>
              <w:tab w:pos="1219" w:val="left" w:leader="none"/>
              <w:tab w:pos="1220" w:val="left" w:leader="none"/>
              <w:tab w:pos="9146" w:val="right" w:leader="dot"/>
            </w:tabs>
            <w:spacing w:line="240" w:lineRule="auto" w:before="99" w:after="0"/>
            <w:ind w:left="1219" w:right="0" w:hanging="741"/>
            <w:jc w:val="left"/>
          </w:pPr>
          <w:hyperlink w:history="true" w:anchor="_bookmark19">
            <w:r>
              <w:rPr/>
              <w:t>Isolation</w:t>
              <w:tab/>
              <w:t>29</w:t>
            </w:r>
          </w:hyperlink>
        </w:p>
        <w:p>
          <w:pPr>
            <w:pStyle w:val="TOC3"/>
            <w:numPr>
              <w:ilvl w:val="1"/>
              <w:numId w:val="1"/>
            </w:numPr>
            <w:tabs>
              <w:tab w:pos="1219" w:val="left" w:leader="none"/>
              <w:tab w:pos="1220" w:val="left" w:leader="none"/>
              <w:tab w:pos="9147" w:val="right" w:leader="dot"/>
            </w:tabs>
            <w:spacing w:line="240" w:lineRule="auto" w:before="99" w:after="0"/>
            <w:ind w:left="1220" w:right="0" w:hanging="742"/>
            <w:jc w:val="left"/>
          </w:pPr>
          <w:hyperlink w:history="true" w:anchor="_bookmark20">
            <w:r>
              <w:rPr/>
              <w:t>Atmosphere</w:t>
              <w:tab/>
              <w:t>33</w:t>
            </w:r>
          </w:hyperlink>
        </w:p>
        <w:p>
          <w:pPr>
            <w:pStyle w:val="TOC3"/>
            <w:numPr>
              <w:ilvl w:val="1"/>
              <w:numId w:val="1"/>
            </w:numPr>
            <w:tabs>
              <w:tab w:pos="1220" w:val="left" w:leader="none"/>
              <w:tab w:pos="1221" w:val="left" w:leader="none"/>
              <w:tab w:pos="9147" w:val="right" w:leader="dot"/>
            </w:tabs>
            <w:spacing w:line="240" w:lineRule="auto" w:before="99" w:after="0"/>
            <w:ind w:left="1220" w:right="0" w:hanging="742"/>
            <w:jc w:val="left"/>
          </w:pPr>
          <w:hyperlink w:history="true" w:anchor="_bookmark21">
            <w:r>
              <w:rPr/>
              <w:t>Communication and</w:t>
            </w:r>
            <w:r>
              <w:rPr>
                <w:spacing w:val="-3"/>
              </w:rPr>
              <w:t> </w:t>
            </w:r>
            <w:r>
              <w:rPr/>
              <w:t>safety</w:t>
            </w:r>
            <w:r>
              <w:rPr>
                <w:spacing w:val="-3"/>
              </w:rPr>
              <w:t> </w:t>
            </w:r>
            <w:r>
              <w:rPr/>
              <w:t>monitoring</w:t>
              <w:tab/>
              <w:t>35</w:t>
            </w:r>
          </w:hyperlink>
        </w:p>
        <w:p>
          <w:pPr>
            <w:pStyle w:val="TOC3"/>
            <w:numPr>
              <w:ilvl w:val="1"/>
              <w:numId w:val="1"/>
            </w:numPr>
            <w:tabs>
              <w:tab w:pos="1220" w:val="left" w:leader="none"/>
              <w:tab w:pos="1221" w:val="left" w:leader="none"/>
              <w:tab w:pos="9147" w:val="right" w:leader="dot"/>
            </w:tabs>
            <w:spacing w:line="240" w:lineRule="auto" w:before="102" w:after="0"/>
            <w:ind w:left="1220" w:right="0" w:hanging="742"/>
            <w:jc w:val="left"/>
          </w:pPr>
          <w:hyperlink w:history="true" w:anchor="_bookmark22">
            <w:r>
              <w:rPr/>
              <w:t>Entry and</w:t>
            </w:r>
            <w:r>
              <w:rPr>
                <w:spacing w:val="-3"/>
              </w:rPr>
              <w:t> </w:t>
            </w:r>
            <w:r>
              <w:rPr/>
              <w:t>exit</w:t>
            </w:r>
            <w:r>
              <w:rPr>
                <w:spacing w:val="1"/>
              </w:rPr>
              <w:t> </w:t>
            </w:r>
            <w:r>
              <w:rPr/>
              <w:t>procedures</w:t>
              <w:tab/>
              <w:t>36</w:t>
            </w:r>
          </w:hyperlink>
        </w:p>
        <w:p>
          <w:pPr>
            <w:pStyle w:val="TOC3"/>
            <w:numPr>
              <w:ilvl w:val="1"/>
              <w:numId w:val="1"/>
            </w:numPr>
            <w:tabs>
              <w:tab w:pos="1220" w:val="left" w:leader="none"/>
              <w:tab w:pos="1221" w:val="left" w:leader="none"/>
              <w:tab w:pos="9147" w:val="right" w:leader="dot"/>
            </w:tabs>
            <w:spacing w:line="240" w:lineRule="auto" w:before="100" w:after="0"/>
            <w:ind w:left="1220" w:right="0" w:hanging="741"/>
            <w:jc w:val="left"/>
          </w:pPr>
          <w:hyperlink w:history="true" w:anchor="_bookmark23">
            <w:r>
              <w:rPr/>
              <w:t>Signs and</w:t>
            </w:r>
            <w:r>
              <w:rPr>
                <w:spacing w:val="-3"/>
              </w:rPr>
              <w:t> </w:t>
            </w:r>
            <w:r>
              <w:rPr/>
              <w:t>barricades</w:t>
              <w:tab/>
              <w:t>36</w:t>
            </w:r>
          </w:hyperlink>
        </w:p>
        <w:p>
          <w:pPr>
            <w:pStyle w:val="TOC3"/>
            <w:numPr>
              <w:ilvl w:val="1"/>
              <w:numId w:val="1"/>
            </w:numPr>
            <w:tabs>
              <w:tab w:pos="1220" w:val="left" w:leader="none"/>
              <w:tab w:pos="1221" w:val="left" w:leader="none"/>
              <w:tab w:pos="9147" w:val="right" w:leader="dot"/>
            </w:tabs>
            <w:spacing w:line="240" w:lineRule="auto" w:before="100" w:after="0"/>
            <w:ind w:left="1220" w:right="0" w:hanging="741"/>
            <w:jc w:val="left"/>
          </w:pPr>
          <w:hyperlink w:history="true" w:anchor="_bookmark24">
            <w:r>
              <w:rPr/>
              <w:t>Maintaining and reviewing control</w:t>
            </w:r>
            <w:r>
              <w:rPr>
                <w:spacing w:val="-4"/>
              </w:rPr>
              <w:t> </w:t>
            </w:r>
            <w:r>
              <w:rPr/>
              <w:t>measures</w:t>
              <w:tab/>
              <w:t>37</w:t>
            </w:r>
          </w:hyperlink>
        </w:p>
        <w:p>
          <w:pPr>
            <w:pStyle w:val="TOC1"/>
            <w:numPr>
              <w:ilvl w:val="0"/>
              <w:numId w:val="1"/>
            </w:numPr>
            <w:tabs>
              <w:tab w:pos="479" w:val="left" w:leader="none"/>
              <w:tab w:pos="9147" w:val="right" w:leader="dot"/>
            </w:tabs>
            <w:spacing w:line="240" w:lineRule="auto" w:before="97" w:after="0"/>
            <w:ind w:left="479" w:right="0" w:hanging="358"/>
            <w:jc w:val="left"/>
          </w:pPr>
          <w:hyperlink w:history="true" w:anchor="_bookmark25">
            <w:r>
              <w:rPr/>
              <w:t>Emergency</w:t>
            </w:r>
            <w:r>
              <w:rPr>
                <w:spacing w:val="-5"/>
              </w:rPr>
              <w:t> </w:t>
            </w:r>
            <w:r>
              <w:rPr/>
              <w:t>procedures</w:t>
              <w:tab/>
              <w:t>39</w:t>
            </w:r>
          </w:hyperlink>
        </w:p>
        <w:p>
          <w:pPr>
            <w:pStyle w:val="TOC1"/>
            <w:tabs>
              <w:tab w:pos="9147" w:val="right" w:leader="dot"/>
            </w:tabs>
            <w:ind w:left="121"/>
          </w:pPr>
          <w:hyperlink w:history="true" w:anchor="_bookmark26">
            <w:r>
              <w:rPr/>
              <w:t>Appendix</w:t>
            </w:r>
            <w:r>
              <w:rPr>
                <w:spacing w:val="2"/>
              </w:rPr>
              <w:t> </w:t>
            </w:r>
            <w:r>
              <w:rPr/>
              <w:t>A—Glossary</w:t>
              <w:tab/>
              <w:t>41</w:t>
            </w:r>
          </w:hyperlink>
        </w:p>
        <w:p>
          <w:pPr>
            <w:pStyle w:val="TOC1"/>
            <w:tabs>
              <w:tab w:pos="9147" w:val="right" w:leader="dot"/>
            </w:tabs>
            <w:ind w:left="121"/>
          </w:pPr>
          <w:hyperlink w:history="true" w:anchor="_bookmark27">
            <w:r>
              <w:rPr/>
              <w:t>Appendix B—Confined</w:t>
            </w:r>
            <w:r>
              <w:rPr>
                <w:spacing w:val="-3"/>
              </w:rPr>
              <w:t> </w:t>
            </w:r>
            <w:r>
              <w:rPr/>
              <w:t>space criteria</w:t>
              <w:tab/>
              <w:t>43</w:t>
            </w:r>
          </w:hyperlink>
        </w:p>
        <w:p>
          <w:pPr>
            <w:pStyle w:val="TOC1"/>
            <w:tabs>
              <w:tab w:pos="9146" w:val="right" w:leader="dot"/>
            </w:tabs>
            <w:spacing w:before="98"/>
            <w:ind w:left="120"/>
          </w:pPr>
          <w:hyperlink w:history="true" w:anchor="_bookmark28">
            <w:r>
              <w:rPr/>
              <w:t>Appendix C—Sample confined space</w:t>
            </w:r>
            <w:r>
              <w:rPr>
                <w:spacing w:val="-2"/>
              </w:rPr>
              <w:t> </w:t>
            </w:r>
            <w:r>
              <w:rPr/>
              <w:t>entry</w:t>
            </w:r>
            <w:r>
              <w:rPr>
                <w:spacing w:val="-5"/>
              </w:rPr>
              <w:t> </w:t>
            </w:r>
            <w:r>
              <w:rPr/>
              <w:t>permit</w:t>
              <w:tab/>
              <w:t>44</w:t>
            </w:r>
          </w:hyperlink>
        </w:p>
        <w:p>
          <w:pPr>
            <w:pStyle w:val="TOC1"/>
            <w:tabs>
              <w:tab w:pos="9146" w:val="right" w:leader="dot"/>
            </w:tabs>
            <w:ind w:left="120"/>
          </w:pPr>
          <w:hyperlink w:history="true" w:anchor="_bookmark29">
            <w:r>
              <w:rPr/>
              <w:t>List</w:t>
            </w:r>
            <w:r>
              <w:rPr>
                <w:spacing w:val="-2"/>
              </w:rPr>
              <w:t> </w:t>
            </w:r>
            <w:r>
              <w:rPr/>
              <w:t>of</w:t>
            </w:r>
            <w:r>
              <w:rPr>
                <w:spacing w:val="-2"/>
              </w:rPr>
              <w:t> </w:t>
            </w:r>
            <w:r>
              <w:rPr/>
              <w:t>amendments</w:t>
              <w:tab/>
              <w:t>53</w:t>
            </w:r>
          </w:hyperlink>
        </w:p>
      </w:sdtContent>
    </w:sdt>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6"/>
        <w:rPr>
          <w:b/>
          <w:sz w:val="26"/>
        </w:rPr>
      </w:pPr>
    </w:p>
    <w:p>
      <w:pPr>
        <w:spacing w:before="1"/>
        <w:ind w:left="120" w:right="0" w:firstLine="0"/>
        <w:jc w:val="left"/>
        <w:rPr>
          <w:b/>
          <w:sz w:val="16"/>
        </w:rPr>
      </w:pPr>
      <w:r>
        <w:rPr>
          <w:b/>
          <w:sz w:val="16"/>
        </w:rPr>
        <w:t>Confined spaces</w:t>
      </w:r>
    </w:p>
    <w:p>
      <w:pPr>
        <w:tabs>
          <w:tab w:pos="8239" w:val="left" w:leader="none"/>
        </w:tabs>
        <w:spacing w:before="3"/>
        <w:ind w:left="120" w:right="0" w:firstLine="0"/>
        <w:jc w:val="left"/>
        <w:rPr>
          <w:sz w:val="16"/>
        </w:rPr>
      </w:pPr>
      <w:r>
        <w:rPr>
          <w:sz w:val="16"/>
        </w:rPr>
        <w:t>Code</w:t>
      </w:r>
      <w:r>
        <w:rPr>
          <w:spacing w:val="-1"/>
          <w:sz w:val="16"/>
        </w:rPr>
        <w:t> </w:t>
      </w:r>
      <w:r>
        <w:rPr>
          <w:sz w:val="16"/>
        </w:rPr>
        <w:t>of</w:t>
      </w:r>
      <w:r>
        <w:rPr>
          <w:spacing w:val="1"/>
          <w:sz w:val="16"/>
        </w:rPr>
        <w:t> </w:t>
      </w:r>
      <w:r>
        <w:rPr>
          <w:sz w:val="16"/>
        </w:rPr>
        <w:t>Practice</w:t>
        <w:tab/>
        <w:t>Page 3 of</w:t>
      </w:r>
      <w:r>
        <w:rPr>
          <w:spacing w:val="-3"/>
          <w:sz w:val="16"/>
        </w:rPr>
        <w:t> </w:t>
      </w:r>
      <w:r>
        <w:rPr>
          <w:sz w:val="16"/>
        </w:rPr>
        <w:t>53</w:t>
      </w:r>
    </w:p>
    <w:p>
      <w:pPr>
        <w:spacing w:after="0"/>
        <w:jc w:val="left"/>
        <w:rPr>
          <w:sz w:val="16"/>
        </w:rPr>
        <w:sectPr>
          <w:pgSz w:w="11910" w:h="16840"/>
          <w:pgMar w:top="1380" w:bottom="280" w:left="1320" w:right="1320"/>
        </w:sectPr>
      </w:pPr>
    </w:p>
    <w:p>
      <w:pPr>
        <w:pStyle w:val="BodyText"/>
        <w:spacing w:before="5"/>
        <w:rPr>
          <w:sz w:val="12"/>
        </w:rPr>
      </w:pPr>
    </w:p>
    <w:p>
      <w:pPr>
        <w:pStyle w:val="Heading1"/>
        <w:spacing w:before="84"/>
        <w:ind w:left="100"/>
      </w:pPr>
      <w:bookmarkStart w:name="Foreword" w:id="1"/>
      <w:bookmarkEnd w:id="1"/>
      <w:r>
        <w:rPr/>
      </w:r>
      <w:bookmarkStart w:name="_bookmark0" w:id="2"/>
      <w:bookmarkEnd w:id="2"/>
      <w:r>
        <w:rPr/>
      </w:r>
      <w:r>
        <w:rPr>
          <w:color w:val="404040"/>
        </w:rPr>
        <w:t>Foreword</w:t>
      </w:r>
    </w:p>
    <w:p>
      <w:pPr>
        <w:pStyle w:val="BodyText"/>
        <w:spacing w:before="239"/>
        <w:ind w:left="100" w:right="214"/>
      </w:pPr>
      <w:r>
        <w:rPr/>
        <w:t>This Code of Practice on how to manage the risks associated with confined spaces in the workplace is an approved code of practice under section 274 of the </w:t>
      </w:r>
      <w:hyperlink r:id="rId9">
        <w:r>
          <w:rPr>
            <w:i/>
            <w:color w:val="135B85"/>
            <w:u w:val="single" w:color="135B85"/>
          </w:rPr>
          <w:t>Work Health and Safety</w:t>
        </w:r>
      </w:hyperlink>
      <w:r>
        <w:rPr>
          <w:i/>
          <w:color w:val="135B85"/>
          <w:u w:val="single" w:color="135B85"/>
        </w:rPr>
        <w:t> </w:t>
      </w:r>
      <w:hyperlink r:id="rId9">
        <w:r>
          <w:rPr>
            <w:i/>
            <w:color w:val="135B85"/>
            <w:u w:val="single" w:color="135B85"/>
          </w:rPr>
          <w:t>Act</w:t>
        </w:r>
      </w:hyperlink>
      <w:r>
        <w:rPr>
          <w:i/>
          <w:color w:val="135B85"/>
          <w:u w:val="single" w:color="135B85"/>
        </w:rPr>
        <w:t> </w:t>
      </w:r>
      <w:r>
        <w:rPr/>
        <w:t>(WHS Act).</w:t>
      </w:r>
    </w:p>
    <w:p>
      <w:pPr>
        <w:pStyle w:val="BodyText"/>
        <w:spacing w:before="118"/>
        <w:ind w:left="100" w:right="312"/>
      </w:pPr>
      <w:r>
        <w:rPr/>
        <w:t>An approved code of practice provides practical guidance on how to achieve the standards of work health and safety required under the WHS Act and the </w:t>
      </w:r>
      <w:hyperlink r:id="rId10">
        <w:r>
          <w:rPr>
            <w:i/>
            <w:color w:val="135B85"/>
            <w:u w:val="single" w:color="135B85"/>
          </w:rPr>
          <w:t>Work Health and Safety</w:t>
        </w:r>
      </w:hyperlink>
      <w:r>
        <w:rPr>
          <w:i/>
          <w:color w:val="135B85"/>
          <w:u w:val="single" w:color="135B85"/>
        </w:rPr>
        <w:t> </w:t>
      </w:r>
      <w:hyperlink r:id="rId10">
        <w:r>
          <w:rPr>
            <w:i/>
            <w:color w:val="135B85"/>
            <w:u w:val="single" w:color="135B85"/>
          </w:rPr>
          <w:t>Regulations </w:t>
        </w:r>
      </w:hyperlink>
      <w:r>
        <w:rPr/>
        <w:t>(the WHS Regulations) and effective ways to identify and manage risks.</w:t>
      </w:r>
    </w:p>
    <w:p>
      <w:pPr>
        <w:pStyle w:val="BodyText"/>
        <w:spacing w:before="118"/>
        <w:ind w:left="100" w:right="154"/>
      </w:pPr>
      <w:r>
        <w:rPr/>
        <w:t>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w:t>
      </w:r>
    </w:p>
    <w:p>
      <w:pPr>
        <w:pStyle w:val="BodyText"/>
        <w:spacing w:before="118"/>
        <w:ind w:left="100" w:right="142"/>
      </w:pPr>
      <w:r>
        <w:rP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hyperlink r:id="rId11">
        <w:r>
          <w:rPr>
            <w:color w:val="135B85"/>
            <w:u w:val="single" w:color="135B85"/>
          </w:rPr>
          <w:t>Interpretive Guideline: </w:t>
        </w:r>
        <w:r>
          <w:rPr>
            <w:i/>
            <w:color w:val="135B85"/>
            <w:u w:val="single" w:color="135B85"/>
          </w:rPr>
          <w:t>The meaning of ‘reasonably practicable’</w:t>
        </w:r>
      </w:hyperlink>
      <w:r>
        <w:rPr/>
        <w:t>.</w:t>
      </w:r>
    </w:p>
    <w:p>
      <w:pPr>
        <w:pStyle w:val="BodyText"/>
        <w:spacing w:before="118"/>
        <w:ind w:left="100" w:right="227"/>
      </w:pPr>
      <w:r>
        <w:rPr/>
        <w:t>Compliance with the WHS Act and WHS Regulations may be achieved by following another method if it provides an equivalent or higher standard of work health and safety than the code.</w:t>
      </w:r>
    </w:p>
    <w:p>
      <w:pPr>
        <w:pStyle w:val="BodyText"/>
        <w:spacing w:before="118"/>
        <w:ind w:left="100" w:right="545"/>
      </w:pPr>
      <w:r>
        <w:rPr/>
        <w:t>An inspector may refer to an approved code of practice when issuing an improvement or prohibition notice.</w:t>
      </w:r>
    </w:p>
    <w:p>
      <w:pPr>
        <w:pStyle w:val="Heading4"/>
        <w:spacing w:before="116"/>
        <w:ind w:left="100"/>
      </w:pPr>
      <w:r>
        <w:rPr>
          <w:color w:val="135B85"/>
        </w:rPr>
        <w:t>Scope and application</w:t>
      </w:r>
    </w:p>
    <w:p>
      <w:pPr>
        <w:pStyle w:val="BodyText"/>
        <w:spacing w:before="123"/>
        <w:ind w:left="100" w:right="153"/>
      </w:pPr>
      <w:r>
        <w:rPr/>
        <w:t>This Code is intended to be read by a person conducting a business or undertaking (PCBU). It provides practical guidance to PCBUs on how to manage health and safety risks associated with work carried out in a confined space.</w:t>
      </w:r>
    </w:p>
    <w:p>
      <w:pPr>
        <w:pStyle w:val="BodyText"/>
        <w:spacing w:before="121"/>
        <w:ind w:left="100" w:right="532"/>
      </w:pPr>
      <w:r>
        <w:rPr/>
        <w:t>This Code may be a useful reference for other persons interested in the duties under the WHS Act and WHS Regulations.</w:t>
      </w:r>
    </w:p>
    <w:p>
      <w:pPr>
        <w:pStyle w:val="BodyText"/>
        <w:spacing w:before="121"/>
        <w:ind w:left="100" w:right="485"/>
      </w:pPr>
      <w:r>
        <w:rPr/>
        <w:t>This Code applies to all workplaces covered by the WHS Act where work is carried out in confined spaces.</w:t>
      </w:r>
    </w:p>
    <w:p>
      <w:pPr>
        <w:pStyle w:val="Heading4"/>
        <w:spacing w:before="116"/>
        <w:ind w:left="100"/>
      </w:pPr>
      <w:r>
        <w:rPr>
          <w:color w:val="135B85"/>
        </w:rPr>
        <w:t>How to use this Code of Practice</w:t>
      </w:r>
    </w:p>
    <w:p>
      <w:pPr>
        <w:pStyle w:val="BodyText"/>
        <w:spacing w:before="124"/>
        <w:ind w:left="100" w:right="116"/>
      </w:pPr>
      <w:r>
        <w:rPr/>
        <w:t>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w:t>
      </w:r>
    </w:p>
    <w:p>
      <w:pPr>
        <w:pStyle w:val="BodyText"/>
        <w:spacing w:before="119"/>
        <w:ind w:left="100" w:right="472"/>
      </w:pPr>
      <w:r>
        <w:rPr/>
        <w:t>The word ‘should’ is used in this Code to indicate a recommended course of action, while ‘may’ is used to indicate an optional course of action.</w:t>
      </w:r>
    </w:p>
    <w:p>
      <w:pPr>
        <w:spacing w:after="0"/>
        <w:sectPr>
          <w:footerReference w:type="default" r:id="rId8"/>
          <w:pgSz w:w="11910" w:h="16840"/>
          <w:pgMar w:footer="877" w:header="0" w:top="1580" w:bottom="1060" w:left="1340" w:right="1320"/>
          <w:pgNumType w:start="4"/>
        </w:sectPr>
      </w:pPr>
    </w:p>
    <w:p>
      <w:pPr>
        <w:pStyle w:val="BodyText"/>
        <w:spacing w:before="11"/>
        <w:rPr>
          <w:sz w:val="9"/>
        </w:rPr>
      </w:pPr>
    </w:p>
    <w:p>
      <w:pPr>
        <w:pStyle w:val="Heading1"/>
        <w:numPr>
          <w:ilvl w:val="0"/>
          <w:numId w:val="2"/>
        </w:numPr>
        <w:tabs>
          <w:tab w:pos="1071" w:val="left" w:leader="none"/>
          <w:tab w:pos="1073" w:val="left" w:leader="none"/>
        </w:tabs>
        <w:spacing w:line="240" w:lineRule="auto" w:before="84" w:after="0"/>
        <w:ind w:left="1072" w:right="0" w:hanging="852"/>
        <w:jc w:val="left"/>
      </w:pPr>
      <w:bookmarkStart w:name="1. Introduction" w:id="3"/>
      <w:bookmarkEnd w:id="3"/>
      <w:r>
        <w:rPr/>
      </w:r>
      <w:bookmarkStart w:name="_bookmark1" w:id="4"/>
      <w:bookmarkEnd w:id="4"/>
      <w:r>
        <w:rPr/>
      </w:r>
      <w:bookmarkStart w:name="_bookmark1" w:id="5"/>
      <w:bookmarkEnd w:id="5"/>
      <w:r>
        <w:rPr>
          <w:color w:val="404040"/>
        </w:rPr>
        <w:t>I</w:t>
      </w:r>
      <w:r>
        <w:rPr>
          <w:color w:val="404040"/>
        </w:rPr>
        <w:t>ntroduction</w:t>
      </w:r>
    </w:p>
    <w:p>
      <w:pPr>
        <w:pStyle w:val="BodyText"/>
        <w:spacing w:before="240"/>
        <w:ind w:left="220" w:right="254"/>
      </w:pPr>
      <w:r>
        <w:rPr/>
        <w:t>Confined spaces pose dangers because they are usually not designed to be areas where people work. Confined spaces often have poor ventilation which allows hazardous atmospheres to quickly develop, especially if the space is small. The hazards are not always obvious and may change from one entry into the confined space to the next.</w:t>
      </w:r>
    </w:p>
    <w:p>
      <w:pPr>
        <w:pStyle w:val="BodyText"/>
        <w:spacing w:before="121"/>
        <w:ind w:left="220" w:right="316"/>
      </w:pPr>
      <w:r>
        <w:rPr/>
        <w:t>The risks of working in confined spaces include loss of consciousness, impairment, injury or death from:</w:t>
      </w:r>
    </w:p>
    <w:p>
      <w:pPr>
        <w:pStyle w:val="ListParagraph"/>
        <w:numPr>
          <w:ilvl w:val="0"/>
          <w:numId w:val="3"/>
        </w:numPr>
        <w:tabs>
          <w:tab w:pos="577" w:val="left" w:leader="none"/>
          <w:tab w:pos="578" w:val="left" w:leader="none"/>
        </w:tabs>
        <w:spacing w:line="269" w:lineRule="exact" w:before="120" w:after="0"/>
        <w:ind w:left="577" w:right="0" w:hanging="357"/>
        <w:jc w:val="left"/>
        <w:rPr>
          <w:sz w:val="22"/>
        </w:rPr>
      </w:pPr>
      <w:r>
        <w:rPr>
          <w:sz w:val="22"/>
        </w:rPr>
        <w:t>the immediate effects of airborne</w:t>
      </w:r>
      <w:r>
        <w:rPr>
          <w:spacing w:val="-18"/>
          <w:sz w:val="22"/>
        </w:rPr>
        <w:t> </w:t>
      </w:r>
      <w:r>
        <w:rPr>
          <w:sz w:val="22"/>
        </w:rPr>
        <w:t>contaminants</w:t>
      </w:r>
    </w:p>
    <w:p>
      <w:pPr>
        <w:pStyle w:val="ListParagraph"/>
        <w:numPr>
          <w:ilvl w:val="0"/>
          <w:numId w:val="3"/>
        </w:numPr>
        <w:tabs>
          <w:tab w:pos="577" w:val="left" w:leader="none"/>
          <w:tab w:pos="578" w:val="left" w:leader="none"/>
        </w:tabs>
        <w:spacing w:line="268" w:lineRule="exact" w:before="0" w:after="0"/>
        <w:ind w:left="577" w:right="0" w:hanging="357"/>
        <w:jc w:val="left"/>
        <w:rPr>
          <w:sz w:val="22"/>
        </w:rPr>
      </w:pPr>
      <w:r>
        <w:rPr>
          <w:sz w:val="22"/>
        </w:rPr>
        <w:t>fire or explosion from the ignition of flammable</w:t>
      </w:r>
      <w:r>
        <w:rPr>
          <w:spacing w:val="-27"/>
          <w:sz w:val="22"/>
        </w:rPr>
        <w:t> </w:t>
      </w:r>
      <w:r>
        <w:rPr>
          <w:sz w:val="22"/>
        </w:rPr>
        <w:t>contaminants</w:t>
      </w:r>
    </w:p>
    <w:p>
      <w:pPr>
        <w:pStyle w:val="ListParagraph"/>
        <w:numPr>
          <w:ilvl w:val="0"/>
          <w:numId w:val="3"/>
        </w:numPr>
        <w:tabs>
          <w:tab w:pos="577" w:val="left" w:leader="none"/>
          <w:tab w:pos="578" w:val="left" w:leader="none"/>
        </w:tabs>
        <w:spacing w:line="268" w:lineRule="exact" w:before="0" w:after="0"/>
        <w:ind w:left="577" w:right="0" w:hanging="357"/>
        <w:jc w:val="left"/>
        <w:rPr>
          <w:sz w:val="22"/>
        </w:rPr>
      </w:pPr>
      <w:r>
        <w:rPr>
          <w:sz w:val="22"/>
        </w:rPr>
        <w:t>difficulty rescuing and treating an injured or unconscious</w:t>
      </w:r>
      <w:r>
        <w:rPr>
          <w:spacing w:val="-27"/>
          <w:sz w:val="22"/>
        </w:rPr>
        <w:t> </w:t>
      </w:r>
      <w:r>
        <w:rPr>
          <w:sz w:val="22"/>
        </w:rPr>
        <w:t>person</w:t>
      </w:r>
    </w:p>
    <w:p>
      <w:pPr>
        <w:pStyle w:val="ListParagraph"/>
        <w:numPr>
          <w:ilvl w:val="0"/>
          <w:numId w:val="3"/>
        </w:numPr>
        <w:tabs>
          <w:tab w:pos="577" w:val="left" w:leader="none"/>
          <w:tab w:pos="578" w:val="left" w:leader="none"/>
        </w:tabs>
        <w:spacing w:line="252" w:lineRule="exact" w:before="18" w:after="0"/>
        <w:ind w:left="577" w:right="361" w:hanging="357"/>
        <w:jc w:val="left"/>
        <w:rPr>
          <w:sz w:val="22"/>
        </w:rPr>
      </w:pPr>
      <w:r>
        <w:rPr>
          <w:sz w:val="22"/>
        </w:rPr>
        <w:t>oxygen deficiency or immersion in a free-flowing material, such as grain, sand, fertiliser, water or other</w:t>
      </w:r>
      <w:r>
        <w:rPr>
          <w:spacing w:val="-8"/>
          <w:sz w:val="22"/>
        </w:rPr>
        <w:t> </w:t>
      </w:r>
      <w:r>
        <w:rPr>
          <w:sz w:val="22"/>
        </w:rPr>
        <w:t>liquids</w:t>
      </w:r>
    </w:p>
    <w:p>
      <w:pPr>
        <w:pStyle w:val="ListParagraph"/>
        <w:numPr>
          <w:ilvl w:val="0"/>
          <w:numId w:val="3"/>
        </w:numPr>
        <w:tabs>
          <w:tab w:pos="577" w:val="left" w:leader="none"/>
          <w:tab w:pos="578" w:val="left" w:leader="none"/>
        </w:tabs>
        <w:spacing w:line="266" w:lineRule="exact" w:before="0" w:after="0"/>
        <w:ind w:left="577" w:right="0" w:hanging="358"/>
        <w:jc w:val="left"/>
        <w:rPr>
          <w:sz w:val="22"/>
        </w:rPr>
      </w:pPr>
      <w:r>
        <w:rPr>
          <w:sz w:val="22"/>
        </w:rPr>
        <w:t>falls from a</w:t>
      </w:r>
      <w:r>
        <w:rPr>
          <w:spacing w:val="-8"/>
          <w:sz w:val="22"/>
        </w:rPr>
        <w:t> </w:t>
      </w:r>
      <w:r>
        <w:rPr>
          <w:sz w:val="22"/>
        </w:rPr>
        <w:t>height</w:t>
      </w:r>
    </w:p>
    <w:p>
      <w:pPr>
        <w:pStyle w:val="ListParagraph"/>
        <w:numPr>
          <w:ilvl w:val="0"/>
          <w:numId w:val="3"/>
        </w:numPr>
        <w:tabs>
          <w:tab w:pos="577" w:val="left" w:leader="none"/>
          <w:tab w:pos="578" w:val="left" w:leader="none"/>
        </w:tabs>
        <w:spacing w:line="268" w:lineRule="exact" w:before="0" w:after="0"/>
        <w:ind w:left="577" w:right="0" w:hanging="358"/>
        <w:jc w:val="left"/>
        <w:rPr>
          <w:sz w:val="22"/>
        </w:rPr>
      </w:pPr>
      <w:r>
        <w:rPr>
          <w:sz w:val="22"/>
        </w:rPr>
        <w:t>environmental factors, for example extremes in</w:t>
      </w:r>
      <w:r>
        <w:rPr>
          <w:spacing w:val="-24"/>
          <w:sz w:val="22"/>
        </w:rPr>
        <w:t> </w:t>
      </w:r>
      <w:r>
        <w:rPr>
          <w:sz w:val="22"/>
        </w:rPr>
        <w:t>temperature</w:t>
      </w:r>
    </w:p>
    <w:p>
      <w:pPr>
        <w:pStyle w:val="ListParagraph"/>
        <w:numPr>
          <w:ilvl w:val="0"/>
          <w:numId w:val="3"/>
        </w:numPr>
        <w:tabs>
          <w:tab w:pos="577" w:val="left" w:leader="none"/>
          <w:tab w:pos="578" w:val="left" w:leader="none"/>
        </w:tabs>
        <w:spacing w:line="268" w:lineRule="exact" w:before="0" w:after="0"/>
        <w:ind w:left="577" w:right="0" w:hanging="358"/>
        <w:jc w:val="left"/>
        <w:rPr>
          <w:sz w:val="22"/>
        </w:rPr>
      </w:pPr>
      <w:r>
        <w:rPr>
          <w:sz w:val="22"/>
        </w:rPr>
        <w:t>poor lighting,</w:t>
      </w:r>
      <w:r>
        <w:rPr>
          <w:spacing w:val="-6"/>
          <w:sz w:val="22"/>
        </w:rPr>
        <w:t> </w:t>
      </w:r>
      <w:r>
        <w:rPr>
          <w:sz w:val="22"/>
        </w:rPr>
        <w:t>and</w:t>
      </w:r>
    </w:p>
    <w:p>
      <w:pPr>
        <w:pStyle w:val="ListParagraph"/>
        <w:numPr>
          <w:ilvl w:val="0"/>
          <w:numId w:val="3"/>
        </w:numPr>
        <w:tabs>
          <w:tab w:pos="577" w:val="left" w:leader="none"/>
          <w:tab w:pos="578" w:val="left" w:leader="none"/>
        </w:tabs>
        <w:spacing w:line="269" w:lineRule="exact" w:before="0" w:after="0"/>
        <w:ind w:left="577" w:right="0" w:hanging="358"/>
        <w:jc w:val="left"/>
        <w:rPr>
          <w:sz w:val="22"/>
        </w:rPr>
      </w:pPr>
      <w:r>
        <w:rPr>
          <w:sz w:val="22"/>
        </w:rPr>
        <w:t>manual</w:t>
      </w:r>
      <w:r>
        <w:rPr>
          <w:spacing w:val="-9"/>
          <w:sz w:val="22"/>
        </w:rPr>
        <w:t> </w:t>
      </w:r>
      <w:r>
        <w:rPr>
          <w:sz w:val="22"/>
        </w:rPr>
        <w:t>handling.</w:t>
      </w:r>
    </w:p>
    <w:p>
      <w:pPr>
        <w:pStyle w:val="BodyText"/>
        <w:rPr>
          <w:sz w:val="26"/>
        </w:rPr>
      </w:pPr>
    </w:p>
    <w:p>
      <w:pPr>
        <w:pStyle w:val="Heading2"/>
        <w:numPr>
          <w:ilvl w:val="1"/>
          <w:numId w:val="2"/>
        </w:numPr>
        <w:tabs>
          <w:tab w:pos="1073" w:val="left" w:leader="none"/>
        </w:tabs>
        <w:spacing w:line="240" w:lineRule="auto" w:before="177" w:after="0"/>
        <w:ind w:left="952" w:right="0" w:hanging="732"/>
        <w:jc w:val="left"/>
      </w:pPr>
      <w:bookmarkStart w:name="1.1. What is a confined space?" w:id="6"/>
      <w:bookmarkEnd w:id="6"/>
      <w:r>
        <w:rPr/>
      </w:r>
      <w:bookmarkStart w:name="_bookmark2" w:id="7"/>
      <w:bookmarkEnd w:id="7"/>
      <w:r>
        <w:rPr/>
      </w:r>
      <w:bookmarkStart w:name="_bookmark2" w:id="8"/>
      <w:bookmarkEnd w:id="8"/>
      <w:r>
        <w:rPr>
          <w:color w:val="135B85"/>
        </w:rPr>
        <w:t>What</w:t>
      </w:r>
      <w:r>
        <w:rPr>
          <w:color w:val="135B85"/>
        </w:rPr>
        <w:t> is a confined</w:t>
      </w:r>
      <w:r>
        <w:rPr>
          <w:color w:val="135B85"/>
          <w:spacing w:val="-7"/>
        </w:rPr>
        <w:t> </w:t>
      </w:r>
      <w:r>
        <w:rPr>
          <w:color w:val="135B85"/>
        </w:rPr>
        <w:t>space?</w:t>
      </w:r>
    </w:p>
    <w:p>
      <w:pPr>
        <w:pStyle w:val="BodyText"/>
        <w:spacing w:before="6"/>
        <w:rPr>
          <w:sz w:val="17"/>
        </w:rPr>
      </w:pPr>
      <w:r>
        <w:rPr/>
        <w:pict>
          <v:shape style="position:absolute;margin-left:66.480003pt;margin-top:12.184073pt;width:462.4pt;height:51.6pt;mso-position-horizontal-relative:page;mso-position-vertical-relative:paragraph;z-index:1072;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5</w:t>
                  </w:r>
                </w:p>
                <w:p>
                  <w:pPr>
                    <w:pStyle w:val="BodyText"/>
                    <w:spacing w:before="124"/>
                    <w:ind w:left="108"/>
                  </w:pPr>
                  <w:r>
                    <w:rPr/>
                    <w:t>Definitions</w:t>
                  </w:r>
                </w:p>
              </w:txbxContent>
            </v:textbox>
            <v:stroke dashstyle="solid"/>
            <w10:wrap type="topAndBottom"/>
          </v:shape>
        </w:pict>
      </w:r>
    </w:p>
    <w:p>
      <w:pPr>
        <w:pStyle w:val="BodyText"/>
        <w:spacing w:before="88"/>
        <w:ind w:left="220"/>
      </w:pPr>
      <w:r>
        <w:rPr/>
        <w:t>A ‘confined space’ means an enclosed or partially enclosed space that:</w:t>
      </w:r>
    </w:p>
    <w:p>
      <w:pPr>
        <w:pStyle w:val="ListParagraph"/>
        <w:numPr>
          <w:ilvl w:val="0"/>
          <w:numId w:val="3"/>
        </w:numPr>
        <w:tabs>
          <w:tab w:pos="577" w:val="left" w:leader="none"/>
          <w:tab w:pos="578" w:val="left" w:leader="none"/>
        </w:tabs>
        <w:spacing w:line="269" w:lineRule="exact" w:before="121" w:after="0"/>
        <w:ind w:left="577" w:right="0" w:hanging="357"/>
        <w:jc w:val="left"/>
        <w:rPr>
          <w:sz w:val="22"/>
        </w:rPr>
      </w:pPr>
      <w:r>
        <w:rPr>
          <w:sz w:val="22"/>
        </w:rPr>
        <w:t>is not designed or intended to be occupied by a</w:t>
      </w:r>
      <w:r>
        <w:rPr>
          <w:spacing w:val="-22"/>
          <w:sz w:val="22"/>
        </w:rPr>
        <w:t> </w:t>
      </w:r>
      <w:r>
        <w:rPr>
          <w:sz w:val="22"/>
        </w:rPr>
        <w:t>person</w:t>
      </w:r>
    </w:p>
    <w:p>
      <w:pPr>
        <w:pStyle w:val="ListParagraph"/>
        <w:numPr>
          <w:ilvl w:val="0"/>
          <w:numId w:val="3"/>
        </w:numPr>
        <w:tabs>
          <w:tab w:pos="577" w:val="left" w:leader="none"/>
          <w:tab w:pos="578" w:val="left" w:leader="none"/>
        </w:tabs>
        <w:spacing w:line="252" w:lineRule="exact" w:before="19" w:after="0"/>
        <w:ind w:left="577" w:right="375" w:hanging="357"/>
        <w:jc w:val="left"/>
        <w:rPr>
          <w:sz w:val="22"/>
        </w:rPr>
      </w:pPr>
      <w:r>
        <w:rPr>
          <w:sz w:val="22"/>
        </w:rPr>
        <w:t>is, or is designed or intended to be, at normal atmospheric pressure while any person is in the space;</w:t>
      </w:r>
      <w:r>
        <w:rPr>
          <w:spacing w:val="-5"/>
          <w:sz w:val="22"/>
        </w:rPr>
        <w:t> </w:t>
      </w:r>
      <w:r>
        <w:rPr>
          <w:sz w:val="22"/>
        </w:rPr>
        <w:t>and</w:t>
      </w:r>
    </w:p>
    <w:p>
      <w:pPr>
        <w:pStyle w:val="ListParagraph"/>
        <w:numPr>
          <w:ilvl w:val="0"/>
          <w:numId w:val="3"/>
        </w:numPr>
        <w:tabs>
          <w:tab w:pos="577" w:val="left" w:leader="none"/>
          <w:tab w:pos="578" w:val="left" w:leader="none"/>
        </w:tabs>
        <w:spacing w:line="267" w:lineRule="exact" w:before="0" w:after="0"/>
        <w:ind w:left="577" w:right="0" w:hanging="357"/>
        <w:jc w:val="left"/>
        <w:rPr>
          <w:sz w:val="22"/>
        </w:rPr>
      </w:pPr>
      <w:r>
        <w:rPr>
          <w:sz w:val="22"/>
        </w:rPr>
        <w:t>is or is likely to be a risk to health and safety</w:t>
      </w:r>
      <w:r>
        <w:rPr>
          <w:spacing w:val="-21"/>
          <w:sz w:val="22"/>
        </w:rPr>
        <w:t> </w:t>
      </w:r>
      <w:r>
        <w:rPr>
          <w:sz w:val="22"/>
        </w:rPr>
        <w:t>from:</w:t>
      </w:r>
    </w:p>
    <w:p>
      <w:pPr>
        <w:pStyle w:val="ListParagraph"/>
        <w:numPr>
          <w:ilvl w:val="1"/>
          <w:numId w:val="3"/>
        </w:numPr>
        <w:tabs>
          <w:tab w:pos="932" w:val="left" w:leader="none"/>
          <w:tab w:pos="933" w:val="left" w:leader="none"/>
        </w:tabs>
        <w:spacing w:line="252" w:lineRule="exact" w:before="117" w:after="0"/>
        <w:ind w:left="933" w:right="0" w:hanging="356"/>
        <w:jc w:val="left"/>
        <w:rPr>
          <w:sz w:val="22"/>
        </w:rPr>
      </w:pPr>
      <w:r>
        <w:rPr>
          <w:sz w:val="22"/>
        </w:rPr>
        <w:t>an atmosphere that does not have a safe oxygen level,</w:t>
      </w:r>
      <w:r>
        <w:rPr>
          <w:spacing w:val="-24"/>
          <w:sz w:val="22"/>
        </w:rPr>
        <w:t> </w:t>
      </w:r>
      <w:r>
        <w:rPr>
          <w:sz w:val="22"/>
        </w:rPr>
        <w:t>or</w:t>
      </w:r>
    </w:p>
    <w:p>
      <w:pPr>
        <w:pStyle w:val="ListParagraph"/>
        <w:numPr>
          <w:ilvl w:val="1"/>
          <w:numId w:val="3"/>
        </w:numPr>
        <w:tabs>
          <w:tab w:pos="933" w:val="left" w:leader="none"/>
          <w:tab w:pos="934" w:val="left" w:leader="none"/>
        </w:tabs>
        <w:spacing w:line="240" w:lineRule="auto" w:before="0" w:after="0"/>
        <w:ind w:left="933" w:right="591" w:hanging="356"/>
        <w:jc w:val="left"/>
        <w:rPr>
          <w:sz w:val="22"/>
        </w:rPr>
      </w:pPr>
      <w:r>
        <w:rPr>
          <w:sz w:val="22"/>
        </w:rPr>
        <w:t>contaminants, including airborne gases, vapours and dusts, that may cause injury from fire or explosion,</w:t>
      </w:r>
      <w:r>
        <w:rPr>
          <w:spacing w:val="-8"/>
          <w:sz w:val="22"/>
        </w:rPr>
        <w:t> </w:t>
      </w:r>
      <w:r>
        <w:rPr>
          <w:spacing w:val="-3"/>
          <w:sz w:val="22"/>
        </w:rPr>
        <w:t>or</w:t>
      </w:r>
    </w:p>
    <w:p>
      <w:pPr>
        <w:pStyle w:val="ListParagraph"/>
        <w:numPr>
          <w:ilvl w:val="1"/>
          <w:numId w:val="3"/>
        </w:numPr>
        <w:tabs>
          <w:tab w:pos="933" w:val="left" w:leader="none"/>
          <w:tab w:pos="934" w:val="left" w:leader="none"/>
        </w:tabs>
        <w:spacing w:line="252" w:lineRule="exact" w:before="2" w:after="0"/>
        <w:ind w:left="933" w:right="0" w:hanging="355"/>
        <w:jc w:val="left"/>
        <w:rPr>
          <w:sz w:val="22"/>
        </w:rPr>
      </w:pPr>
      <w:r>
        <w:rPr>
          <w:sz w:val="22"/>
        </w:rPr>
        <w:t>harmful concentrations of any airborne contaminants,</w:t>
      </w:r>
      <w:r>
        <w:rPr>
          <w:spacing w:val="-21"/>
          <w:sz w:val="22"/>
        </w:rPr>
        <w:t> </w:t>
      </w:r>
      <w:r>
        <w:rPr>
          <w:sz w:val="22"/>
        </w:rPr>
        <w:t>or</w:t>
      </w:r>
    </w:p>
    <w:p>
      <w:pPr>
        <w:pStyle w:val="ListParagraph"/>
        <w:numPr>
          <w:ilvl w:val="1"/>
          <w:numId w:val="3"/>
        </w:numPr>
        <w:tabs>
          <w:tab w:pos="933" w:val="left" w:leader="none"/>
          <w:tab w:pos="934" w:val="left" w:leader="none"/>
        </w:tabs>
        <w:spacing w:line="252" w:lineRule="exact" w:before="0" w:after="0"/>
        <w:ind w:left="933" w:right="0" w:hanging="355"/>
        <w:jc w:val="left"/>
        <w:rPr>
          <w:sz w:val="22"/>
        </w:rPr>
      </w:pPr>
      <w:r>
        <w:rPr>
          <w:sz w:val="22"/>
        </w:rPr>
        <w:t>engulfment.</w:t>
      </w:r>
    </w:p>
    <w:p>
      <w:pPr>
        <w:pStyle w:val="BodyText"/>
        <w:spacing w:before="122"/>
        <w:ind w:left="220" w:right="1513"/>
      </w:pPr>
      <w:r>
        <w:rPr/>
        <w:t>A confined space is determined by the hazards associated with a set of specific circumstances and not just because work is performed in a small space.</w:t>
      </w:r>
    </w:p>
    <w:p>
      <w:pPr>
        <w:pStyle w:val="BodyText"/>
        <w:spacing w:before="119"/>
        <w:ind w:left="220" w:right="448"/>
      </w:pPr>
      <w:r>
        <w:rPr/>
        <w:t>Entry into a confined space means a person’s head or upper body is in the confined space or within the boundary of the confined space.</w:t>
      </w:r>
    </w:p>
    <w:p>
      <w:pPr>
        <w:pStyle w:val="BodyText"/>
        <w:spacing w:before="119"/>
        <w:ind w:left="220" w:right="228"/>
      </w:pPr>
      <w:r>
        <w:rPr/>
        <w:t>Confined spaces are commonly found in vats, tanks, pits, pipes, ducts, flues, chimneys, silos, containers, pressure vessels, underground sewers, wet or dry wells, shafts, trenches, tunnels or other similar enclosed or partially enclosed structures, when these examples meet the definition of a confined space in the WHS</w:t>
      </w:r>
      <w:r>
        <w:rPr>
          <w:spacing w:val="-25"/>
        </w:rPr>
        <w:t> </w:t>
      </w:r>
      <w:r>
        <w:rPr/>
        <w:t>Regulations.</w:t>
      </w:r>
    </w:p>
    <w:p>
      <w:pPr>
        <w:spacing w:after="0"/>
        <w:sectPr>
          <w:pgSz w:w="11910" w:h="16840"/>
          <w:pgMar w:header="0" w:footer="877" w:top="1580" w:bottom="1060" w:left="1220" w:right="1220"/>
        </w:sectPr>
      </w:pPr>
    </w:p>
    <w:p>
      <w:pPr>
        <w:pStyle w:val="BodyText"/>
        <w:spacing w:before="11"/>
        <w:rPr>
          <w:sz w:val="9"/>
        </w:rPr>
      </w:pPr>
    </w:p>
    <w:p>
      <w:pPr>
        <w:spacing w:before="89"/>
        <w:ind w:left="120" w:right="894" w:firstLine="0"/>
        <w:jc w:val="left"/>
        <w:rPr>
          <w:sz w:val="32"/>
        </w:rPr>
      </w:pPr>
      <w:bookmarkStart w:name="What is not a confined space for the pur" w:id="9"/>
      <w:bookmarkEnd w:id="9"/>
      <w:r>
        <w:rPr/>
      </w:r>
      <w:r>
        <w:rPr>
          <w:color w:val="252525"/>
          <w:sz w:val="32"/>
        </w:rPr>
        <w:t>What is not a confined space for the purposes of the WHS Regulations?</w:t>
      </w:r>
    </w:p>
    <w:p>
      <w:pPr>
        <w:pStyle w:val="BodyText"/>
        <w:spacing w:before="121"/>
        <w:ind w:left="120"/>
      </w:pPr>
      <w:r>
        <w:rPr/>
        <w:t>A confined space does not include a mine shaft or the workings of a mine.</w:t>
      </w:r>
    </w:p>
    <w:p>
      <w:pPr>
        <w:pStyle w:val="BodyText"/>
        <w:spacing w:before="118"/>
        <w:ind w:left="120" w:right="141"/>
      </w:pPr>
      <w:r>
        <w:rPr/>
        <w:t>The following kinds of workplaces are also generally not confined spaces for the purposes of the WHS Regulations:</w:t>
      </w:r>
    </w:p>
    <w:p>
      <w:pPr>
        <w:pStyle w:val="ListParagraph"/>
        <w:numPr>
          <w:ilvl w:val="0"/>
          <w:numId w:val="4"/>
        </w:numPr>
        <w:tabs>
          <w:tab w:pos="477" w:val="left" w:leader="none"/>
          <w:tab w:pos="478" w:val="left" w:leader="none"/>
        </w:tabs>
        <w:spacing w:line="252" w:lineRule="exact" w:before="140" w:after="0"/>
        <w:ind w:left="477" w:right="460" w:hanging="357"/>
        <w:jc w:val="left"/>
        <w:rPr>
          <w:sz w:val="22"/>
        </w:rPr>
      </w:pPr>
      <w:r>
        <w:rPr>
          <w:sz w:val="22"/>
        </w:rPr>
        <w:t>places that are intended for human occupancy and have adequate ventilation, lighting and safe means of entry and exit, such as offices and</w:t>
      </w:r>
      <w:r>
        <w:rPr>
          <w:spacing w:val="-22"/>
          <w:sz w:val="22"/>
        </w:rPr>
        <w:t> </w:t>
      </w:r>
      <w:r>
        <w:rPr>
          <w:sz w:val="22"/>
        </w:rPr>
        <w:t>workshops</w:t>
      </w:r>
    </w:p>
    <w:p>
      <w:pPr>
        <w:pStyle w:val="ListParagraph"/>
        <w:numPr>
          <w:ilvl w:val="0"/>
          <w:numId w:val="4"/>
        </w:numPr>
        <w:tabs>
          <w:tab w:pos="477" w:val="left" w:leader="none"/>
          <w:tab w:pos="478" w:val="left" w:leader="none"/>
        </w:tabs>
        <w:spacing w:line="252" w:lineRule="exact" w:before="16" w:after="0"/>
        <w:ind w:left="477" w:right="508" w:hanging="357"/>
        <w:jc w:val="left"/>
        <w:rPr>
          <w:sz w:val="22"/>
        </w:rPr>
      </w:pPr>
      <w:r>
        <w:rPr>
          <w:sz w:val="22"/>
        </w:rPr>
        <w:t>some enclosed or partially enclosed spaces that at particular times have harmful airborne contaminants but are designed for a person to occupy, for example abrasive blasting or spray painting booths,</w:t>
      </w:r>
      <w:r>
        <w:rPr>
          <w:spacing w:val="-15"/>
          <w:sz w:val="22"/>
        </w:rPr>
        <w:t> </w:t>
      </w:r>
      <w:r>
        <w:rPr>
          <w:sz w:val="22"/>
        </w:rPr>
        <w:t>and</w:t>
      </w:r>
    </w:p>
    <w:p>
      <w:pPr>
        <w:pStyle w:val="ListParagraph"/>
        <w:numPr>
          <w:ilvl w:val="0"/>
          <w:numId w:val="4"/>
        </w:numPr>
        <w:tabs>
          <w:tab w:pos="478" w:val="left" w:leader="none"/>
        </w:tabs>
        <w:spacing w:line="240" w:lineRule="auto" w:before="0" w:after="0"/>
        <w:ind w:left="477" w:right="131" w:hanging="358"/>
        <w:jc w:val="both"/>
        <w:rPr>
          <w:sz w:val="22"/>
        </w:rPr>
      </w:pPr>
      <w:r>
        <w:rPr>
          <w:sz w:val="22"/>
        </w:rPr>
        <w:t>enclosed or partially enclosed spaces that are designed to be occasionally occupied by a person if the space has a readily and conveniently accessible means of entry and exit via a doorway at ground level, for</w:t>
      </w:r>
      <w:r>
        <w:rPr>
          <w:spacing w:val="-21"/>
          <w:sz w:val="22"/>
        </w:rPr>
        <w:t> </w:t>
      </w:r>
      <w:r>
        <w:rPr>
          <w:sz w:val="22"/>
        </w:rPr>
        <w:t>example:</w:t>
      </w:r>
    </w:p>
    <w:p>
      <w:pPr>
        <w:pStyle w:val="ListParagraph"/>
        <w:numPr>
          <w:ilvl w:val="1"/>
          <w:numId w:val="4"/>
        </w:numPr>
        <w:tabs>
          <w:tab w:pos="832" w:val="left" w:leader="none"/>
          <w:tab w:pos="833" w:val="left" w:leader="none"/>
        </w:tabs>
        <w:spacing w:line="240" w:lineRule="auto" w:before="122" w:after="0"/>
        <w:ind w:left="832" w:right="263" w:hanging="355"/>
        <w:jc w:val="left"/>
        <w:rPr>
          <w:sz w:val="22"/>
        </w:rPr>
      </w:pPr>
      <w:r>
        <w:rPr>
          <w:sz w:val="22"/>
        </w:rPr>
        <w:t>a cool store accessed by a LPG powered forklift to move stock—although the use of a LPG powered forklift in a cool store can be hazardous, the door at ground level means that once the alarm is raised, escape and rescue can happen quickly,</w:t>
      </w:r>
      <w:r>
        <w:rPr>
          <w:spacing w:val="-30"/>
          <w:sz w:val="22"/>
        </w:rPr>
        <w:t> </w:t>
      </w:r>
      <w:r>
        <w:rPr>
          <w:sz w:val="22"/>
        </w:rPr>
        <w:t>or</w:t>
      </w:r>
    </w:p>
    <w:p>
      <w:pPr>
        <w:pStyle w:val="ListParagraph"/>
        <w:numPr>
          <w:ilvl w:val="1"/>
          <w:numId w:val="4"/>
        </w:numPr>
        <w:tabs>
          <w:tab w:pos="832" w:val="left" w:leader="none"/>
          <w:tab w:pos="833" w:val="left" w:leader="none"/>
        </w:tabs>
        <w:spacing w:line="240" w:lineRule="auto" w:before="0" w:after="0"/>
        <w:ind w:left="832" w:right="480" w:hanging="355"/>
        <w:jc w:val="left"/>
        <w:rPr>
          <w:sz w:val="22"/>
        </w:rPr>
      </w:pPr>
      <w:r>
        <w:rPr>
          <w:sz w:val="22"/>
        </w:rPr>
        <w:t>a fumigated shipping container with a large ground level opening that will facilitate escape and</w:t>
      </w:r>
      <w:r>
        <w:rPr>
          <w:spacing w:val="-6"/>
          <w:sz w:val="22"/>
        </w:rPr>
        <w:t> </w:t>
      </w:r>
      <w:r>
        <w:rPr>
          <w:sz w:val="22"/>
        </w:rPr>
        <w:t>rescue.</w:t>
      </w:r>
    </w:p>
    <w:p>
      <w:pPr>
        <w:pStyle w:val="BodyText"/>
        <w:spacing w:before="120"/>
        <w:ind w:left="119" w:right="203"/>
      </w:pPr>
      <w:r>
        <w:rPr/>
        <w:t>Trenches are not considered confined spaces based on the risk of structural collapse alone, but will be confined spaces if they potentially contain concentrations of airborne contaminants that may cause impairment, loss of consciousness or asphyxiation.</w:t>
      </w:r>
    </w:p>
    <w:p>
      <w:pPr>
        <w:pStyle w:val="BodyText"/>
        <w:spacing w:before="6"/>
        <w:rPr>
          <w:sz w:val="20"/>
        </w:rPr>
      </w:pPr>
    </w:p>
    <w:p>
      <w:pPr>
        <w:pStyle w:val="Heading3"/>
      </w:pPr>
      <w:bookmarkStart w:name="How to determine whether a space is a co" w:id="10"/>
      <w:bookmarkEnd w:id="10"/>
      <w:r>
        <w:rPr/>
      </w:r>
      <w:r>
        <w:rPr>
          <w:color w:val="252525"/>
        </w:rPr>
        <w:t>How to determine whether a space is a confined space</w:t>
      </w:r>
    </w:p>
    <w:p>
      <w:pPr>
        <w:pStyle w:val="BodyText"/>
        <w:spacing w:before="123"/>
        <w:ind w:left="120" w:right="251"/>
      </w:pPr>
      <w:r>
        <w:rPr/>
        <w:t>A confined space is determined by the structure and a specific set of circumstances. The same structure may or may not be a confined space depending on the circumstances when the space is entered. Entry to a confined space is considered to have occurred when a person’s head or upper body enters the space.</w:t>
      </w:r>
    </w:p>
    <w:p>
      <w:pPr>
        <w:pStyle w:val="BodyText"/>
        <w:spacing w:before="118"/>
        <w:ind w:left="120" w:right="410"/>
      </w:pPr>
      <w:r>
        <w:rPr/>
        <w:t>A space may become a confined space if work that is to be carried out in the space would generate harmful concentrations of airborne contaminants.</w:t>
      </w:r>
    </w:p>
    <w:p>
      <w:pPr>
        <w:pStyle w:val="BodyText"/>
        <w:spacing w:before="118"/>
        <w:ind w:left="120" w:right="641"/>
      </w:pPr>
      <w:r>
        <w:rPr/>
        <w:t>Temporary control measures such as providing temporary ventilation or achieving a satisfactory pre-entry gas test will not cause a confined space to be declassified. For a confined space to be declassified as a non-confined space, it needs to have undergone sufficient changes in structure and use to eliminate all inherent hazards that define a confined space.</w:t>
      </w:r>
    </w:p>
    <w:p>
      <w:pPr>
        <w:pStyle w:val="BodyText"/>
        <w:spacing w:before="118"/>
        <w:ind w:left="120" w:right="362"/>
      </w:pPr>
      <w:r>
        <w:rPr/>
        <w:t>The following flowchart will help to determine whether a space is a ‘confined space’ for the purposes of the WHS Regulations.</w:t>
      </w:r>
    </w:p>
    <w:p>
      <w:pPr>
        <w:pStyle w:val="BodyText"/>
        <w:spacing w:before="121"/>
        <w:ind w:left="120"/>
      </w:pPr>
      <w:hyperlink w:history="true" w:anchor="_bookmark27">
        <w:r>
          <w:rPr>
            <w:color w:val="135B85"/>
            <w:u w:val="single" w:color="135B85"/>
          </w:rPr>
          <w:t>Appendix B </w:t>
        </w:r>
      </w:hyperlink>
      <w:r>
        <w:rPr/>
        <w:t>provides examples to illustrate how a confined space is determined.</w:t>
      </w:r>
    </w:p>
    <w:p>
      <w:pPr>
        <w:spacing w:after="0"/>
        <w:sectPr>
          <w:pgSz w:w="11910" w:h="16840"/>
          <w:pgMar w:header="0" w:footer="877" w:top="1580" w:bottom="1060" w:left="1320" w:right="1320"/>
        </w:sectPr>
      </w:pPr>
    </w:p>
    <w:p>
      <w:pPr>
        <w:pStyle w:val="BodyText"/>
        <w:ind w:left="100"/>
        <w:rPr>
          <w:sz w:val="20"/>
        </w:rPr>
      </w:pPr>
      <w:r>
        <w:rPr>
          <w:sz w:val="20"/>
        </w:rPr>
        <w:drawing>
          <wp:inline distT="0" distB="0" distL="0" distR="0">
            <wp:extent cx="5698703" cy="7231761"/>
            <wp:effectExtent l="0" t="0" r="0" b="0"/>
            <wp:docPr id="3" name="image2.png" descr="The decision tree follows how to define a confined space by asking specific questions about the space."/>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5698703" cy="7231761"/>
                    </a:xfrm>
                    <a:prstGeom prst="rect">
                      <a:avLst/>
                    </a:prstGeom>
                  </pic:spPr>
                </pic:pic>
              </a:graphicData>
            </a:graphic>
          </wp:inline>
        </w:drawing>
      </w:r>
      <w:r>
        <w:rPr>
          <w:sz w:val="20"/>
        </w:rPr>
      </w:r>
    </w:p>
    <w:p>
      <w:pPr>
        <w:pStyle w:val="BodyText"/>
        <w:rPr>
          <w:sz w:val="20"/>
        </w:rPr>
      </w:pPr>
    </w:p>
    <w:p>
      <w:pPr>
        <w:pStyle w:val="BodyText"/>
        <w:spacing w:before="10"/>
        <w:rPr>
          <w:sz w:val="17"/>
        </w:rPr>
      </w:pPr>
    </w:p>
    <w:p>
      <w:pPr>
        <w:pStyle w:val="Heading2"/>
        <w:numPr>
          <w:ilvl w:val="1"/>
          <w:numId w:val="2"/>
        </w:numPr>
        <w:tabs>
          <w:tab w:pos="953" w:val="left" w:leader="none"/>
        </w:tabs>
        <w:spacing w:line="240" w:lineRule="auto" w:before="88" w:after="0"/>
        <w:ind w:left="952" w:right="530" w:hanging="852"/>
        <w:jc w:val="left"/>
      </w:pPr>
      <w:bookmarkStart w:name="1.2. Who has health and safety duties in" w:id="11"/>
      <w:bookmarkEnd w:id="11"/>
      <w:r>
        <w:rPr/>
      </w:r>
      <w:bookmarkStart w:name="_bookmark3" w:id="12"/>
      <w:bookmarkEnd w:id="12"/>
      <w:r>
        <w:rPr/>
      </w:r>
      <w:bookmarkStart w:name="_bookmark3" w:id="13"/>
      <w:bookmarkEnd w:id="13"/>
      <w:r>
        <w:rPr>
          <w:color w:val="135B85"/>
        </w:rPr>
        <w:t>Who</w:t>
      </w:r>
      <w:r>
        <w:rPr>
          <w:color w:val="135B85"/>
        </w:rPr>
        <w:t> has health and safety duties in relation to confined</w:t>
      </w:r>
      <w:r>
        <w:rPr>
          <w:color w:val="135B85"/>
          <w:spacing w:val="-7"/>
        </w:rPr>
        <w:t> </w:t>
      </w:r>
      <w:r>
        <w:rPr>
          <w:color w:val="135B85"/>
        </w:rPr>
        <w:t>spaces?</w:t>
      </w:r>
    </w:p>
    <w:p>
      <w:pPr>
        <w:pStyle w:val="BodyText"/>
        <w:spacing w:before="241"/>
        <w:ind w:left="100"/>
      </w:pPr>
      <w:r>
        <w:rPr/>
        <w:t>Duty holders who have a role in managing the risks of working in confined spaces include:</w:t>
      </w:r>
    </w:p>
    <w:p>
      <w:pPr>
        <w:pStyle w:val="ListParagraph"/>
        <w:numPr>
          <w:ilvl w:val="0"/>
          <w:numId w:val="4"/>
        </w:numPr>
        <w:tabs>
          <w:tab w:pos="457" w:val="left" w:leader="none"/>
          <w:tab w:pos="458" w:val="left" w:leader="none"/>
        </w:tabs>
        <w:spacing w:line="240" w:lineRule="auto" w:before="121" w:after="0"/>
        <w:ind w:left="457" w:right="0" w:hanging="357"/>
        <w:jc w:val="left"/>
        <w:rPr>
          <w:sz w:val="22"/>
        </w:rPr>
      </w:pPr>
      <w:r>
        <w:rPr>
          <w:sz w:val="22"/>
        </w:rPr>
        <w:t>persons conducting a business or undertaking</w:t>
      </w:r>
      <w:r>
        <w:rPr>
          <w:spacing w:val="-23"/>
          <w:sz w:val="22"/>
        </w:rPr>
        <w:t> </w:t>
      </w:r>
      <w:r>
        <w:rPr>
          <w:sz w:val="22"/>
        </w:rPr>
        <w:t>(PCBUs)</w:t>
      </w:r>
    </w:p>
    <w:p>
      <w:pPr>
        <w:spacing w:after="0" w:line="240" w:lineRule="auto"/>
        <w:jc w:val="left"/>
        <w:rPr>
          <w:sz w:val="22"/>
        </w:rPr>
        <w:sectPr>
          <w:pgSz w:w="11910" w:h="16840"/>
          <w:pgMar w:header="0" w:footer="877" w:top="1420" w:bottom="1060" w:left="1340" w:right="1320"/>
        </w:sectPr>
      </w:pPr>
    </w:p>
    <w:p>
      <w:pPr>
        <w:pStyle w:val="ListParagraph"/>
        <w:numPr>
          <w:ilvl w:val="0"/>
          <w:numId w:val="5"/>
        </w:numPr>
        <w:tabs>
          <w:tab w:pos="577" w:val="left" w:leader="none"/>
          <w:tab w:pos="578" w:val="left" w:leader="none"/>
        </w:tabs>
        <w:spacing w:line="252" w:lineRule="exact" w:before="100" w:after="0"/>
        <w:ind w:left="577" w:right="838" w:hanging="357"/>
        <w:jc w:val="left"/>
        <w:rPr>
          <w:sz w:val="22"/>
        </w:rPr>
      </w:pPr>
      <w:r>
        <w:rPr>
          <w:sz w:val="22"/>
        </w:rPr>
        <w:t>designers, manufacturers, importers, suppliers, installers and constructors of plant, substances or structures,</w:t>
      </w:r>
      <w:r>
        <w:rPr>
          <w:spacing w:val="-10"/>
          <w:sz w:val="22"/>
        </w:rPr>
        <w:t> </w:t>
      </w:r>
      <w:r>
        <w:rPr>
          <w:sz w:val="22"/>
        </w:rPr>
        <w:t>and</w:t>
      </w:r>
    </w:p>
    <w:p>
      <w:pPr>
        <w:pStyle w:val="ListParagraph"/>
        <w:numPr>
          <w:ilvl w:val="0"/>
          <w:numId w:val="5"/>
        </w:numPr>
        <w:tabs>
          <w:tab w:pos="577" w:val="left" w:leader="none"/>
          <w:tab w:pos="578" w:val="left" w:leader="none"/>
        </w:tabs>
        <w:spacing w:line="267" w:lineRule="exact" w:before="0" w:after="0"/>
        <w:ind w:left="577" w:right="0" w:hanging="357"/>
        <w:jc w:val="left"/>
        <w:rPr>
          <w:sz w:val="22"/>
        </w:rPr>
      </w:pPr>
      <w:r>
        <w:rPr>
          <w:sz w:val="22"/>
        </w:rPr>
        <w:t>officers.</w:t>
      </w:r>
    </w:p>
    <w:p>
      <w:pPr>
        <w:pStyle w:val="BodyText"/>
        <w:spacing w:before="118"/>
        <w:ind w:left="219" w:right="438"/>
      </w:pPr>
      <w:r>
        <w:rPr/>
        <w:t>Workers and other persons at the workplace also have duties under the WHS Act, such as the duty to take reasonable care for their own health and safety at the workplace.</w:t>
      </w:r>
    </w:p>
    <w:p>
      <w:pPr>
        <w:pStyle w:val="BodyText"/>
        <w:spacing w:before="119"/>
        <w:ind w:left="219" w:right="400"/>
      </w:pPr>
      <w:r>
        <w:rPr/>
        <w:t>A person can have more than one duty and more than one person can have the same duty at the same time.</w:t>
      </w:r>
    </w:p>
    <w:p>
      <w:pPr>
        <w:pStyle w:val="BodyText"/>
        <w:spacing w:before="119"/>
        <w:ind w:left="219" w:right="952"/>
      </w:pPr>
      <w:r>
        <w:rPr/>
        <w:t>Early consultation and identification of risks can allow for more options to eliminate or minimise risks and reduce the associated costs.</w:t>
      </w:r>
    </w:p>
    <w:p>
      <w:pPr>
        <w:pStyle w:val="BodyText"/>
        <w:spacing w:before="6"/>
        <w:rPr>
          <w:sz w:val="20"/>
        </w:rPr>
      </w:pPr>
    </w:p>
    <w:p>
      <w:pPr>
        <w:spacing w:before="0"/>
        <w:ind w:left="220" w:right="0" w:firstLine="0"/>
        <w:jc w:val="left"/>
        <w:rPr>
          <w:sz w:val="32"/>
        </w:rPr>
      </w:pPr>
      <w:r>
        <w:rPr/>
        <w:pict>
          <v:shape style="position:absolute;margin-left:66.480003pt;margin-top:24.72834pt;width:462.4pt;height:51.6pt;mso-position-horizontal-relative:page;mso-position-vertical-relative:paragraph;z-index:1096;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Act section 19</w:t>
                  </w:r>
                </w:p>
                <w:p>
                  <w:pPr>
                    <w:pStyle w:val="BodyText"/>
                    <w:spacing w:before="124"/>
                    <w:ind w:left="108"/>
                  </w:pPr>
                  <w:r>
                    <w:rPr/>
                    <w:t>Primary duty of care</w:t>
                  </w:r>
                </w:p>
              </w:txbxContent>
            </v:textbox>
            <v:stroke dashstyle="solid"/>
            <w10:wrap type="topAndBottom"/>
          </v:shape>
        </w:pict>
      </w:r>
      <w:bookmarkStart w:name="Person conducting a business or undertak" w:id="14"/>
      <w:bookmarkEnd w:id="14"/>
      <w:r>
        <w:rPr/>
      </w:r>
      <w:r>
        <w:rPr>
          <w:color w:val="252525"/>
          <w:sz w:val="32"/>
        </w:rPr>
        <w:t>Person conducting a business or undertaking</w:t>
      </w:r>
    </w:p>
    <w:p>
      <w:pPr>
        <w:pStyle w:val="BodyText"/>
        <w:spacing w:before="88"/>
        <w:ind w:left="220" w:right="1001"/>
      </w:pPr>
      <w:r>
        <w:rPr/>
        <w:t>A PCBU must eliminate risks arising from working in confined spaces, or if that is not reasonably practicable, minimise the risks so far as is reasonably practicable.</w:t>
      </w:r>
    </w:p>
    <w:p>
      <w:pPr>
        <w:pStyle w:val="BodyText"/>
        <w:spacing w:before="121"/>
        <w:ind w:left="220" w:right="282"/>
        <w:jc w:val="both"/>
      </w:pPr>
      <w:r>
        <w:rPr/>
        <w:t>The WHS Regulations include more specific requirements for PCBUs to manage the risks of hazardous chemicals, airborne contaminants and plant, as well as other hazards associated with confined spaces.</w:t>
      </w:r>
    </w:p>
    <w:p>
      <w:pPr>
        <w:pStyle w:val="BodyText"/>
        <w:spacing w:before="118"/>
        <w:ind w:left="220" w:right="694"/>
      </w:pPr>
      <w:r>
        <w:rPr/>
        <w:t>PCBUs have a duty to consult workers about work health and safety and may also have duties to consult, cooperate and coordinate with other duty holders.</w:t>
      </w:r>
    </w:p>
    <w:p>
      <w:pPr>
        <w:pStyle w:val="BodyText"/>
        <w:spacing w:before="8"/>
        <w:rPr>
          <w:sz w:val="20"/>
        </w:rPr>
      </w:pPr>
    </w:p>
    <w:p>
      <w:pPr>
        <w:pStyle w:val="Heading3"/>
        <w:ind w:left="219" w:right="534"/>
      </w:pPr>
      <w:r>
        <w:rPr/>
        <w:pict>
          <v:shape style="position:absolute;margin-left:66.480003pt;margin-top:43.088299pt;width:462.4pt;height:51.6pt;mso-position-horizontal-relative:page;mso-position-vertical-relative:paragraph;z-index:1120;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Act Part 2 Division 3</w:t>
                  </w:r>
                </w:p>
                <w:p>
                  <w:pPr>
                    <w:pStyle w:val="BodyText"/>
                    <w:spacing w:before="124"/>
                    <w:ind w:left="108"/>
                  </w:pPr>
                  <w:r>
                    <w:rPr/>
                    <w:t>Further duties of persons conducting businesses or undertakings</w:t>
                  </w:r>
                </w:p>
              </w:txbxContent>
            </v:textbox>
            <v:stroke dashstyle="solid"/>
            <w10:wrap type="topAndBottom"/>
          </v:shape>
        </w:pict>
      </w:r>
      <w:bookmarkStart w:name="Designers, manufacturers, importers, sup" w:id="15"/>
      <w:bookmarkEnd w:id="15"/>
      <w:r>
        <w:rPr/>
      </w:r>
      <w:r>
        <w:rPr>
          <w:color w:val="252525"/>
        </w:rPr>
        <w:t>Designers, manufacturers, importers, suppliers, installers and constructors of plant, substances or structures</w:t>
      </w:r>
    </w:p>
    <w:p>
      <w:pPr>
        <w:pStyle w:val="BodyText"/>
        <w:spacing w:before="88"/>
        <w:ind w:left="220" w:right="645" w:hanging="1"/>
      </w:pPr>
      <w:r>
        <w:rPr/>
        <w:t>Designers, manufacturers, importers, suppliers, installers and constructors of plant, substances or structures that include a space that is intended, or is likely to become a confined space must ensure, so far as is reasonably practicable, the plant, substance or structure they design, manufacture, import, supply or install is without risks to health and safety. This duty includes carrying out testing and analysis as well as providing specific information about the plant, substance or structure.</w:t>
      </w:r>
    </w:p>
    <w:p>
      <w:pPr>
        <w:pStyle w:val="BodyText"/>
        <w:spacing w:before="121"/>
        <w:ind w:left="220"/>
      </w:pPr>
      <w:r>
        <w:rPr/>
        <w:t>To carry out this duty they must:</w:t>
      </w:r>
    </w:p>
    <w:p>
      <w:pPr>
        <w:pStyle w:val="ListParagraph"/>
        <w:numPr>
          <w:ilvl w:val="0"/>
          <w:numId w:val="5"/>
        </w:numPr>
        <w:tabs>
          <w:tab w:pos="578" w:val="left" w:leader="none"/>
          <w:tab w:pos="579" w:val="left" w:leader="none"/>
        </w:tabs>
        <w:spacing w:line="252" w:lineRule="exact" w:before="140" w:after="0"/>
        <w:ind w:left="578" w:right="704" w:hanging="358"/>
        <w:jc w:val="left"/>
        <w:rPr>
          <w:sz w:val="22"/>
        </w:rPr>
      </w:pPr>
      <w:r>
        <w:rPr>
          <w:sz w:val="22"/>
        </w:rPr>
        <w:t>eliminate the need for any person to enter a confined space and eliminate the risk of inadvertent entry, so far as is reasonably practicable,</w:t>
      </w:r>
      <w:r>
        <w:rPr>
          <w:spacing w:val="-20"/>
          <w:sz w:val="22"/>
        </w:rPr>
        <w:t> </w:t>
      </w:r>
      <w:r>
        <w:rPr>
          <w:sz w:val="22"/>
        </w:rPr>
        <w:t>or</w:t>
      </w:r>
    </w:p>
    <w:p>
      <w:pPr>
        <w:pStyle w:val="ListParagraph"/>
        <w:numPr>
          <w:ilvl w:val="0"/>
          <w:numId w:val="5"/>
        </w:numPr>
        <w:tabs>
          <w:tab w:pos="578" w:val="left" w:leader="none"/>
          <w:tab w:pos="579" w:val="left" w:leader="none"/>
        </w:tabs>
        <w:spacing w:line="252" w:lineRule="exact" w:before="16" w:after="0"/>
        <w:ind w:left="578" w:right="421" w:hanging="358"/>
        <w:jc w:val="left"/>
        <w:rPr>
          <w:sz w:val="22"/>
        </w:rPr>
      </w:pPr>
      <w:r>
        <w:rPr>
          <w:sz w:val="22"/>
        </w:rPr>
        <w:t>if it is not reasonably practicable to eliminate the need to enter or the risk of inadvertent entry:</w:t>
      </w:r>
    </w:p>
    <w:p>
      <w:pPr>
        <w:pStyle w:val="ListParagraph"/>
        <w:numPr>
          <w:ilvl w:val="1"/>
          <w:numId w:val="5"/>
        </w:numPr>
        <w:tabs>
          <w:tab w:pos="940" w:val="left" w:leader="none"/>
          <w:tab w:pos="941" w:val="left" w:leader="none"/>
        </w:tabs>
        <w:spacing w:line="252" w:lineRule="exact" w:before="114" w:after="0"/>
        <w:ind w:left="941" w:right="0" w:hanging="361"/>
        <w:jc w:val="left"/>
        <w:rPr>
          <w:sz w:val="22"/>
        </w:rPr>
      </w:pPr>
      <w:r>
        <w:rPr>
          <w:sz w:val="22"/>
        </w:rPr>
        <w:t>the need or risk is minimised so far as is reasonably</w:t>
      </w:r>
      <w:r>
        <w:rPr>
          <w:spacing w:val="-31"/>
          <w:sz w:val="22"/>
        </w:rPr>
        <w:t> </w:t>
      </w:r>
      <w:r>
        <w:rPr>
          <w:sz w:val="22"/>
        </w:rPr>
        <w:t>practicable</w:t>
      </w:r>
    </w:p>
    <w:p>
      <w:pPr>
        <w:pStyle w:val="ListParagraph"/>
        <w:numPr>
          <w:ilvl w:val="1"/>
          <w:numId w:val="5"/>
        </w:numPr>
        <w:tabs>
          <w:tab w:pos="941" w:val="left" w:leader="none"/>
          <w:tab w:pos="942" w:val="left" w:leader="none"/>
        </w:tabs>
        <w:spacing w:line="252" w:lineRule="exact" w:before="0" w:after="0"/>
        <w:ind w:left="941" w:right="0" w:hanging="360"/>
        <w:jc w:val="left"/>
        <w:rPr>
          <w:sz w:val="22"/>
        </w:rPr>
      </w:pPr>
      <w:r>
        <w:rPr>
          <w:sz w:val="22"/>
        </w:rPr>
        <w:t>the space is designed with safe means of entry and exit,</w:t>
      </w:r>
      <w:r>
        <w:rPr>
          <w:spacing w:val="-22"/>
          <w:sz w:val="22"/>
        </w:rPr>
        <w:t> </w:t>
      </w:r>
      <w:r>
        <w:rPr>
          <w:sz w:val="22"/>
        </w:rPr>
        <w:t>and</w:t>
      </w:r>
    </w:p>
    <w:p>
      <w:pPr>
        <w:pStyle w:val="ListParagraph"/>
        <w:numPr>
          <w:ilvl w:val="1"/>
          <w:numId w:val="5"/>
        </w:numPr>
        <w:tabs>
          <w:tab w:pos="941" w:val="left" w:leader="none"/>
          <w:tab w:pos="942" w:val="left" w:leader="none"/>
        </w:tabs>
        <w:spacing w:line="240" w:lineRule="auto" w:before="2" w:after="0"/>
        <w:ind w:left="941" w:right="278" w:hanging="360"/>
        <w:jc w:val="left"/>
        <w:rPr>
          <w:sz w:val="22"/>
        </w:rPr>
      </w:pPr>
      <w:r>
        <w:rPr>
          <w:sz w:val="22"/>
        </w:rPr>
        <w:t>the risk to health and safety of any person who enters the space is eliminated so far as is reasonably practicable, and if this is not possible, the risk is minimised so far as is reasonably</w:t>
      </w:r>
      <w:r>
        <w:rPr>
          <w:spacing w:val="-15"/>
          <w:sz w:val="22"/>
        </w:rPr>
        <w:t> </w:t>
      </w:r>
      <w:r>
        <w:rPr>
          <w:sz w:val="22"/>
        </w:rPr>
        <w:t>practicable.</w:t>
      </w:r>
    </w:p>
    <w:p>
      <w:pPr>
        <w:pStyle w:val="BodyText"/>
        <w:spacing w:before="119"/>
        <w:ind w:left="221"/>
      </w:pPr>
      <w:r>
        <w:rPr/>
        <w:t>To assist in meeting these duties, the WHS Regulations require:</w:t>
      </w:r>
    </w:p>
    <w:p>
      <w:pPr>
        <w:spacing w:after="0"/>
        <w:sectPr>
          <w:pgSz w:w="11910" w:h="16840"/>
          <w:pgMar w:header="0" w:footer="877" w:top="1340" w:bottom="1060" w:left="1220" w:right="1220"/>
        </w:sectPr>
      </w:pPr>
    </w:p>
    <w:p>
      <w:pPr>
        <w:pStyle w:val="ListParagraph"/>
        <w:numPr>
          <w:ilvl w:val="0"/>
          <w:numId w:val="5"/>
        </w:numPr>
        <w:tabs>
          <w:tab w:pos="577" w:val="left" w:leader="none"/>
          <w:tab w:pos="578" w:val="left" w:leader="none"/>
        </w:tabs>
        <w:spacing w:line="268" w:lineRule="exact" w:before="81" w:after="0"/>
        <w:ind w:left="577" w:right="0" w:hanging="357"/>
        <w:jc w:val="left"/>
        <w:rPr>
          <w:sz w:val="22"/>
        </w:rPr>
      </w:pPr>
      <w:r>
        <w:rPr>
          <w:sz w:val="22"/>
        </w:rPr>
        <w:t>manufacturers to consult with designers of</w:t>
      </w:r>
      <w:r>
        <w:rPr>
          <w:spacing w:val="-19"/>
          <w:sz w:val="22"/>
        </w:rPr>
        <w:t> </w:t>
      </w:r>
      <w:r>
        <w:rPr>
          <w:sz w:val="22"/>
        </w:rPr>
        <w:t>plant</w:t>
      </w:r>
    </w:p>
    <w:p>
      <w:pPr>
        <w:pStyle w:val="ListParagraph"/>
        <w:numPr>
          <w:ilvl w:val="0"/>
          <w:numId w:val="5"/>
        </w:numPr>
        <w:tabs>
          <w:tab w:pos="577" w:val="left" w:leader="none"/>
          <w:tab w:pos="578" w:val="left" w:leader="none"/>
        </w:tabs>
        <w:spacing w:line="268" w:lineRule="exact" w:before="0" w:after="0"/>
        <w:ind w:left="577" w:right="0" w:hanging="357"/>
        <w:jc w:val="left"/>
        <w:rPr>
          <w:sz w:val="22"/>
        </w:rPr>
      </w:pPr>
      <w:r>
        <w:rPr>
          <w:sz w:val="22"/>
        </w:rPr>
        <w:t>importers to consult with designers and manufacturers of plant,</w:t>
      </w:r>
      <w:r>
        <w:rPr>
          <w:spacing w:val="-28"/>
          <w:sz w:val="22"/>
        </w:rPr>
        <w:t> </w:t>
      </w:r>
      <w:r>
        <w:rPr>
          <w:sz w:val="22"/>
        </w:rPr>
        <w:t>and</w:t>
      </w:r>
    </w:p>
    <w:p>
      <w:pPr>
        <w:pStyle w:val="ListParagraph"/>
        <w:numPr>
          <w:ilvl w:val="0"/>
          <w:numId w:val="5"/>
        </w:numPr>
        <w:tabs>
          <w:tab w:pos="577" w:val="left" w:leader="none"/>
          <w:tab w:pos="578" w:val="left" w:leader="none"/>
        </w:tabs>
        <w:spacing w:line="252" w:lineRule="exact" w:before="19" w:after="0"/>
        <w:ind w:left="577" w:right="1304" w:hanging="357"/>
        <w:jc w:val="left"/>
        <w:rPr>
          <w:sz w:val="22"/>
        </w:rPr>
      </w:pPr>
      <w:r>
        <w:rPr>
          <w:sz w:val="22"/>
        </w:rPr>
        <w:t>the person who commissions construction work to consult with the designer of the</w:t>
      </w:r>
      <w:r>
        <w:rPr>
          <w:spacing w:val="-5"/>
          <w:sz w:val="22"/>
        </w:rPr>
        <w:t> </w:t>
      </w:r>
      <w:r>
        <w:rPr>
          <w:sz w:val="22"/>
        </w:rPr>
        <w:t>structure.</w:t>
      </w:r>
    </w:p>
    <w:p>
      <w:pPr>
        <w:pStyle w:val="BodyText"/>
        <w:spacing w:before="115"/>
        <w:ind w:left="219"/>
      </w:pPr>
      <w:r>
        <w:rPr/>
        <w:t>Please refer to AS 2865–2009: </w:t>
      </w:r>
      <w:r>
        <w:rPr>
          <w:i/>
        </w:rPr>
        <w:t>Confined spaces </w:t>
      </w:r>
      <w:r>
        <w:rPr/>
        <w:t>for specific obligations of designers.</w:t>
      </w:r>
    </w:p>
    <w:p>
      <w:pPr>
        <w:pStyle w:val="BodyText"/>
        <w:spacing w:before="8"/>
        <w:rPr>
          <w:sz w:val="20"/>
        </w:rPr>
      </w:pPr>
    </w:p>
    <w:p>
      <w:pPr>
        <w:pStyle w:val="Heading3"/>
        <w:spacing w:before="1"/>
        <w:ind w:left="220"/>
      </w:pPr>
      <w:r>
        <w:rPr/>
        <w:pict>
          <v:shape style="position:absolute;margin-left:66.480003pt;margin-top:24.777826pt;width:462.4pt;height:51.6pt;mso-position-horizontal-relative:page;mso-position-vertical-relative:paragraph;z-index:1144;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Act section 27</w:t>
                  </w:r>
                </w:p>
                <w:p>
                  <w:pPr>
                    <w:pStyle w:val="BodyText"/>
                    <w:spacing w:before="124"/>
                    <w:ind w:left="108"/>
                  </w:pPr>
                  <w:r>
                    <w:rPr/>
                    <w:t>Duty of officers</w:t>
                  </w:r>
                </w:p>
              </w:txbxContent>
            </v:textbox>
            <v:stroke dashstyle="solid"/>
            <w10:wrap type="topAndBottom"/>
          </v:shape>
        </w:pict>
      </w:r>
      <w:bookmarkStart w:name="Officers" w:id="16"/>
      <w:bookmarkEnd w:id="16"/>
      <w:r>
        <w:rPr/>
      </w:r>
      <w:r>
        <w:rPr>
          <w:color w:val="252525"/>
        </w:rPr>
        <w:t>Officers</w:t>
      </w:r>
    </w:p>
    <w:p>
      <w:pPr>
        <w:pStyle w:val="BodyText"/>
        <w:spacing w:before="88"/>
        <w:ind w:left="219" w:right="255"/>
      </w:pPr>
      <w:r>
        <w:rPr/>
        <w:t>Officers, for example company directors, have a duty to exercise due diligence to ensure the PCBU complies with the WHS Act and WHS Regulations. This includes taking reasonable steps to ensure the business or undertaking has and uses appropriate resources and processes to eliminate or minimise risks to health and safety from work carried out as part of the conduct of the business or undertaking, including those arising from working in confined spaces. Further information on who is an officer and their duties is available in the </w:t>
      </w:r>
      <w:hyperlink r:id="rId13">
        <w:r>
          <w:rPr>
            <w:color w:val="135B85"/>
            <w:u w:val="single" w:color="135B85"/>
          </w:rPr>
          <w:t>Interpretive Guideline: </w:t>
        </w:r>
        <w:r>
          <w:rPr>
            <w:i/>
            <w:color w:val="135B85"/>
            <w:u w:val="single" w:color="135B85"/>
          </w:rPr>
          <w:t>The health and safety duty of an officer under section 27</w:t>
        </w:r>
      </w:hyperlink>
      <w:r>
        <w:rPr/>
        <w:t>.</w:t>
      </w:r>
    </w:p>
    <w:p>
      <w:pPr>
        <w:pStyle w:val="BodyText"/>
        <w:spacing w:before="6"/>
        <w:rPr>
          <w:sz w:val="20"/>
        </w:rPr>
      </w:pPr>
    </w:p>
    <w:p>
      <w:pPr>
        <w:pStyle w:val="Heading3"/>
        <w:ind w:left="220"/>
      </w:pPr>
      <w:r>
        <w:rPr/>
        <w:pict>
          <v:shape style="position:absolute;margin-left:66.480003pt;margin-top:24.848312pt;width:462.4pt;height:51.5pt;mso-position-horizontal-relative:page;mso-position-vertical-relative:paragraph;z-index:1168;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Act section 28</w:t>
                  </w:r>
                </w:p>
                <w:p>
                  <w:pPr>
                    <w:pStyle w:val="BodyText"/>
                    <w:spacing w:before="124"/>
                    <w:ind w:left="108"/>
                  </w:pPr>
                  <w:r>
                    <w:rPr/>
                    <w:t>Duties of workers</w:t>
                  </w:r>
                </w:p>
              </w:txbxContent>
            </v:textbox>
            <v:stroke dashstyle="solid"/>
            <w10:wrap type="topAndBottom"/>
          </v:shape>
        </w:pict>
      </w:r>
      <w:bookmarkStart w:name="Workers" w:id="17"/>
      <w:bookmarkEnd w:id="17"/>
      <w:r>
        <w:rPr/>
      </w:r>
      <w:r>
        <w:rPr>
          <w:color w:val="252525"/>
        </w:rPr>
        <w:t>Workers</w:t>
      </w:r>
    </w:p>
    <w:p>
      <w:pPr>
        <w:pStyle w:val="BodyText"/>
        <w:spacing w:before="88" w:after="124"/>
        <w:ind w:left="220" w:right="400"/>
      </w:pPr>
      <w:r>
        <w:rPr/>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has been notified to workers, including information, instructions and training in relation to work carried out by the worker in a confined space. If personal protective equipment (PPE) is provided, the worker must so far as they are reasonably able, use or wear it in accordance with the information, instructions and training provided.</w:t>
      </w:r>
    </w:p>
    <w:p>
      <w:pPr>
        <w:spacing w:line="240" w:lineRule="auto"/>
        <w:ind w:left="106" w:right="0" w:firstLine="0"/>
        <w:rPr>
          <w:sz w:val="20"/>
        </w:rPr>
      </w:pPr>
      <w:r>
        <w:rPr>
          <w:rFonts w:ascii="Times New Roman"/>
          <w:spacing w:val="-49"/>
          <w:sz w:val="20"/>
        </w:rPr>
        <w:t> </w:t>
      </w:r>
      <w:r>
        <w:rPr>
          <w:spacing w:val="-49"/>
          <w:sz w:val="20"/>
        </w:rPr>
        <w:pict>
          <v:shape style="width:462.4pt;height:126.15pt;mso-position-horizontal-relative:char;mso-position-vertical-relative:line" type="#_x0000_t202" filled="false" stroked="true" strokeweight=".239pt" strokecolor="#a6a6a6">
            <w10:anchorlock/>
            <v:textbox inset="0,0,0,0">
              <w:txbxContent>
                <w:p>
                  <w:pPr>
                    <w:spacing w:before="197"/>
                    <w:ind w:left="108" w:right="0" w:firstLine="0"/>
                    <w:jc w:val="left"/>
                    <w:rPr>
                      <w:b/>
                      <w:sz w:val="22"/>
                    </w:rPr>
                  </w:pPr>
                  <w:r>
                    <w:rPr>
                      <w:b/>
                      <w:color w:val="135B85"/>
                      <w:sz w:val="22"/>
                    </w:rPr>
                    <w:t>WHS Regulation 63</w:t>
                  </w:r>
                </w:p>
                <w:p>
                  <w:pPr>
                    <w:pStyle w:val="BodyText"/>
                    <w:spacing w:before="119"/>
                    <w:ind w:left="108"/>
                  </w:pPr>
                  <w:r>
                    <w:rPr/>
                    <w:t>Confined spaces—Application to emergency service workers</w:t>
                  </w:r>
                </w:p>
                <w:p>
                  <w:pPr>
                    <w:spacing w:line="355" w:lineRule="auto" w:before="119"/>
                    <w:ind w:left="108" w:right="6368" w:firstLine="0"/>
                    <w:jc w:val="left"/>
                    <w:rPr>
                      <w:sz w:val="22"/>
                    </w:rPr>
                  </w:pPr>
                  <w:r>
                    <w:rPr>
                      <w:b/>
                      <w:color w:val="135B85"/>
                      <w:sz w:val="22"/>
                    </w:rPr>
                    <w:t>WHS Regulation 67 </w:t>
                  </w:r>
                  <w:r>
                    <w:rPr>
                      <w:sz w:val="22"/>
                    </w:rPr>
                    <w:t>Confined space entry permit </w:t>
                  </w:r>
                  <w:r>
                    <w:rPr>
                      <w:b/>
                      <w:color w:val="135B85"/>
                      <w:sz w:val="22"/>
                    </w:rPr>
                    <w:t>WHS Regulation 68 </w:t>
                  </w:r>
                  <w:r>
                    <w:rPr>
                      <w:sz w:val="22"/>
                    </w:rPr>
                    <w:t>Confined spaces—Signage</w:t>
                  </w:r>
                </w:p>
              </w:txbxContent>
            </v:textbox>
            <v:stroke dashstyle="solid"/>
          </v:shape>
        </w:pict>
      </w:r>
      <w:r>
        <w:rPr>
          <w:spacing w:val="-49"/>
          <w:sz w:val="20"/>
        </w:rPr>
      </w:r>
    </w:p>
    <w:p>
      <w:pPr>
        <w:pStyle w:val="BodyText"/>
        <w:spacing w:before="80"/>
        <w:ind w:left="220" w:right="213"/>
      </w:pPr>
      <w:r>
        <w:rPr/>
        <w:t>Some requirements for entry permits and signage do not apply to entry into a confined space by an emergency service worker if the worker is rescuing or providing first aid to a person in a confined space, at the direction of the emergency service organisation.</w:t>
      </w:r>
    </w:p>
    <w:p>
      <w:pPr>
        <w:pStyle w:val="BodyText"/>
        <w:spacing w:before="6"/>
        <w:rPr>
          <w:sz w:val="20"/>
        </w:rPr>
      </w:pPr>
    </w:p>
    <w:p>
      <w:pPr>
        <w:spacing w:before="0"/>
        <w:ind w:left="220" w:right="0" w:firstLine="0"/>
        <w:jc w:val="left"/>
        <w:rPr>
          <w:sz w:val="32"/>
        </w:rPr>
      </w:pPr>
      <w:r>
        <w:rPr/>
        <w:pict>
          <v:shape style="position:absolute;margin-left:66.480003pt;margin-top:24.72781pt;width:462.4pt;height:33pt;mso-position-horizontal-relative:page;mso-position-vertical-relative:paragraph;z-index:1216;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Act section 29</w:t>
                  </w:r>
                </w:p>
              </w:txbxContent>
            </v:textbox>
            <v:stroke dashstyle="solid"/>
            <w10:wrap type="topAndBottom"/>
          </v:shape>
        </w:pict>
      </w:r>
      <w:bookmarkStart w:name="Other persons at the workplace" w:id="18"/>
      <w:bookmarkEnd w:id="18"/>
      <w:r>
        <w:rPr/>
      </w:r>
      <w:r>
        <w:rPr>
          <w:color w:val="252525"/>
          <w:sz w:val="32"/>
        </w:rPr>
        <w:t>Other persons at the workplace</w:t>
      </w:r>
    </w:p>
    <w:p>
      <w:pPr>
        <w:spacing w:after="0"/>
        <w:jc w:val="left"/>
        <w:rPr>
          <w:sz w:val="32"/>
        </w:rPr>
        <w:sectPr>
          <w:pgSz w:w="11910" w:h="16840"/>
          <w:pgMar w:header="0" w:footer="877" w:top="1340" w:bottom="1060" w:left="1220" w:right="1220"/>
        </w:sectPr>
      </w:pPr>
    </w:p>
    <w:p>
      <w:pPr>
        <w:spacing w:line="240" w:lineRule="auto"/>
        <w:ind w:left="106" w:right="0" w:firstLine="0"/>
        <w:rPr>
          <w:sz w:val="20"/>
        </w:rPr>
      </w:pPr>
      <w:r>
        <w:rPr>
          <w:rFonts w:ascii="Times New Roman"/>
          <w:spacing w:val="-49"/>
          <w:sz w:val="20"/>
        </w:rPr>
        <w:t> </w:t>
      </w:r>
      <w:r>
        <w:rPr>
          <w:spacing w:val="-49"/>
          <w:sz w:val="20"/>
        </w:rPr>
        <w:pict>
          <v:shape style="width:462.4pt;height:32.9pt;mso-position-horizontal-relative:char;mso-position-vertical-relative:line" type="#_x0000_t202" filled="false" stroked="true" strokeweight=".239pt" strokecolor="#a6a6a6">
            <w10:anchorlock/>
            <v:textbox inset="0,0,0,0">
              <w:txbxContent>
                <w:p>
                  <w:pPr>
                    <w:pStyle w:val="BodyText"/>
                    <w:spacing w:before="199"/>
                    <w:ind w:left="108"/>
                  </w:pPr>
                  <w:r>
                    <w:rPr/>
                    <w:t>Duties of other persons at the workplace</w:t>
                  </w:r>
                </w:p>
              </w:txbxContent>
            </v:textbox>
            <v:stroke dashstyle="solid"/>
          </v:shape>
        </w:pict>
      </w:r>
      <w:r>
        <w:rPr>
          <w:spacing w:val="-49"/>
          <w:sz w:val="20"/>
        </w:rPr>
      </w:r>
    </w:p>
    <w:p>
      <w:pPr>
        <w:pStyle w:val="BodyText"/>
        <w:spacing w:before="75"/>
        <w:ind w:left="220" w:right="278" w:hanging="1"/>
      </w:pPr>
      <w:r>
        <w:rPr/>
        <w:t>Other persons at the workplace, like visitors, must take reasonable care for their own health and safety and must take care not to adversely affect other people’s health and safety. They must comply, so far as they are reasonably able, with reasonable instructions given by the PCBU to allow that person to comply with the WHS Act.</w:t>
      </w:r>
    </w:p>
    <w:p>
      <w:pPr>
        <w:pStyle w:val="BodyText"/>
        <w:rPr>
          <w:sz w:val="24"/>
        </w:rPr>
      </w:pPr>
    </w:p>
    <w:p>
      <w:pPr>
        <w:pStyle w:val="Heading2"/>
        <w:numPr>
          <w:ilvl w:val="1"/>
          <w:numId w:val="2"/>
        </w:numPr>
        <w:tabs>
          <w:tab w:pos="1073" w:val="left" w:leader="none"/>
        </w:tabs>
        <w:spacing w:line="240" w:lineRule="auto" w:before="204" w:after="0"/>
        <w:ind w:left="1072" w:right="227" w:hanging="852"/>
        <w:jc w:val="left"/>
      </w:pPr>
      <w:bookmarkStart w:name="1.3. What is involved in managing risks " w:id="19"/>
      <w:bookmarkEnd w:id="19"/>
      <w:r>
        <w:rPr/>
      </w:r>
      <w:bookmarkStart w:name="_bookmark4" w:id="20"/>
      <w:bookmarkEnd w:id="20"/>
      <w:r>
        <w:rPr/>
      </w:r>
      <w:bookmarkStart w:name="_bookmark4" w:id="21"/>
      <w:bookmarkEnd w:id="21"/>
      <w:r>
        <w:rPr>
          <w:color w:val="135B85"/>
        </w:rPr>
        <w:t>What</w:t>
      </w:r>
      <w:r>
        <w:rPr>
          <w:color w:val="135B85"/>
        </w:rPr>
        <w:t> is involved in managing risks associated with working in confined</w:t>
      </w:r>
      <w:r>
        <w:rPr>
          <w:color w:val="135B85"/>
          <w:spacing w:val="-12"/>
        </w:rPr>
        <w:t> </w:t>
      </w:r>
      <w:r>
        <w:rPr>
          <w:color w:val="135B85"/>
        </w:rPr>
        <w:t>spaces?</w:t>
      </w:r>
    </w:p>
    <w:p>
      <w:pPr>
        <w:pStyle w:val="BodyText"/>
        <w:spacing w:before="6"/>
        <w:rPr>
          <w:sz w:val="17"/>
        </w:rPr>
      </w:pPr>
      <w:r>
        <w:rPr/>
        <w:pict>
          <v:shape style="position:absolute;margin-left:66.480003pt;margin-top:12.177835pt;width:462.4pt;height:51.6pt;mso-position-horizontal-relative:page;mso-position-vertical-relative:paragraph;z-index:1264;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Regulations Part 3.1 Regulations 32–38</w:t>
                  </w:r>
                </w:p>
                <w:p>
                  <w:pPr>
                    <w:pStyle w:val="BodyText"/>
                    <w:spacing w:before="124"/>
                    <w:ind w:left="108"/>
                  </w:pPr>
                  <w:r>
                    <w:rPr/>
                    <w:t>Managing risks to health and safety</w:t>
                  </w:r>
                </w:p>
              </w:txbxContent>
            </v:textbox>
            <v:stroke dashstyle="solid"/>
            <w10:wrap type="topAndBottom"/>
          </v:shape>
        </w:pict>
      </w:r>
    </w:p>
    <w:p>
      <w:pPr>
        <w:pStyle w:val="BodyText"/>
        <w:spacing w:before="88"/>
        <w:ind w:left="220" w:right="412"/>
      </w:pPr>
      <w:r>
        <w:rPr/>
        <w:t>This Code provides guidance on how to manage the risks associated with confined spaces in the workplace using the following systematic process:</w:t>
      </w:r>
    </w:p>
    <w:p>
      <w:pPr>
        <w:pStyle w:val="ListParagraph"/>
        <w:numPr>
          <w:ilvl w:val="0"/>
          <w:numId w:val="5"/>
        </w:numPr>
        <w:tabs>
          <w:tab w:pos="577" w:val="left" w:leader="none"/>
          <w:tab w:pos="578" w:val="left" w:leader="none"/>
        </w:tabs>
        <w:spacing w:line="269" w:lineRule="exact" w:before="121" w:after="0"/>
        <w:ind w:left="577" w:right="0" w:hanging="357"/>
        <w:jc w:val="left"/>
        <w:rPr>
          <w:sz w:val="22"/>
        </w:rPr>
      </w:pPr>
      <w:r>
        <w:rPr>
          <w:sz w:val="22"/>
        </w:rPr>
        <w:t>Identify hazards—find out what could cause</w:t>
      </w:r>
      <w:r>
        <w:rPr>
          <w:spacing w:val="-20"/>
          <w:sz w:val="22"/>
        </w:rPr>
        <w:t> </w:t>
      </w:r>
      <w:r>
        <w:rPr>
          <w:sz w:val="22"/>
        </w:rPr>
        <w:t>harm.</w:t>
      </w:r>
    </w:p>
    <w:p>
      <w:pPr>
        <w:pStyle w:val="ListParagraph"/>
        <w:numPr>
          <w:ilvl w:val="0"/>
          <w:numId w:val="5"/>
        </w:numPr>
        <w:tabs>
          <w:tab w:pos="578" w:val="left" w:leader="none"/>
        </w:tabs>
        <w:spacing w:line="252" w:lineRule="exact" w:before="19" w:after="0"/>
        <w:ind w:left="577" w:right="431" w:hanging="357"/>
        <w:jc w:val="both"/>
        <w:rPr>
          <w:sz w:val="22"/>
        </w:rPr>
      </w:pPr>
      <w:r>
        <w:rPr>
          <w:sz w:val="22"/>
        </w:rPr>
        <w:t>Assess risks, if necessary—understand the nature of the harm that could be caused by the hazard, how serious the harm could be and the likelihood of it happening. This step may not be necessary if you are dealing with a known risk with known</w:t>
      </w:r>
      <w:r>
        <w:rPr>
          <w:spacing w:val="-36"/>
          <w:sz w:val="22"/>
        </w:rPr>
        <w:t> </w:t>
      </w:r>
      <w:r>
        <w:rPr>
          <w:sz w:val="22"/>
        </w:rPr>
        <w:t>controls.</w:t>
      </w:r>
    </w:p>
    <w:p>
      <w:pPr>
        <w:pStyle w:val="ListParagraph"/>
        <w:numPr>
          <w:ilvl w:val="0"/>
          <w:numId w:val="5"/>
        </w:numPr>
        <w:tabs>
          <w:tab w:pos="577" w:val="left" w:leader="none"/>
          <w:tab w:pos="578" w:val="left" w:leader="none"/>
        </w:tabs>
        <w:spacing w:line="266" w:lineRule="exact" w:before="0" w:after="0"/>
        <w:ind w:left="577" w:right="0" w:hanging="357"/>
        <w:jc w:val="left"/>
        <w:rPr>
          <w:sz w:val="22"/>
        </w:rPr>
      </w:pPr>
      <w:r>
        <w:rPr>
          <w:sz w:val="22"/>
        </w:rPr>
        <w:t>Eliminate risks to health and safety so far as is reasonably</w:t>
      </w:r>
      <w:r>
        <w:rPr>
          <w:spacing w:val="-30"/>
          <w:sz w:val="22"/>
        </w:rPr>
        <w:t> </w:t>
      </w:r>
      <w:r>
        <w:rPr>
          <w:sz w:val="22"/>
        </w:rPr>
        <w:t>practicable</w:t>
      </w:r>
    </w:p>
    <w:p>
      <w:pPr>
        <w:pStyle w:val="ListParagraph"/>
        <w:numPr>
          <w:ilvl w:val="0"/>
          <w:numId w:val="5"/>
        </w:numPr>
        <w:tabs>
          <w:tab w:pos="577" w:val="left" w:leader="none"/>
          <w:tab w:pos="578" w:val="left" w:leader="none"/>
        </w:tabs>
        <w:spacing w:line="240" w:lineRule="auto" w:before="0" w:after="0"/>
        <w:ind w:left="577" w:right="313" w:hanging="358"/>
        <w:jc w:val="left"/>
        <w:rPr>
          <w:sz w:val="22"/>
        </w:rPr>
      </w:pPr>
      <w:r>
        <w:rPr>
          <w:sz w:val="22"/>
        </w:rPr>
        <w:t>Control risks—if it is not reasonably practicable to eliminate the risk, implement the most effective control measures that are reasonably practicable in the circumstances in accordance with the hierarchy of control measures, and ensure they remain effective over</w:t>
      </w:r>
      <w:r>
        <w:rPr>
          <w:spacing w:val="-4"/>
          <w:sz w:val="22"/>
        </w:rPr>
        <w:t> </w:t>
      </w:r>
      <w:r>
        <w:rPr>
          <w:sz w:val="22"/>
        </w:rPr>
        <w:t>time.</w:t>
      </w:r>
    </w:p>
    <w:p>
      <w:pPr>
        <w:pStyle w:val="ListParagraph"/>
        <w:numPr>
          <w:ilvl w:val="0"/>
          <w:numId w:val="5"/>
        </w:numPr>
        <w:tabs>
          <w:tab w:pos="576" w:val="left" w:leader="none"/>
          <w:tab w:pos="578" w:val="left" w:leader="none"/>
        </w:tabs>
        <w:spacing w:line="345" w:lineRule="auto" w:before="1" w:after="0"/>
        <w:ind w:left="219" w:right="2565" w:firstLine="0"/>
        <w:jc w:val="left"/>
        <w:rPr>
          <w:sz w:val="22"/>
        </w:rPr>
      </w:pPr>
      <w:r>
        <w:rPr>
          <w:sz w:val="22"/>
        </w:rPr>
        <w:t>Review control measures to ensure they are working as planned. Duties in relation to confined spaces</w:t>
      </w:r>
      <w:r>
        <w:rPr>
          <w:spacing w:val="-22"/>
          <w:sz w:val="22"/>
        </w:rPr>
        <w:t> </w:t>
      </w:r>
      <w:r>
        <w:rPr>
          <w:sz w:val="22"/>
        </w:rPr>
        <w:t>include:</w:t>
      </w:r>
    </w:p>
    <w:p>
      <w:pPr>
        <w:pStyle w:val="ListParagraph"/>
        <w:numPr>
          <w:ilvl w:val="0"/>
          <w:numId w:val="5"/>
        </w:numPr>
        <w:tabs>
          <w:tab w:pos="576" w:val="left" w:leader="none"/>
          <w:tab w:pos="578" w:val="left" w:leader="none"/>
        </w:tabs>
        <w:spacing w:line="252" w:lineRule="exact" w:before="32" w:after="0"/>
        <w:ind w:left="577" w:right="292" w:hanging="358"/>
        <w:jc w:val="left"/>
        <w:rPr>
          <w:sz w:val="22"/>
        </w:rPr>
      </w:pPr>
      <w:r>
        <w:rPr>
          <w:sz w:val="22"/>
        </w:rPr>
        <w:t>managing health and safety risks associated with a confined space, including risks when entering, working in, on or near a confined space, and the risk of inadvertent entry, in accordance with requirements for managing risks to health and safety set out in Part 3.1 of the WHS</w:t>
      </w:r>
      <w:r>
        <w:rPr>
          <w:spacing w:val="-9"/>
          <w:sz w:val="22"/>
        </w:rPr>
        <w:t> </w:t>
      </w:r>
      <w:r>
        <w:rPr>
          <w:sz w:val="22"/>
        </w:rPr>
        <w:t>Regulations</w:t>
      </w:r>
    </w:p>
    <w:p>
      <w:pPr>
        <w:pStyle w:val="ListParagraph"/>
        <w:numPr>
          <w:ilvl w:val="0"/>
          <w:numId w:val="5"/>
        </w:numPr>
        <w:tabs>
          <w:tab w:pos="576" w:val="left" w:leader="none"/>
          <w:tab w:pos="577" w:val="left" w:leader="none"/>
        </w:tabs>
        <w:spacing w:line="252" w:lineRule="exact" w:before="16" w:after="0"/>
        <w:ind w:left="576" w:right="891" w:hanging="357"/>
        <w:jc w:val="left"/>
        <w:rPr>
          <w:sz w:val="22"/>
        </w:rPr>
      </w:pPr>
      <w:r>
        <w:rPr>
          <w:sz w:val="22"/>
        </w:rPr>
        <w:t>ensuring a risk assessment is conducted, reviewed and as necessary revised by a competent</w:t>
      </w:r>
      <w:r>
        <w:rPr>
          <w:spacing w:val="-4"/>
          <w:sz w:val="22"/>
        </w:rPr>
        <w:t> </w:t>
      </w:r>
      <w:r>
        <w:rPr>
          <w:sz w:val="22"/>
        </w:rPr>
        <w:t>person</w:t>
      </w:r>
    </w:p>
    <w:p>
      <w:pPr>
        <w:pStyle w:val="ListParagraph"/>
        <w:numPr>
          <w:ilvl w:val="0"/>
          <w:numId w:val="5"/>
        </w:numPr>
        <w:tabs>
          <w:tab w:pos="576" w:val="left" w:leader="none"/>
          <w:tab w:pos="577" w:val="left" w:leader="none"/>
        </w:tabs>
        <w:spacing w:line="266" w:lineRule="exact" w:before="0" w:after="0"/>
        <w:ind w:left="576" w:right="0" w:hanging="357"/>
        <w:jc w:val="left"/>
        <w:rPr>
          <w:sz w:val="22"/>
        </w:rPr>
      </w:pPr>
      <w:r>
        <w:rPr>
          <w:sz w:val="22"/>
        </w:rPr>
        <w:t>not directing a worker to enter a confined space unless the worker has an entry</w:t>
      </w:r>
      <w:r>
        <w:rPr>
          <w:spacing w:val="-32"/>
          <w:sz w:val="22"/>
        </w:rPr>
        <w:t> </w:t>
      </w:r>
      <w:r>
        <w:rPr>
          <w:sz w:val="22"/>
        </w:rPr>
        <w:t>permit</w:t>
      </w:r>
    </w:p>
    <w:p>
      <w:pPr>
        <w:pStyle w:val="ListParagraph"/>
        <w:numPr>
          <w:ilvl w:val="0"/>
          <w:numId w:val="5"/>
        </w:numPr>
        <w:tabs>
          <w:tab w:pos="576" w:val="left" w:leader="none"/>
          <w:tab w:pos="577" w:val="left" w:leader="none"/>
        </w:tabs>
        <w:spacing w:line="269" w:lineRule="exact" w:before="0" w:after="0"/>
        <w:ind w:left="576" w:right="0" w:hanging="357"/>
        <w:jc w:val="left"/>
        <w:rPr>
          <w:sz w:val="22"/>
        </w:rPr>
      </w:pPr>
      <w:r>
        <w:rPr>
          <w:sz w:val="22"/>
        </w:rPr>
        <w:t>erecting signs next to each entry to the confined</w:t>
      </w:r>
      <w:r>
        <w:rPr>
          <w:spacing w:val="-21"/>
          <w:sz w:val="22"/>
        </w:rPr>
        <w:t> </w:t>
      </w:r>
      <w:r>
        <w:rPr>
          <w:sz w:val="22"/>
        </w:rPr>
        <w:t>space</w:t>
      </w:r>
    </w:p>
    <w:p>
      <w:pPr>
        <w:pStyle w:val="ListParagraph"/>
        <w:numPr>
          <w:ilvl w:val="0"/>
          <w:numId w:val="5"/>
        </w:numPr>
        <w:tabs>
          <w:tab w:pos="576" w:val="left" w:leader="none"/>
          <w:tab w:pos="577" w:val="left" w:leader="none"/>
        </w:tabs>
        <w:spacing w:line="252" w:lineRule="exact" w:before="18" w:after="0"/>
        <w:ind w:left="576" w:right="512" w:hanging="358"/>
        <w:jc w:val="left"/>
        <w:rPr>
          <w:sz w:val="22"/>
        </w:rPr>
      </w:pPr>
      <w:r>
        <w:rPr>
          <w:sz w:val="22"/>
        </w:rPr>
        <w:t>ensuring, so far as is reasonably practicable, that a worker does not enter a confined space until all the duties in relation to the confined space have been complied with, for example meeting entry permit</w:t>
      </w:r>
      <w:r>
        <w:rPr>
          <w:spacing w:val="-17"/>
          <w:sz w:val="22"/>
        </w:rPr>
        <w:t> </w:t>
      </w:r>
      <w:r>
        <w:rPr>
          <w:sz w:val="22"/>
        </w:rPr>
        <w:t>requirements</w:t>
      </w:r>
    </w:p>
    <w:p>
      <w:pPr>
        <w:pStyle w:val="ListParagraph"/>
        <w:numPr>
          <w:ilvl w:val="0"/>
          <w:numId w:val="5"/>
        </w:numPr>
        <w:tabs>
          <w:tab w:pos="576" w:val="left" w:leader="none"/>
          <w:tab w:pos="577" w:val="left" w:leader="none"/>
        </w:tabs>
        <w:spacing w:line="252" w:lineRule="exact" w:before="16" w:after="0"/>
        <w:ind w:left="576" w:right="325" w:hanging="358"/>
        <w:jc w:val="left"/>
        <w:rPr>
          <w:sz w:val="22"/>
        </w:rPr>
      </w:pPr>
      <w:r>
        <w:rPr>
          <w:sz w:val="22"/>
        </w:rPr>
        <w:t>establishing first aid and rescue procedures to be followed in the event of an emergency in the confined space and ensuring these procedures are practised as necessary,</w:t>
      </w:r>
      <w:r>
        <w:rPr>
          <w:spacing w:val="-30"/>
          <w:sz w:val="22"/>
        </w:rPr>
        <w:t> </w:t>
      </w:r>
      <w:r>
        <w:rPr>
          <w:sz w:val="22"/>
        </w:rPr>
        <w:t>and</w:t>
      </w:r>
    </w:p>
    <w:p>
      <w:pPr>
        <w:pStyle w:val="ListParagraph"/>
        <w:numPr>
          <w:ilvl w:val="0"/>
          <w:numId w:val="5"/>
        </w:numPr>
        <w:tabs>
          <w:tab w:pos="576" w:val="left" w:leader="none"/>
          <w:tab w:pos="577" w:val="left" w:leader="none"/>
        </w:tabs>
        <w:spacing w:line="267" w:lineRule="exact" w:before="0" w:after="0"/>
        <w:ind w:left="576" w:right="0" w:hanging="358"/>
        <w:jc w:val="left"/>
        <w:rPr>
          <w:sz w:val="22"/>
        </w:rPr>
      </w:pPr>
      <w:r>
        <w:rPr>
          <w:sz w:val="22"/>
        </w:rPr>
        <w:t>providing suitable and adequate information, training and instruction to</w:t>
      </w:r>
      <w:r>
        <w:rPr>
          <w:spacing w:val="-37"/>
          <w:sz w:val="22"/>
        </w:rPr>
        <w:t> </w:t>
      </w:r>
      <w:r>
        <w:rPr>
          <w:sz w:val="22"/>
        </w:rPr>
        <w:t>workers.</w:t>
      </w:r>
    </w:p>
    <w:p>
      <w:pPr>
        <w:pStyle w:val="BodyText"/>
        <w:spacing w:before="117"/>
        <w:ind w:left="218" w:right="244"/>
      </w:pPr>
      <w:r>
        <w:rPr/>
        <w:t>The WHS Regulations set out requirements for specific control measures within the confined space including communication and safety monitoring, signs, isolation of connected plant and services, and controls to maintain a safe atmosphere.</w:t>
      </w:r>
    </w:p>
    <w:p>
      <w:pPr>
        <w:spacing w:before="120"/>
        <w:ind w:left="220" w:right="317" w:hanging="2"/>
        <w:jc w:val="left"/>
        <w:rPr>
          <w:i/>
          <w:sz w:val="22"/>
        </w:rPr>
      </w:pPr>
      <w:r>
        <w:rPr>
          <w:sz w:val="22"/>
        </w:rPr>
        <w:t>Further guidance on the risk management process is available in the </w:t>
      </w:r>
      <w:hyperlink r:id="rId15">
        <w:r>
          <w:rPr>
            <w:color w:val="135B85"/>
            <w:sz w:val="22"/>
            <w:u w:val="single" w:color="135B85"/>
          </w:rPr>
          <w:t>Code of Practice: </w:t>
        </w:r>
        <w:r>
          <w:rPr>
            <w:i/>
            <w:color w:val="135B85"/>
            <w:sz w:val="22"/>
            <w:u w:val="single" w:color="135B85"/>
          </w:rPr>
          <w:t>How</w:t>
        </w:r>
      </w:hyperlink>
      <w:r>
        <w:rPr>
          <w:i/>
          <w:color w:val="135B85"/>
          <w:sz w:val="22"/>
          <w:u w:val="single" w:color="135B85"/>
        </w:rPr>
        <w:t> </w:t>
      </w:r>
      <w:hyperlink r:id="rId15">
        <w:r>
          <w:rPr>
            <w:i/>
            <w:color w:val="135B85"/>
            <w:sz w:val="22"/>
            <w:u w:val="single" w:color="135B85"/>
          </w:rPr>
          <w:t>to manage work health and safety risks</w:t>
        </w:r>
      </w:hyperlink>
      <w:r>
        <w:rPr>
          <w:i/>
          <w:sz w:val="22"/>
        </w:rPr>
        <w:t>.</w:t>
      </w:r>
    </w:p>
    <w:p>
      <w:pPr>
        <w:spacing w:after="0"/>
        <w:jc w:val="left"/>
        <w:rPr>
          <w:sz w:val="22"/>
        </w:rPr>
        <w:sectPr>
          <w:footerReference w:type="default" r:id="rId14"/>
          <w:pgSz w:w="11910" w:h="16840"/>
          <w:pgMar w:footer="877" w:header="0" w:top="1420" w:bottom="1060" w:left="1220" w:right="1220"/>
        </w:sectPr>
      </w:pPr>
    </w:p>
    <w:p>
      <w:pPr>
        <w:spacing w:before="76"/>
        <w:ind w:left="220" w:right="0" w:firstLine="0"/>
        <w:jc w:val="left"/>
        <w:rPr>
          <w:sz w:val="32"/>
        </w:rPr>
      </w:pPr>
      <w:r>
        <w:rPr/>
        <w:pict>
          <v:shape style="position:absolute;margin-left:66.480003pt;margin-top:28.527786pt;width:462.4pt;height:88.95pt;mso-position-horizontal-relative:page;mso-position-vertical-relative:paragraph;z-index:1288;mso-wrap-distance-left:0;mso-wrap-distance-right:0" type="#_x0000_t202" filled="false" stroked="true" strokeweight=".239pt" strokecolor="#a6a6a6">
            <v:textbox inset="0,0,0,0">
              <w:txbxContent>
                <w:p>
                  <w:pPr>
                    <w:spacing w:line="355" w:lineRule="auto" w:before="197"/>
                    <w:ind w:left="108" w:right="6833" w:firstLine="0"/>
                    <w:jc w:val="left"/>
                    <w:rPr>
                      <w:sz w:val="22"/>
                    </w:rPr>
                  </w:pPr>
                  <w:r>
                    <w:rPr>
                      <w:b/>
                      <w:color w:val="135B85"/>
                      <w:sz w:val="22"/>
                    </w:rPr>
                    <w:t>WHS Act section 47 </w:t>
                  </w:r>
                  <w:r>
                    <w:rPr>
                      <w:sz w:val="22"/>
                    </w:rPr>
                    <w:t>Duty to consult workers </w:t>
                  </w:r>
                  <w:r>
                    <w:rPr>
                      <w:b/>
                      <w:color w:val="135B85"/>
                      <w:sz w:val="22"/>
                    </w:rPr>
                    <w:t>WHS Act section 48 </w:t>
                  </w:r>
                  <w:r>
                    <w:rPr>
                      <w:sz w:val="22"/>
                    </w:rPr>
                    <w:t>Nature of consultation</w:t>
                  </w:r>
                </w:p>
              </w:txbxContent>
            </v:textbox>
            <v:stroke dashstyle="solid"/>
            <w10:wrap type="topAndBottom"/>
          </v:shape>
        </w:pict>
      </w:r>
      <w:bookmarkStart w:name="Consulting workers" w:id="22"/>
      <w:bookmarkEnd w:id="22"/>
      <w:r>
        <w:rPr/>
      </w:r>
      <w:r>
        <w:rPr>
          <w:color w:val="252525"/>
          <w:sz w:val="32"/>
        </w:rPr>
        <w:t>Consulting workers</w:t>
      </w:r>
    </w:p>
    <w:p>
      <w:pPr>
        <w:pStyle w:val="BodyText"/>
        <w:spacing w:before="88"/>
        <w:ind w:left="220" w:right="315"/>
      </w:pPr>
      <w:r>
        <w:rPr/>
        <w:t>A PCBU must consult, so far as is reasonably practicable, with workers who carry out work for the business or undertaking and who are (or are likely to be) directly affected by a health and safety matter.</w:t>
      </w:r>
    </w:p>
    <w:p>
      <w:pPr>
        <w:pStyle w:val="BodyText"/>
        <w:spacing w:before="119"/>
        <w:ind w:left="220" w:right="341"/>
      </w:pPr>
      <w:r>
        <w:rPr/>
        <w:t>This duty to consult is based on the recognition that worker input and participation improves decision-making about health and safety matters and assists in reducing work-related injuries and disease.</w:t>
      </w:r>
    </w:p>
    <w:p>
      <w:pPr>
        <w:pStyle w:val="BodyText"/>
        <w:spacing w:before="119"/>
        <w:ind w:left="220" w:right="254"/>
      </w:pPr>
      <w:r>
        <w:rPr/>
        <w:t>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w:t>
      </w:r>
    </w:p>
    <w:p>
      <w:pPr>
        <w:pStyle w:val="BodyText"/>
        <w:spacing w:before="119"/>
        <w:ind w:left="219"/>
      </w:pPr>
      <w:r>
        <w:rPr/>
        <w:t>Workers are entitled to take part in consultations and to be represented in consultations by a health and safety representative (HSR) who has been elected to represent their work group.</w:t>
      </w:r>
    </w:p>
    <w:p>
      <w:pPr>
        <w:pStyle w:val="BodyText"/>
        <w:spacing w:before="119"/>
        <w:ind w:left="219" w:right="243"/>
      </w:pPr>
      <w:r>
        <w:rPr/>
        <w:t>It is often more effective to involve a team of people in the risk management process to draw on a range of knowledge and experience, for example knowledge of:</w:t>
      </w:r>
    </w:p>
    <w:p>
      <w:pPr>
        <w:pStyle w:val="ListParagraph"/>
        <w:numPr>
          <w:ilvl w:val="0"/>
          <w:numId w:val="5"/>
        </w:numPr>
        <w:tabs>
          <w:tab w:pos="577" w:val="left" w:leader="none"/>
          <w:tab w:pos="578" w:val="left" w:leader="none"/>
        </w:tabs>
        <w:spacing w:line="269" w:lineRule="exact" w:before="121" w:after="0"/>
        <w:ind w:left="577" w:right="0" w:hanging="357"/>
        <w:jc w:val="left"/>
        <w:rPr>
          <w:sz w:val="22"/>
        </w:rPr>
      </w:pPr>
      <w:r>
        <w:rPr>
          <w:sz w:val="22"/>
        </w:rPr>
        <w:t>the particular confined space under</w:t>
      </w:r>
      <w:r>
        <w:rPr>
          <w:spacing w:val="-21"/>
          <w:sz w:val="22"/>
        </w:rPr>
        <w:t> </w:t>
      </w:r>
      <w:r>
        <w:rPr>
          <w:sz w:val="22"/>
        </w:rPr>
        <w:t>assessment</w:t>
      </w:r>
    </w:p>
    <w:p>
      <w:pPr>
        <w:pStyle w:val="ListParagraph"/>
        <w:numPr>
          <w:ilvl w:val="0"/>
          <w:numId w:val="5"/>
        </w:numPr>
        <w:tabs>
          <w:tab w:pos="577" w:val="left" w:leader="none"/>
          <w:tab w:pos="578" w:val="left" w:leader="none"/>
        </w:tabs>
        <w:spacing w:line="269" w:lineRule="exact" w:before="0" w:after="0"/>
        <w:ind w:left="577" w:right="0" w:hanging="358"/>
        <w:jc w:val="left"/>
        <w:rPr>
          <w:sz w:val="22"/>
        </w:rPr>
      </w:pPr>
      <w:r>
        <w:rPr>
          <w:sz w:val="22"/>
        </w:rPr>
        <w:t>any work methods that will be used in or near the confined space,</w:t>
      </w:r>
      <w:r>
        <w:rPr>
          <w:spacing w:val="-25"/>
          <w:sz w:val="22"/>
        </w:rPr>
        <w:t> </w:t>
      </w:r>
      <w:r>
        <w:rPr>
          <w:sz w:val="22"/>
        </w:rPr>
        <w:t>and</w:t>
      </w:r>
    </w:p>
    <w:p>
      <w:pPr>
        <w:pStyle w:val="ListParagraph"/>
        <w:numPr>
          <w:ilvl w:val="0"/>
          <w:numId w:val="5"/>
        </w:numPr>
        <w:tabs>
          <w:tab w:pos="576" w:val="left" w:leader="none"/>
          <w:tab w:pos="578" w:val="left" w:leader="none"/>
        </w:tabs>
        <w:spacing w:line="269" w:lineRule="exact" w:before="0" w:after="0"/>
        <w:ind w:left="577" w:right="0" w:hanging="358"/>
        <w:jc w:val="left"/>
        <w:rPr>
          <w:sz w:val="22"/>
        </w:rPr>
      </w:pPr>
      <w:r>
        <w:rPr>
          <w:sz w:val="22"/>
        </w:rPr>
        <w:t>confined space hazards and control</w:t>
      </w:r>
      <w:r>
        <w:rPr>
          <w:spacing w:val="-19"/>
          <w:sz w:val="22"/>
        </w:rPr>
        <w:t> </w:t>
      </w:r>
      <w:r>
        <w:rPr>
          <w:sz w:val="22"/>
        </w:rPr>
        <w:t>measures.</w:t>
      </w:r>
    </w:p>
    <w:p>
      <w:pPr>
        <w:pStyle w:val="BodyText"/>
        <w:spacing w:before="5"/>
        <w:rPr>
          <w:sz w:val="20"/>
        </w:rPr>
      </w:pPr>
    </w:p>
    <w:p>
      <w:pPr>
        <w:pStyle w:val="Heading3"/>
        <w:ind w:left="220" w:right="620"/>
      </w:pPr>
      <w:r>
        <w:rPr/>
        <w:pict>
          <v:shape style="position:absolute;margin-left:66.480003pt;margin-top:43.087814pt;width:462.4pt;height:51.6pt;mso-position-horizontal-relative:page;mso-position-vertical-relative:paragraph;z-index:1312;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Act section 46</w:t>
                  </w:r>
                </w:p>
                <w:p>
                  <w:pPr>
                    <w:pStyle w:val="BodyText"/>
                    <w:spacing w:before="124"/>
                    <w:ind w:left="108"/>
                  </w:pPr>
                  <w:r>
                    <w:rPr/>
                    <w:t>Duty to consult with other duty holders</w:t>
                  </w:r>
                </w:p>
              </w:txbxContent>
            </v:textbox>
            <v:stroke dashstyle="solid"/>
            <w10:wrap type="topAndBottom"/>
          </v:shape>
        </w:pict>
      </w:r>
      <w:bookmarkStart w:name="Consulting, cooperating and coordinating" w:id="23"/>
      <w:bookmarkEnd w:id="23"/>
      <w:r>
        <w:rPr/>
      </w:r>
      <w:r>
        <w:rPr>
          <w:color w:val="252525"/>
        </w:rPr>
        <w:t>Consulting, cooperating and coordinating activities with other duty holders</w:t>
      </w:r>
    </w:p>
    <w:p>
      <w:pPr>
        <w:pStyle w:val="BodyText"/>
        <w:spacing w:before="88"/>
        <w:ind w:left="220" w:right="364"/>
      </w:pPr>
      <w:r>
        <w:rPr/>
        <w:t>The WHS Act requires a PCBU to consult, cooperate and coordinate activities with all other persons who have a work health or safety duty in relation to the same matter, so far as is reasonably practicable.</w:t>
      </w:r>
    </w:p>
    <w:p>
      <w:pPr>
        <w:pStyle w:val="BodyText"/>
        <w:spacing w:before="119"/>
        <w:ind w:left="220" w:right="791"/>
        <w:jc w:val="both"/>
      </w:pPr>
      <w:r>
        <w:rPr/>
        <w:t>There is often more than one business or undertaking involved in relation to a confined space, that may each have responsibility for the same health and safety matters, either because they are involved in the same activities or share the same workplace.</w:t>
      </w:r>
    </w:p>
    <w:p>
      <w:pPr>
        <w:pStyle w:val="BodyText"/>
        <w:spacing w:before="119"/>
        <w:ind w:left="220" w:right="233"/>
      </w:pPr>
      <w:r>
        <w:rPr/>
        <w:t>In these situations, each duty holder should exchange information to find out who is doing what and work together in a cooperative and coordinated way so risks are eliminated or minimised so far as is reasonably practicable. For example, a person who owns the plant or structure that contains the confined space will have management or control of the confined space. A contractor engaged to carry out work in the same space will also have management or control of the confined space at the time that work is being carried out. In these situations, effective communication, cooperation and coordination of activities between duty holders is essential to ensure that risks associated with the confined space are eliminated or minimised as far as is reasonably</w:t>
      </w:r>
      <w:r>
        <w:rPr>
          <w:spacing w:val="-31"/>
        </w:rPr>
        <w:t> </w:t>
      </w:r>
      <w:r>
        <w:rPr/>
        <w:t>practicable.</w:t>
      </w:r>
    </w:p>
    <w:p>
      <w:pPr>
        <w:spacing w:after="0"/>
        <w:sectPr>
          <w:footerReference w:type="default" r:id="rId16"/>
          <w:pgSz w:w="11910" w:h="16840"/>
          <w:pgMar w:footer="877" w:header="0" w:top="1340" w:bottom="1060" w:left="1220" w:right="1220"/>
          <w:pgNumType w:start="11"/>
        </w:sectPr>
      </w:pPr>
    </w:p>
    <w:p>
      <w:pPr>
        <w:spacing w:before="79"/>
        <w:ind w:left="220" w:right="217" w:firstLine="0"/>
        <w:jc w:val="left"/>
        <w:rPr>
          <w:sz w:val="22"/>
        </w:rPr>
      </w:pPr>
      <w:r>
        <w:rPr>
          <w:sz w:val="22"/>
        </w:rPr>
        <w:t>Further guidance on consultation is available in the </w:t>
      </w:r>
      <w:hyperlink r:id="rId17">
        <w:r>
          <w:rPr>
            <w:color w:val="135B85"/>
            <w:sz w:val="22"/>
            <w:u w:val="single" w:color="135B85"/>
          </w:rPr>
          <w:t>Code of Practice: </w:t>
        </w:r>
        <w:r>
          <w:rPr>
            <w:i/>
            <w:color w:val="135B85"/>
            <w:sz w:val="22"/>
            <w:u w:val="single" w:color="135B85"/>
          </w:rPr>
          <w:t>Work health and safety</w:t>
        </w:r>
      </w:hyperlink>
      <w:r>
        <w:rPr>
          <w:i/>
          <w:color w:val="135B85"/>
          <w:sz w:val="22"/>
          <w:u w:val="single" w:color="135B85"/>
        </w:rPr>
        <w:t> </w:t>
      </w:r>
      <w:hyperlink r:id="rId17">
        <w:r>
          <w:rPr>
            <w:i/>
            <w:color w:val="135B85"/>
            <w:sz w:val="22"/>
            <w:u w:val="single" w:color="135B85"/>
          </w:rPr>
          <w:t>consultation, cooperation and coordination</w:t>
        </w:r>
      </w:hyperlink>
      <w:r>
        <w:rPr>
          <w:sz w:val="22"/>
        </w:rPr>
        <w:t>.</w:t>
      </w:r>
    </w:p>
    <w:p>
      <w:pPr>
        <w:pStyle w:val="BodyText"/>
        <w:spacing w:before="8"/>
        <w:rPr>
          <w:sz w:val="20"/>
        </w:rPr>
      </w:pPr>
    </w:p>
    <w:p>
      <w:pPr>
        <w:pStyle w:val="Heading3"/>
        <w:ind w:left="220"/>
      </w:pPr>
      <w:r>
        <w:rPr/>
        <w:pict>
          <v:shape style="position:absolute;margin-left:66.480003pt;margin-top:24.72834pt;width:462.4pt;height:51.6pt;mso-position-horizontal-relative:page;mso-position-vertical-relative:paragraph;z-index:1336;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309</w:t>
                  </w:r>
                </w:p>
                <w:p>
                  <w:pPr>
                    <w:pStyle w:val="BodyText"/>
                    <w:spacing w:before="124"/>
                    <w:ind w:left="108"/>
                  </w:pPr>
                  <w:r>
                    <w:rPr/>
                    <w:t>WHS management plan—preparation</w:t>
                  </w:r>
                </w:p>
              </w:txbxContent>
            </v:textbox>
            <v:stroke dashstyle="solid"/>
            <w10:wrap type="topAndBottom"/>
          </v:shape>
        </w:pict>
      </w:r>
      <w:bookmarkStart w:name="Principal contractors" w:id="24"/>
      <w:bookmarkEnd w:id="24"/>
      <w:r>
        <w:rPr/>
      </w:r>
      <w:r>
        <w:rPr>
          <w:color w:val="252525"/>
        </w:rPr>
        <w:t>Principal contractors</w:t>
      </w:r>
    </w:p>
    <w:p>
      <w:pPr>
        <w:pStyle w:val="BodyText"/>
        <w:spacing w:before="88"/>
        <w:ind w:left="220" w:right="339" w:hanging="1"/>
      </w:pPr>
      <w:r>
        <w:rPr/>
        <w:t>The principal contractor for a construction project has a specific duty under the WHS Regulations to document, in their WHS Management Plan for the project, the arrangements in place for consultation, cooperation and coordination between the PCBUs at the site.</w:t>
      </w:r>
    </w:p>
    <w:p>
      <w:pPr>
        <w:pStyle w:val="BodyText"/>
        <w:rPr>
          <w:sz w:val="24"/>
        </w:rPr>
      </w:pPr>
    </w:p>
    <w:p>
      <w:pPr>
        <w:pStyle w:val="Heading2"/>
        <w:numPr>
          <w:ilvl w:val="1"/>
          <w:numId w:val="2"/>
        </w:numPr>
        <w:tabs>
          <w:tab w:pos="1073" w:val="left" w:leader="none"/>
        </w:tabs>
        <w:spacing w:line="240" w:lineRule="auto" w:before="202" w:after="0"/>
        <w:ind w:left="1072" w:right="2030" w:hanging="852"/>
        <w:jc w:val="left"/>
      </w:pPr>
      <w:bookmarkStart w:name="1.4. Information, training, instruction " w:id="25"/>
      <w:bookmarkEnd w:id="25"/>
      <w:r>
        <w:rPr/>
      </w:r>
      <w:bookmarkStart w:name="_bookmark5" w:id="26"/>
      <w:bookmarkEnd w:id="26"/>
      <w:r>
        <w:rPr/>
      </w:r>
      <w:bookmarkStart w:name="_bookmark5" w:id="27"/>
      <w:bookmarkEnd w:id="27"/>
      <w:r>
        <w:rPr>
          <w:color w:val="135B85"/>
        </w:rPr>
        <w:t>I</w:t>
      </w:r>
      <w:r>
        <w:rPr>
          <w:color w:val="135B85"/>
        </w:rPr>
        <w:t>nformation, training, instruction and supervision</w:t>
      </w:r>
    </w:p>
    <w:p>
      <w:pPr>
        <w:pStyle w:val="BodyText"/>
        <w:spacing w:before="6"/>
        <w:rPr>
          <w:sz w:val="17"/>
        </w:rPr>
      </w:pPr>
      <w:r>
        <w:rPr/>
        <w:pict>
          <v:shape style="position:absolute;margin-left:66.480003pt;margin-top:12.18222pt;width:462.4pt;height:88.95pt;mso-position-horizontal-relative:page;mso-position-vertical-relative:paragraph;z-index:1360;mso-wrap-distance-left:0;mso-wrap-distance-right:0" type="#_x0000_t202" filled="false" stroked="true" strokeweight=".239pt" strokecolor="#a6a6a6">
            <v:textbox inset="0,0,0,0">
              <w:txbxContent>
                <w:p>
                  <w:pPr>
                    <w:spacing w:line="355" w:lineRule="auto" w:before="197"/>
                    <w:ind w:left="108" w:right="7053" w:firstLine="0"/>
                    <w:jc w:val="left"/>
                    <w:rPr>
                      <w:b/>
                      <w:sz w:val="22"/>
                    </w:rPr>
                  </w:pPr>
                  <w:r>
                    <w:rPr>
                      <w:b/>
                      <w:color w:val="135B85"/>
                      <w:sz w:val="22"/>
                    </w:rPr>
                    <w:t>WHS Act section 19 </w:t>
                  </w:r>
                  <w:r>
                    <w:rPr>
                      <w:sz w:val="22"/>
                    </w:rPr>
                    <w:t>Primary duty of care </w:t>
                  </w:r>
                  <w:r>
                    <w:rPr>
                      <w:b/>
                      <w:color w:val="135B85"/>
                      <w:sz w:val="22"/>
                    </w:rPr>
                    <w:t>WHS Regulation 39</w:t>
                  </w:r>
                </w:p>
                <w:p>
                  <w:pPr>
                    <w:pStyle w:val="BodyText"/>
                    <w:spacing w:before="6"/>
                    <w:ind w:left="108"/>
                  </w:pPr>
                  <w:r>
                    <w:rPr/>
                    <w:t>Provision of information, training and instruction</w:t>
                  </w:r>
                </w:p>
              </w:txbxContent>
            </v:textbox>
            <v:stroke dashstyle="solid"/>
            <w10:wrap type="topAndBottom"/>
          </v:shape>
        </w:pict>
      </w:r>
    </w:p>
    <w:p>
      <w:pPr>
        <w:pStyle w:val="BodyText"/>
        <w:spacing w:before="88"/>
        <w:ind w:left="220" w:right="221"/>
      </w:pPr>
      <w:r>
        <w:rPr/>
        <w:t>The WHS Act requires that a PCBU ensure, so far as is reasonably practicable, the provision of any information, training, instruction or supervision that is necessary to protect all persons from risks to their health and safety arising from work carried out as part of the conduct of the business or</w:t>
      </w:r>
      <w:r>
        <w:rPr>
          <w:spacing w:val="-10"/>
        </w:rPr>
        <w:t> </w:t>
      </w:r>
      <w:r>
        <w:rPr/>
        <w:t>undertaking.</w:t>
      </w:r>
    </w:p>
    <w:p>
      <w:pPr>
        <w:pStyle w:val="BodyText"/>
        <w:spacing w:before="119"/>
        <w:ind w:left="220" w:right="731"/>
      </w:pPr>
      <w:r>
        <w:rPr/>
        <w:t>The PCBU must ensure that information, training or instruction provided to a worker are suitable and adequate having regard to:</w:t>
      </w:r>
    </w:p>
    <w:p>
      <w:pPr>
        <w:pStyle w:val="ListParagraph"/>
        <w:numPr>
          <w:ilvl w:val="0"/>
          <w:numId w:val="5"/>
        </w:numPr>
        <w:tabs>
          <w:tab w:pos="577" w:val="left" w:leader="none"/>
          <w:tab w:pos="578" w:val="left" w:leader="none"/>
        </w:tabs>
        <w:spacing w:line="268" w:lineRule="exact" w:before="121" w:after="0"/>
        <w:ind w:left="577" w:right="0" w:hanging="357"/>
        <w:jc w:val="left"/>
        <w:rPr>
          <w:sz w:val="22"/>
        </w:rPr>
      </w:pPr>
      <w:r>
        <w:rPr>
          <w:sz w:val="22"/>
        </w:rPr>
        <w:t>the nature of the work carried out by the</w:t>
      </w:r>
      <w:r>
        <w:rPr>
          <w:spacing w:val="-18"/>
          <w:sz w:val="22"/>
        </w:rPr>
        <w:t> </w:t>
      </w:r>
      <w:r>
        <w:rPr>
          <w:sz w:val="22"/>
        </w:rPr>
        <w:t>worker</w:t>
      </w:r>
    </w:p>
    <w:p>
      <w:pPr>
        <w:pStyle w:val="ListParagraph"/>
        <w:numPr>
          <w:ilvl w:val="0"/>
          <w:numId w:val="5"/>
        </w:numPr>
        <w:tabs>
          <w:tab w:pos="577" w:val="left" w:leader="none"/>
          <w:tab w:pos="578" w:val="left" w:leader="none"/>
        </w:tabs>
        <w:spacing w:line="252" w:lineRule="exact" w:before="18" w:after="0"/>
        <w:ind w:left="577" w:right="619" w:hanging="358"/>
        <w:jc w:val="left"/>
        <w:rPr>
          <w:sz w:val="22"/>
        </w:rPr>
      </w:pPr>
      <w:r>
        <w:rPr>
          <w:sz w:val="22"/>
        </w:rPr>
        <w:t>the nature of the risks associated with the work at the time of the information, training and instruction,</w:t>
      </w:r>
      <w:r>
        <w:rPr>
          <w:spacing w:val="-7"/>
          <w:sz w:val="22"/>
        </w:rPr>
        <w:t> </w:t>
      </w:r>
      <w:r>
        <w:rPr>
          <w:sz w:val="22"/>
        </w:rPr>
        <w:t>and</w:t>
      </w:r>
    </w:p>
    <w:p>
      <w:pPr>
        <w:pStyle w:val="ListParagraph"/>
        <w:numPr>
          <w:ilvl w:val="0"/>
          <w:numId w:val="5"/>
        </w:numPr>
        <w:tabs>
          <w:tab w:pos="576" w:val="left" w:leader="none"/>
          <w:tab w:pos="578" w:val="left" w:leader="none"/>
        </w:tabs>
        <w:spacing w:line="269" w:lineRule="exact" w:before="0" w:after="0"/>
        <w:ind w:left="577" w:right="0" w:hanging="358"/>
        <w:jc w:val="left"/>
        <w:rPr>
          <w:sz w:val="22"/>
        </w:rPr>
      </w:pPr>
      <w:r>
        <w:rPr>
          <w:sz w:val="22"/>
        </w:rPr>
        <w:t>the control measures</w:t>
      </w:r>
      <w:r>
        <w:rPr>
          <w:spacing w:val="-15"/>
          <w:sz w:val="22"/>
        </w:rPr>
        <w:t> </w:t>
      </w:r>
      <w:r>
        <w:rPr>
          <w:sz w:val="22"/>
        </w:rPr>
        <w:t>implemented.</w:t>
      </w:r>
    </w:p>
    <w:p>
      <w:pPr>
        <w:pStyle w:val="BodyText"/>
        <w:spacing w:before="115"/>
        <w:ind w:left="219" w:right="266"/>
      </w:pPr>
      <w:r>
        <w:rPr/>
        <w:t>The PCBU must also ensure, so far as is reasonably practicable, that the information, training and instruction are provided in a way that is readily understandable for the person to whom it is provided.</w:t>
      </w:r>
    </w:p>
    <w:p>
      <w:pPr>
        <w:pStyle w:val="BodyText"/>
        <w:spacing w:before="121"/>
        <w:ind w:left="219" w:right="316"/>
      </w:pPr>
      <w:r>
        <w:rPr/>
        <w:pict>
          <v:shape style="position:absolute;margin-left:66.480003pt;margin-top:37.496029pt;width:462.4pt;height:51.6pt;mso-position-horizontal-relative:page;mso-position-vertical-relative:paragraph;z-index:1384;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76</w:t>
                  </w:r>
                </w:p>
                <w:p>
                  <w:pPr>
                    <w:pStyle w:val="BodyText"/>
                    <w:spacing w:before="124"/>
                    <w:ind w:left="108"/>
                  </w:pPr>
                  <w:r>
                    <w:rPr/>
                    <w:t>Confined spaces—Information, training and instruction for workers</w:t>
                  </w:r>
                </w:p>
              </w:txbxContent>
            </v:textbox>
            <v:stroke dashstyle="solid"/>
            <w10:wrap type="topAndBottom"/>
          </v:shape>
        </w:pict>
      </w:r>
      <w:r>
        <w:rPr/>
        <w:t>Workers must be trained and have the appropriate skills to carry out a particular task safely. Training should be provided to workers by a competent person.</w:t>
      </w:r>
    </w:p>
    <w:p>
      <w:pPr>
        <w:pStyle w:val="BodyText"/>
        <w:spacing w:before="88"/>
        <w:ind w:left="220"/>
      </w:pPr>
      <w:r>
        <w:rPr/>
        <w:t>The information, training and instruction provided to relevant workers must cover:</w:t>
      </w:r>
    </w:p>
    <w:p>
      <w:pPr>
        <w:pStyle w:val="ListParagraph"/>
        <w:numPr>
          <w:ilvl w:val="0"/>
          <w:numId w:val="5"/>
        </w:numPr>
        <w:tabs>
          <w:tab w:pos="577" w:val="left" w:leader="none"/>
          <w:tab w:pos="578" w:val="left" w:leader="none"/>
        </w:tabs>
        <w:spacing w:line="269" w:lineRule="exact" w:before="121" w:after="0"/>
        <w:ind w:left="577" w:right="0" w:hanging="357"/>
        <w:jc w:val="left"/>
        <w:rPr>
          <w:sz w:val="22"/>
        </w:rPr>
      </w:pPr>
      <w:r>
        <w:rPr>
          <w:sz w:val="22"/>
        </w:rPr>
        <w:t>the nature of all hazards associated with a confined</w:t>
      </w:r>
      <w:r>
        <w:rPr>
          <w:spacing w:val="-22"/>
          <w:sz w:val="22"/>
        </w:rPr>
        <w:t> </w:t>
      </w:r>
      <w:r>
        <w:rPr>
          <w:sz w:val="22"/>
        </w:rPr>
        <w:t>space</w:t>
      </w:r>
    </w:p>
    <w:p>
      <w:pPr>
        <w:pStyle w:val="ListParagraph"/>
        <w:numPr>
          <w:ilvl w:val="0"/>
          <w:numId w:val="5"/>
        </w:numPr>
        <w:tabs>
          <w:tab w:pos="577" w:val="left" w:leader="none"/>
          <w:tab w:pos="578" w:val="left" w:leader="none"/>
        </w:tabs>
        <w:spacing w:line="268" w:lineRule="exact" w:before="0" w:after="0"/>
        <w:ind w:left="577" w:right="0" w:hanging="358"/>
        <w:jc w:val="left"/>
        <w:rPr>
          <w:sz w:val="22"/>
        </w:rPr>
      </w:pPr>
      <w:r>
        <w:rPr>
          <w:sz w:val="22"/>
        </w:rPr>
        <w:t>the need for, and appropriate use of, risk control</w:t>
      </w:r>
      <w:r>
        <w:rPr>
          <w:spacing w:val="-24"/>
          <w:sz w:val="22"/>
        </w:rPr>
        <w:t> </w:t>
      </w:r>
      <w:r>
        <w:rPr>
          <w:sz w:val="22"/>
        </w:rPr>
        <w:t>measures</w:t>
      </w:r>
    </w:p>
    <w:p>
      <w:pPr>
        <w:pStyle w:val="ListParagraph"/>
        <w:numPr>
          <w:ilvl w:val="0"/>
          <w:numId w:val="5"/>
        </w:numPr>
        <w:tabs>
          <w:tab w:pos="577" w:val="left" w:leader="none"/>
          <w:tab w:pos="578" w:val="left" w:leader="none"/>
        </w:tabs>
        <w:spacing w:line="268" w:lineRule="exact" w:before="0" w:after="0"/>
        <w:ind w:left="577" w:right="0" w:hanging="358"/>
        <w:jc w:val="left"/>
        <w:rPr>
          <w:sz w:val="22"/>
        </w:rPr>
      </w:pPr>
      <w:r>
        <w:rPr>
          <w:sz w:val="22"/>
        </w:rPr>
        <w:t>the selection, fit, use, wearing, testing, storage and maintenance of any</w:t>
      </w:r>
      <w:r>
        <w:rPr>
          <w:spacing w:val="-32"/>
          <w:sz w:val="22"/>
        </w:rPr>
        <w:t> </w:t>
      </w:r>
      <w:r>
        <w:rPr>
          <w:sz w:val="22"/>
        </w:rPr>
        <w:t>PPE</w:t>
      </w:r>
    </w:p>
    <w:p>
      <w:pPr>
        <w:pStyle w:val="ListParagraph"/>
        <w:numPr>
          <w:ilvl w:val="0"/>
          <w:numId w:val="5"/>
        </w:numPr>
        <w:tabs>
          <w:tab w:pos="577" w:val="left" w:leader="none"/>
          <w:tab w:pos="578" w:val="left" w:leader="none"/>
        </w:tabs>
        <w:spacing w:line="269" w:lineRule="exact" w:before="0" w:after="0"/>
        <w:ind w:left="577" w:right="0" w:hanging="358"/>
        <w:jc w:val="left"/>
        <w:rPr>
          <w:sz w:val="22"/>
        </w:rPr>
      </w:pPr>
      <w:r>
        <w:rPr>
          <w:sz w:val="22"/>
        </w:rPr>
        <w:t>the contents of any relevant confined space entry permit,</w:t>
      </w:r>
      <w:r>
        <w:rPr>
          <w:spacing w:val="-24"/>
          <w:sz w:val="22"/>
        </w:rPr>
        <w:t> </w:t>
      </w:r>
      <w:r>
        <w:rPr>
          <w:sz w:val="22"/>
        </w:rPr>
        <w:t>and</w:t>
      </w:r>
    </w:p>
    <w:p>
      <w:pPr>
        <w:spacing w:after="0" w:line="269" w:lineRule="exact"/>
        <w:jc w:val="left"/>
        <w:rPr>
          <w:sz w:val="22"/>
        </w:rPr>
        <w:sectPr>
          <w:pgSz w:w="11910" w:h="16840"/>
          <w:pgMar w:header="0" w:footer="877" w:top="1340" w:bottom="1060" w:left="1220" w:right="1220"/>
        </w:sectPr>
      </w:pPr>
    </w:p>
    <w:p>
      <w:pPr>
        <w:pStyle w:val="ListParagraph"/>
        <w:numPr>
          <w:ilvl w:val="0"/>
          <w:numId w:val="4"/>
        </w:numPr>
        <w:tabs>
          <w:tab w:pos="477" w:val="left" w:leader="none"/>
          <w:tab w:pos="478" w:val="left" w:leader="none"/>
        </w:tabs>
        <w:spacing w:line="240" w:lineRule="auto" w:before="81" w:after="0"/>
        <w:ind w:left="477" w:right="0" w:hanging="357"/>
        <w:jc w:val="left"/>
        <w:rPr>
          <w:sz w:val="22"/>
        </w:rPr>
      </w:pPr>
      <w:r>
        <w:rPr>
          <w:sz w:val="22"/>
        </w:rPr>
        <w:t>emergency</w:t>
      </w:r>
      <w:r>
        <w:rPr>
          <w:spacing w:val="-10"/>
          <w:sz w:val="22"/>
        </w:rPr>
        <w:t> </w:t>
      </w:r>
      <w:r>
        <w:rPr>
          <w:sz w:val="22"/>
        </w:rPr>
        <w:t>procedures.</w:t>
      </w:r>
    </w:p>
    <w:p>
      <w:pPr>
        <w:pStyle w:val="BodyText"/>
        <w:spacing w:before="117"/>
        <w:ind w:left="119" w:right="461"/>
      </w:pPr>
      <w:r>
        <w:rPr/>
        <w:t>A ‘relevant’ worker means a worker who could enter or work in a confined space, or other workers who are not required to enter the confined space but could carry out related functions or emergency procedures, such as:</w:t>
      </w:r>
    </w:p>
    <w:p>
      <w:pPr>
        <w:pStyle w:val="ListParagraph"/>
        <w:numPr>
          <w:ilvl w:val="0"/>
          <w:numId w:val="4"/>
        </w:numPr>
        <w:tabs>
          <w:tab w:pos="476" w:val="left" w:leader="none"/>
          <w:tab w:pos="478" w:val="left" w:leader="none"/>
        </w:tabs>
        <w:spacing w:line="269" w:lineRule="exact" w:before="121" w:after="0"/>
        <w:ind w:left="477" w:right="0" w:hanging="358"/>
        <w:jc w:val="left"/>
        <w:rPr>
          <w:sz w:val="22"/>
        </w:rPr>
      </w:pPr>
      <w:r>
        <w:rPr>
          <w:sz w:val="22"/>
        </w:rPr>
        <w:t>undertake hazard identification or risk assessment in relation to a confined</w:t>
      </w:r>
      <w:r>
        <w:rPr>
          <w:spacing w:val="-33"/>
          <w:sz w:val="22"/>
        </w:rPr>
        <w:t> </w:t>
      </w:r>
      <w:r>
        <w:rPr>
          <w:sz w:val="22"/>
        </w:rPr>
        <w:t>space</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implement risk control</w:t>
      </w:r>
      <w:r>
        <w:rPr>
          <w:spacing w:val="-17"/>
          <w:sz w:val="22"/>
        </w:rPr>
        <w:t> </w:t>
      </w:r>
      <w:r>
        <w:rPr>
          <w:sz w:val="22"/>
        </w:rPr>
        <w:t>measures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complete entry</w:t>
      </w:r>
      <w:r>
        <w:rPr>
          <w:spacing w:val="-10"/>
          <w:sz w:val="22"/>
        </w:rPr>
        <w:t> </w:t>
      </w:r>
      <w:r>
        <w:rPr>
          <w:sz w:val="22"/>
        </w:rPr>
        <w:t>permits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act as a stand-by person or communicate with workers in a confined</w:t>
      </w:r>
      <w:r>
        <w:rPr>
          <w:spacing w:val="-27"/>
          <w:sz w:val="22"/>
        </w:rPr>
        <w:t> </w:t>
      </w:r>
      <w:r>
        <w:rPr>
          <w:sz w:val="22"/>
        </w:rPr>
        <w:t>space</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monitor conditions while work is being carried</w:t>
      </w:r>
      <w:r>
        <w:rPr>
          <w:spacing w:val="-24"/>
          <w:sz w:val="22"/>
        </w:rPr>
        <w:t> </w:t>
      </w:r>
      <w:r>
        <w:rPr>
          <w:sz w:val="22"/>
        </w:rPr>
        <w:t>out</w:t>
      </w:r>
    </w:p>
    <w:p>
      <w:pPr>
        <w:pStyle w:val="ListParagraph"/>
        <w:numPr>
          <w:ilvl w:val="0"/>
          <w:numId w:val="4"/>
        </w:numPr>
        <w:tabs>
          <w:tab w:pos="476" w:val="left" w:leader="none"/>
          <w:tab w:pos="477" w:val="left" w:leader="none"/>
        </w:tabs>
        <w:spacing w:line="268" w:lineRule="exact" w:before="0" w:after="0"/>
        <w:ind w:left="476" w:right="0" w:hanging="358"/>
        <w:jc w:val="left"/>
        <w:rPr>
          <w:sz w:val="22"/>
        </w:rPr>
      </w:pPr>
      <w:r>
        <w:rPr>
          <w:sz w:val="22"/>
        </w:rPr>
        <w:t>purchase equipment for confined space work,</w:t>
      </w:r>
      <w:r>
        <w:rPr>
          <w:spacing w:val="-17"/>
          <w:sz w:val="22"/>
        </w:rPr>
        <w:t> </w:t>
      </w:r>
      <w:r>
        <w:rPr>
          <w:sz w:val="22"/>
        </w:rPr>
        <w:t>and</w:t>
      </w:r>
    </w:p>
    <w:p>
      <w:pPr>
        <w:pStyle w:val="ListParagraph"/>
        <w:numPr>
          <w:ilvl w:val="0"/>
          <w:numId w:val="4"/>
        </w:numPr>
        <w:tabs>
          <w:tab w:pos="476" w:val="left" w:leader="none"/>
          <w:tab w:pos="477" w:val="left" w:leader="none"/>
        </w:tabs>
        <w:spacing w:line="345" w:lineRule="auto" w:before="0" w:after="0"/>
        <w:ind w:left="118" w:right="2879" w:firstLine="0"/>
        <w:jc w:val="left"/>
        <w:rPr>
          <w:sz w:val="22"/>
        </w:rPr>
      </w:pPr>
      <w:r>
        <w:rPr>
          <w:sz w:val="22"/>
        </w:rPr>
        <w:t>design or lay out a work area that includes a confined space. The supervisors of these workers are also relevant</w:t>
      </w:r>
      <w:r>
        <w:rPr>
          <w:spacing w:val="-27"/>
          <w:sz w:val="22"/>
        </w:rPr>
        <w:t> </w:t>
      </w:r>
      <w:r>
        <w:rPr>
          <w:sz w:val="22"/>
        </w:rPr>
        <w:t>workers.</w:t>
      </w:r>
    </w:p>
    <w:p>
      <w:pPr>
        <w:pStyle w:val="BodyText"/>
        <w:spacing w:before="11"/>
        <w:ind w:left="118" w:right="190"/>
        <w:jc w:val="both"/>
      </w:pPr>
      <w:r>
        <w:rPr/>
        <w:t>Retraining or refresher training should be provided as appropriate for a particular workplace. The frequency of this training should depend on how often workers are required to carry out tasks associated with entry to or work in confined spaces.</w:t>
      </w:r>
    </w:p>
    <w:p>
      <w:pPr>
        <w:pStyle w:val="BodyText"/>
        <w:spacing w:before="121"/>
        <w:ind w:left="118" w:right="376"/>
      </w:pPr>
      <w:r>
        <w:rPr/>
        <w:t>Records of all training provided to workers in relation to confined space work must be kept for two years.</w:t>
      </w:r>
    </w:p>
    <w:p>
      <w:pPr>
        <w:pStyle w:val="BodyText"/>
        <w:spacing w:before="119"/>
        <w:ind w:left="118" w:right="176"/>
      </w:pPr>
      <w:r>
        <w:rPr/>
        <w:t>In addition to the PCBU’s general duty to provide any supervision necessary to protect all persons from work health and safety risks, the WHS Regulations also impose specific duties to provide supervision necessary to protect a worker from risks to health and safety in certain circumstances, for example, where the worker:</w:t>
      </w:r>
    </w:p>
    <w:p>
      <w:pPr>
        <w:pStyle w:val="ListParagraph"/>
        <w:numPr>
          <w:ilvl w:val="0"/>
          <w:numId w:val="4"/>
        </w:numPr>
        <w:tabs>
          <w:tab w:pos="476" w:val="left" w:leader="none"/>
          <w:tab w:pos="477" w:val="left" w:leader="none"/>
        </w:tabs>
        <w:spacing w:line="268" w:lineRule="exact" w:before="121" w:after="0"/>
        <w:ind w:left="476" w:right="0" w:hanging="358"/>
        <w:jc w:val="left"/>
        <w:rPr>
          <w:sz w:val="22"/>
        </w:rPr>
      </w:pPr>
      <w:r>
        <w:rPr>
          <w:sz w:val="22"/>
        </w:rPr>
        <w:t>uses, handles or generates hazardous</w:t>
      </w:r>
      <w:r>
        <w:rPr>
          <w:spacing w:val="-20"/>
          <w:sz w:val="22"/>
        </w:rPr>
        <w:t> </w:t>
      </w:r>
      <w:r>
        <w:rPr>
          <w:sz w:val="22"/>
        </w:rPr>
        <w:t>chemicals</w:t>
      </w:r>
    </w:p>
    <w:p>
      <w:pPr>
        <w:pStyle w:val="ListParagraph"/>
        <w:numPr>
          <w:ilvl w:val="0"/>
          <w:numId w:val="4"/>
        </w:numPr>
        <w:tabs>
          <w:tab w:pos="475" w:val="left" w:leader="none"/>
          <w:tab w:pos="476" w:val="left" w:leader="none"/>
        </w:tabs>
        <w:spacing w:line="252" w:lineRule="exact" w:before="18" w:after="0"/>
        <w:ind w:left="475" w:right="261" w:hanging="357"/>
        <w:jc w:val="left"/>
        <w:rPr>
          <w:sz w:val="22"/>
        </w:rPr>
      </w:pPr>
      <w:r>
        <w:rPr>
          <w:sz w:val="22"/>
        </w:rPr>
        <w:t>operates, tests, maintains, repairs or decommissions a storage or handling system for a hazardous chemical,</w:t>
      </w:r>
      <w:r>
        <w:rPr>
          <w:spacing w:val="-8"/>
          <w:sz w:val="22"/>
        </w:rPr>
        <w:t> </w:t>
      </w:r>
      <w:r>
        <w:rPr>
          <w:sz w:val="22"/>
        </w:rPr>
        <w:t>or</w:t>
      </w:r>
    </w:p>
    <w:p>
      <w:pPr>
        <w:pStyle w:val="ListParagraph"/>
        <w:numPr>
          <w:ilvl w:val="0"/>
          <w:numId w:val="4"/>
        </w:numPr>
        <w:tabs>
          <w:tab w:pos="475" w:val="left" w:leader="none"/>
          <w:tab w:pos="476" w:val="left" w:leader="none"/>
        </w:tabs>
        <w:spacing w:line="269" w:lineRule="exact" w:before="0" w:after="0"/>
        <w:ind w:left="475" w:right="0" w:hanging="357"/>
        <w:jc w:val="left"/>
        <w:rPr>
          <w:sz w:val="22"/>
        </w:rPr>
      </w:pPr>
      <w:r>
        <w:rPr>
          <w:sz w:val="22"/>
        </w:rPr>
        <w:t>is likely to be exposed to a hazardous</w:t>
      </w:r>
      <w:r>
        <w:rPr>
          <w:spacing w:val="-21"/>
          <w:sz w:val="22"/>
        </w:rPr>
        <w:t> </w:t>
      </w:r>
      <w:r>
        <w:rPr>
          <w:sz w:val="22"/>
        </w:rPr>
        <w:t>chemical.</w:t>
      </w:r>
    </w:p>
    <w:p>
      <w:pPr>
        <w:pStyle w:val="BodyText"/>
        <w:spacing w:before="115"/>
        <w:ind w:left="118" w:right="559"/>
        <w:jc w:val="both"/>
      </w:pPr>
      <w:r>
        <w:rPr/>
        <w:t>Workers and their supervisors must be provided with suitable and adequate information, training and instruction so they have the skills and knowledge to understand the hazards associated with working in the confined space, the contents of any confined space entry permit, and the control measures implemented for their protection.</w:t>
      </w:r>
    </w:p>
    <w:p>
      <w:pPr>
        <w:spacing w:after="0"/>
        <w:jc w:val="both"/>
        <w:sectPr>
          <w:pgSz w:w="11910" w:h="16840"/>
          <w:pgMar w:header="0" w:footer="877" w:top="1340" w:bottom="1060" w:left="1320" w:right="1320"/>
        </w:sectPr>
      </w:pPr>
    </w:p>
    <w:p>
      <w:pPr>
        <w:pStyle w:val="Heading1"/>
        <w:numPr>
          <w:ilvl w:val="0"/>
          <w:numId w:val="2"/>
        </w:numPr>
        <w:tabs>
          <w:tab w:pos="1073" w:val="left" w:leader="none"/>
        </w:tabs>
        <w:spacing w:line="240" w:lineRule="auto" w:before="58" w:after="0"/>
        <w:ind w:left="1072" w:right="497" w:hanging="852"/>
        <w:jc w:val="both"/>
      </w:pPr>
      <w:bookmarkStart w:name="2. Duty of designers, manufacturers, imp" w:id="28"/>
      <w:bookmarkEnd w:id="28"/>
      <w:r>
        <w:rPr/>
      </w:r>
      <w:bookmarkStart w:name="_bookmark6" w:id="29"/>
      <w:bookmarkEnd w:id="29"/>
      <w:r>
        <w:rPr/>
      </w:r>
      <w:bookmarkStart w:name="_bookmark6" w:id="30"/>
      <w:bookmarkEnd w:id="30"/>
      <w:r>
        <w:rPr>
          <w:color w:val="404040"/>
        </w:rPr>
        <w:t>Du</w:t>
      </w:r>
      <w:r>
        <w:rPr>
          <w:color w:val="404040"/>
        </w:rPr>
        <w:t>ty of designers, manufacturers, importers, suppliers, installers and constructors</w:t>
      </w:r>
    </w:p>
    <w:p>
      <w:pPr>
        <w:pStyle w:val="BodyText"/>
        <w:spacing w:before="240"/>
        <w:ind w:left="220" w:right="461"/>
      </w:pPr>
      <w:r>
        <w:rPr/>
        <w:t>The design, manufacture or modification of any plant or structure that includes a confined space can significantly affect the risks associated with confined spaces. Thoughtful design can eliminate the need to enter a confined space or eliminate the risk of inadvertent entry. The design stage should consider the whole life cycle of the plant or structure, from manufacture and use through to demolition and disposal.</w:t>
      </w:r>
    </w:p>
    <w:p>
      <w:pPr>
        <w:pStyle w:val="BodyText"/>
        <w:rPr>
          <w:sz w:val="24"/>
        </w:rPr>
      </w:pPr>
    </w:p>
    <w:p>
      <w:pPr>
        <w:pStyle w:val="Heading2"/>
        <w:numPr>
          <w:ilvl w:val="1"/>
          <w:numId w:val="2"/>
        </w:numPr>
        <w:tabs>
          <w:tab w:pos="1073" w:val="left" w:leader="none"/>
        </w:tabs>
        <w:spacing w:line="240" w:lineRule="auto" w:before="202" w:after="0"/>
        <w:ind w:left="1072" w:right="495" w:hanging="852"/>
        <w:jc w:val="both"/>
      </w:pPr>
      <w:bookmarkStart w:name="2.1. Eliminating or minimising the need " w:id="31"/>
      <w:bookmarkEnd w:id="31"/>
      <w:r>
        <w:rPr/>
      </w:r>
      <w:bookmarkStart w:name="_bookmark7" w:id="32"/>
      <w:bookmarkEnd w:id="32"/>
      <w:r>
        <w:rPr/>
      </w:r>
      <w:bookmarkStart w:name="_bookmark7" w:id="33"/>
      <w:bookmarkEnd w:id="33"/>
      <w:r>
        <w:rPr>
          <w:color w:val="135B85"/>
        </w:rPr>
        <w:t>E</w:t>
      </w:r>
      <w:r>
        <w:rPr>
          <w:color w:val="135B85"/>
        </w:rPr>
        <w:t>liminating or minimising the need to enter a confined</w:t>
      </w:r>
      <w:r>
        <w:rPr>
          <w:color w:val="135B85"/>
          <w:spacing w:val="-4"/>
        </w:rPr>
        <w:t> </w:t>
      </w:r>
      <w:r>
        <w:rPr>
          <w:color w:val="135B85"/>
        </w:rPr>
        <w:t>space</w:t>
      </w:r>
    </w:p>
    <w:p>
      <w:pPr>
        <w:pStyle w:val="BodyText"/>
        <w:spacing w:before="8"/>
        <w:rPr>
          <w:sz w:val="17"/>
        </w:rPr>
      </w:pPr>
      <w:r>
        <w:rPr/>
        <w:pict>
          <v:shape style="position:absolute;margin-left:66.480003pt;margin-top:12.299038pt;width:462.4pt;height:51.5pt;mso-position-horizontal-relative:page;mso-position-vertical-relative:paragraph;z-index:1408;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64</w:t>
                  </w:r>
                </w:p>
                <w:p>
                  <w:pPr>
                    <w:pStyle w:val="BodyText"/>
                    <w:spacing w:before="124"/>
                    <w:ind w:left="108"/>
                  </w:pPr>
                  <w:r>
                    <w:rPr/>
                    <w:t>Confined spaces—Duty to eliminate or minimise risk</w:t>
                  </w:r>
                </w:p>
              </w:txbxContent>
            </v:textbox>
            <v:stroke dashstyle="solid"/>
            <w10:wrap type="topAndBottom"/>
          </v:shape>
        </w:pict>
      </w:r>
    </w:p>
    <w:p>
      <w:pPr>
        <w:pStyle w:val="BodyText"/>
        <w:spacing w:before="88"/>
        <w:ind w:left="220" w:right="352"/>
      </w:pPr>
      <w:r>
        <w:rPr/>
        <w:t>A designer, manufacturer, importer or supplier of a plant or structure, and a person who installs or constructs a plant or structure, must eliminate the need to enter a confined space and eliminate the risk of inadvertent entry so far as is reasonably practicable. If this is not reasonably practicable, then:</w:t>
      </w:r>
    </w:p>
    <w:p>
      <w:pPr>
        <w:pStyle w:val="ListParagraph"/>
        <w:numPr>
          <w:ilvl w:val="0"/>
          <w:numId w:val="6"/>
        </w:numPr>
        <w:tabs>
          <w:tab w:pos="577" w:val="left" w:leader="none"/>
          <w:tab w:pos="578" w:val="left" w:leader="none"/>
        </w:tabs>
        <w:spacing w:line="252" w:lineRule="exact" w:before="140" w:after="0"/>
        <w:ind w:left="577" w:right="1070" w:hanging="357"/>
        <w:jc w:val="left"/>
        <w:rPr>
          <w:sz w:val="22"/>
        </w:rPr>
      </w:pPr>
      <w:r>
        <w:rPr>
          <w:sz w:val="22"/>
        </w:rPr>
        <w:t>the need for any person to enter the space and the risk of a person inadvertently entering the space must be minimised so far as is reasonably</w:t>
      </w:r>
      <w:r>
        <w:rPr>
          <w:spacing w:val="-35"/>
          <w:sz w:val="22"/>
        </w:rPr>
        <w:t> </w:t>
      </w:r>
      <w:r>
        <w:rPr>
          <w:sz w:val="22"/>
        </w:rPr>
        <w:t>practicable</w:t>
      </w:r>
    </w:p>
    <w:p>
      <w:pPr>
        <w:pStyle w:val="ListParagraph"/>
        <w:numPr>
          <w:ilvl w:val="0"/>
          <w:numId w:val="6"/>
        </w:numPr>
        <w:tabs>
          <w:tab w:pos="577" w:val="left" w:leader="none"/>
          <w:tab w:pos="578" w:val="left" w:leader="none"/>
        </w:tabs>
        <w:spacing w:line="265" w:lineRule="exact" w:before="0" w:after="0"/>
        <w:ind w:left="577" w:right="0" w:hanging="357"/>
        <w:jc w:val="left"/>
        <w:rPr>
          <w:sz w:val="22"/>
        </w:rPr>
      </w:pPr>
      <w:r>
        <w:rPr>
          <w:sz w:val="22"/>
        </w:rPr>
        <w:t>the space must be designed with a safe means of entry and exit,</w:t>
      </w:r>
      <w:r>
        <w:rPr>
          <w:spacing w:val="-24"/>
          <w:sz w:val="22"/>
        </w:rPr>
        <w:t> </w:t>
      </w:r>
      <w:r>
        <w:rPr>
          <w:sz w:val="22"/>
        </w:rPr>
        <w:t>and</w:t>
      </w:r>
    </w:p>
    <w:p>
      <w:pPr>
        <w:pStyle w:val="ListParagraph"/>
        <w:numPr>
          <w:ilvl w:val="0"/>
          <w:numId w:val="6"/>
        </w:numPr>
        <w:tabs>
          <w:tab w:pos="577" w:val="left" w:leader="none"/>
          <w:tab w:pos="578" w:val="left" w:leader="none"/>
        </w:tabs>
        <w:spacing w:line="252" w:lineRule="exact" w:before="18" w:after="0"/>
        <w:ind w:left="577" w:right="484" w:hanging="357"/>
        <w:jc w:val="left"/>
        <w:rPr>
          <w:sz w:val="22"/>
        </w:rPr>
      </w:pPr>
      <w:r>
        <w:rPr>
          <w:sz w:val="22"/>
        </w:rPr>
        <w:t>risk to the health and safety of any person who enters the space must be eliminated or minimised so far as is reasonably</w:t>
      </w:r>
      <w:r>
        <w:rPr>
          <w:spacing w:val="-23"/>
          <w:sz w:val="22"/>
        </w:rPr>
        <w:t> </w:t>
      </w:r>
      <w:r>
        <w:rPr>
          <w:sz w:val="22"/>
        </w:rPr>
        <w:t>practicable.</w:t>
      </w:r>
    </w:p>
    <w:p>
      <w:pPr>
        <w:pStyle w:val="BodyText"/>
        <w:spacing w:before="117"/>
        <w:ind w:left="220"/>
      </w:pPr>
      <w:r>
        <w:rPr/>
        <w:t>The following features should be incorporated in the design and manufacturing stages:</w:t>
      </w:r>
    </w:p>
    <w:p>
      <w:pPr>
        <w:pStyle w:val="ListParagraph"/>
        <w:numPr>
          <w:ilvl w:val="0"/>
          <w:numId w:val="6"/>
        </w:numPr>
        <w:tabs>
          <w:tab w:pos="577" w:val="left" w:leader="none"/>
          <w:tab w:pos="578" w:val="left" w:leader="none"/>
        </w:tabs>
        <w:spacing w:line="268" w:lineRule="exact" w:before="121" w:after="0"/>
        <w:ind w:left="577" w:right="0" w:hanging="357"/>
        <w:jc w:val="left"/>
        <w:rPr>
          <w:sz w:val="22"/>
        </w:rPr>
      </w:pPr>
      <w:r>
        <w:rPr>
          <w:sz w:val="22"/>
        </w:rPr>
        <w:t>provision of outlets and facilities for cleaning, to eliminate the need for</w:t>
      </w:r>
      <w:r>
        <w:rPr>
          <w:spacing w:val="-37"/>
          <w:sz w:val="22"/>
        </w:rPr>
        <w:t> </w:t>
      </w:r>
      <w:r>
        <w:rPr>
          <w:sz w:val="22"/>
        </w:rPr>
        <w:t>entry</w:t>
      </w:r>
    </w:p>
    <w:p>
      <w:pPr>
        <w:pStyle w:val="ListParagraph"/>
        <w:numPr>
          <w:ilvl w:val="0"/>
          <w:numId w:val="6"/>
        </w:numPr>
        <w:tabs>
          <w:tab w:pos="577" w:val="left" w:leader="none"/>
          <w:tab w:pos="578" w:val="left" w:leader="none"/>
        </w:tabs>
        <w:spacing w:line="252" w:lineRule="exact" w:before="18" w:after="0"/>
        <w:ind w:left="577" w:right="545" w:hanging="357"/>
        <w:jc w:val="left"/>
        <w:rPr>
          <w:sz w:val="22"/>
        </w:rPr>
      </w:pPr>
      <w:r>
        <w:rPr>
          <w:sz w:val="22"/>
        </w:rPr>
        <w:t>use of lining materials that are durable, require minimal cleaning and do not react with materials contained in the confined space,</w:t>
      </w:r>
      <w:r>
        <w:rPr>
          <w:spacing w:val="-18"/>
          <w:sz w:val="22"/>
        </w:rPr>
        <w:t> </w:t>
      </w:r>
      <w:r>
        <w:rPr>
          <w:sz w:val="22"/>
        </w:rPr>
        <w:t>and</w:t>
      </w:r>
    </w:p>
    <w:p>
      <w:pPr>
        <w:pStyle w:val="ListParagraph"/>
        <w:numPr>
          <w:ilvl w:val="0"/>
          <w:numId w:val="6"/>
        </w:numPr>
        <w:tabs>
          <w:tab w:pos="577" w:val="left" w:leader="none"/>
          <w:tab w:pos="578" w:val="left" w:leader="none"/>
        </w:tabs>
        <w:spacing w:line="252" w:lineRule="exact" w:before="16" w:after="0"/>
        <w:ind w:left="577" w:right="456" w:hanging="358"/>
        <w:jc w:val="left"/>
        <w:rPr>
          <w:sz w:val="22"/>
        </w:rPr>
      </w:pPr>
      <w:r>
        <w:rPr>
          <w:sz w:val="22"/>
        </w:rPr>
        <w:t>design of the structure and mechanical parts to provide for safe and easy maintenance to reduce the need for persons to</w:t>
      </w:r>
      <w:r>
        <w:rPr>
          <w:spacing w:val="-15"/>
          <w:sz w:val="22"/>
        </w:rPr>
        <w:t> </w:t>
      </w:r>
      <w:r>
        <w:rPr>
          <w:sz w:val="22"/>
        </w:rPr>
        <w:t>enter.</w:t>
      </w:r>
    </w:p>
    <w:p>
      <w:pPr>
        <w:pStyle w:val="BodyText"/>
        <w:rPr>
          <w:sz w:val="24"/>
        </w:rPr>
      </w:pPr>
    </w:p>
    <w:p>
      <w:pPr>
        <w:pStyle w:val="Heading2"/>
        <w:numPr>
          <w:ilvl w:val="1"/>
          <w:numId w:val="2"/>
        </w:numPr>
        <w:tabs>
          <w:tab w:pos="1073" w:val="left" w:leader="none"/>
        </w:tabs>
        <w:spacing w:line="240" w:lineRule="auto" w:before="200" w:after="0"/>
        <w:ind w:left="1072" w:right="0" w:hanging="852"/>
        <w:jc w:val="left"/>
      </w:pPr>
      <w:bookmarkStart w:name="2.2. Entry and exit" w:id="34"/>
      <w:bookmarkEnd w:id="34"/>
      <w:r>
        <w:rPr/>
      </w:r>
      <w:bookmarkStart w:name="_bookmark8" w:id="35"/>
      <w:bookmarkEnd w:id="35"/>
      <w:r>
        <w:rPr/>
      </w:r>
      <w:bookmarkStart w:name="_bookmark8" w:id="36"/>
      <w:bookmarkEnd w:id="36"/>
      <w:r>
        <w:rPr>
          <w:color w:val="135B85"/>
        </w:rPr>
        <w:t>E</w:t>
      </w:r>
      <w:r>
        <w:rPr>
          <w:color w:val="135B85"/>
        </w:rPr>
        <w:t>ntry and</w:t>
      </w:r>
      <w:r>
        <w:rPr>
          <w:color w:val="135B85"/>
          <w:spacing w:val="-4"/>
        </w:rPr>
        <w:t> </w:t>
      </w:r>
      <w:r>
        <w:rPr>
          <w:color w:val="135B85"/>
        </w:rPr>
        <w:t>exit</w:t>
      </w:r>
    </w:p>
    <w:p>
      <w:pPr>
        <w:pStyle w:val="BodyText"/>
        <w:spacing w:before="238"/>
        <w:ind w:left="220" w:right="241"/>
      </w:pPr>
      <w:r>
        <w:rPr/>
        <w:t>If it is not reasonably practicable to eliminate the need to enter the confined space or the risk of inadvertent entry, then any risk associated with entry to and exit from the space must be minimised. Entry to and exit from a confined space are safer when openings (access points) are large and located in a position that persons and equipment can pass through easily.</w:t>
      </w:r>
    </w:p>
    <w:p>
      <w:pPr>
        <w:pStyle w:val="BodyText"/>
        <w:spacing w:before="120"/>
        <w:ind w:left="220" w:right="571"/>
      </w:pPr>
      <w:r>
        <w:rPr/>
        <w:t>Where relevant, the following features should be incorporated at the design, manufacture and installation stages:</w:t>
      </w:r>
    </w:p>
    <w:p>
      <w:pPr>
        <w:pStyle w:val="ListParagraph"/>
        <w:numPr>
          <w:ilvl w:val="0"/>
          <w:numId w:val="6"/>
        </w:numPr>
        <w:tabs>
          <w:tab w:pos="577" w:val="left" w:leader="none"/>
          <w:tab w:pos="578" w:val="left" w:leader="none"/>
        </w:tabs>
        <w:spacing w:line="252" w:lineRule="exact" w:before="140" w:after="0"/>
        <w:ind w:left="577" w:right="348" w:hanging="357"/>
        <w:jc w:val="left"/>
        <w:rPr>
          <w:sz w:val="22"/>
        </w:rPr>
      </w:pPr>
      <w:r>
        <w:rPr>
          <w:sz w:val="22"/>
        </w:rPr>
        <w:t>Access points (including those within the confined space, through divisions, partitions or obstructions) should be large enough to allow people wearing the necessary</w:t>
      </w:r>
      <w:r>
        <w:rPr>
          <w:spacing w:val="-35"/>
          <w:sz w:val="22"/>
        </w:rPr>
        <w:t> </w:t>
      </w:r>
      <w:r>
        <w:rPr>
          <w:sz w:val="22"/>
        </w:rPr>
        <w:t>protective</w:t>
      </w:r>
    </w:p>
    <w:p>
      <w:pPr>
        <w:spacing w:after="0" w:line="252" w:lineRule="exact"/>
        <w:jc w:val="left"/>
        <w:rPr>
          <w:sz w:val="22"/>
        </w:rPr>
        <w:sectPr>
          <w:pgSz w:w="11910" w:h="16840"/>
          <w:pgMar w:header="0" w:footer="877" w:top="1360" w:bottom="1060" w:left="1220" w:right="1220"/>
        </w:sectPr>
      </w:pPr>
    </w:p>
    <w:p>
      <w:pPr>
        <w:pStyle w:val="BodyText"/>
        <w:spacing w:before="79"/>
        <w:ind w:left="477" w:right="236"/>
      </w:pPr>
      <w:r>
        <w:rPr/>
        <w:t>clothing and equipment to pass through, and to permit the rescue of all people who may enter the confined space.</w:t>
      </w:r>
    </w:p>
    <w:p>
      <w:pPr>
        <w:pStyle w:val="ListParagraph"/>
        <w:numPr>
          <w:ilvl w:val="0"/>
          <w:numId w:val="4"/>
        </w:numPr>
        <w:tabs>
          <w:tab w:pos="477" w:val="left" w:leader="none"/>
          <w:tab w:pos="478" w:val="left" w:leader="none"/>
        </w:tabs>
        <w:spacing w:line="240" w:lineRule="auto" w:before="0" w:after="0"/>
        <w:ind w:left="477" w:right="272" w:hanging="357"/>
        <w:jc w:val="left"/>
        <w:rPr>
          <w:sz w:val="22"/>
        </w:rPr>
      </w:pPr>
      <w:r>
        <w:rPr>
          <w:sz w:val="22"/>
        </w:rPr>
        <w:t>A safe means of access to and within the confined space, such as fixed ladders, platforms and walkways, should be provided. Further guidance is available in AS 1657– 2018: </w:t>
      </w:r>
      <w:r>
        <w:rPr>
          <w:i/>
          <w:sz w:val="22"/>
        </w:rPr>
        <w:t>Fixed platforms, walkways, stairways and ladders – Design, construction and </w:t>
      </w:r>
      <w:r>
        <w:rPr>
          <w:i/>
          <w:sz w:val="22"/>
        </w:rPr>
        <w:t>installation</w:t>
      </w:r>
      <w:r>
        <w:rPr>
          <w:sz w:val="22"/>
        </w:rPr>
        <w:t>.</w:t>
      </w:r>
    </w:p>
    <w:p>
      <w:pPr>
        <w:pStyle w:val="ListParagraph"/>
        <w:numPr>
          <w:ilvl w:val="0"/>
          <w:numId w:val="4"/>
        </w:numPr>
        <w:tabs>
          <w:tab w:pos="477" w:val="left" w:leader="none"/>
          <w:tab w:pos="478" w:val="left" w:leader="none"/>
        </w:tabs>
        <w:spacing w:line="240" w:lineRule="auto" w:before="0" w:after="0"/>
        <w:ind w:left="477" w:right="224" w:hanging="358"/>
        <w:jc w:val="left"/>
        <w:rPr>
          <w:sz w:val="22"/>
        </w:rPr>
      </w:pPr>
      <w:r>
        <w:rPr>
          <w:sz w:val="22"/>
        </w:rPr>
        <w:t>Access points should be unobstructed by fittings or equipment that could impede rescue and should also be kept free of any obstructions during work in the confined space. If there is a requirement to pass equipment such as electrical cables, leads, hoses and ventilation ducts through an access hole, a second access point may be</w:t>
      </w:r>
      <w:r>
        <w:rPr>
          <w:spacing w:val="-29"/>
          <w:sz w:val="22"/>
        </w:rPr>
        <w:t> </w:t>
      </w:r>
      <w:r>
        <w:rPr>
          <w:sz w:val="22"/>
        </w:rPr>
        <w:t>needed.</w:t>
      </w:r>
    </w:p>
    <w:p>
      <w:pPr>
        <w:pStyle w:val="ListParagraph"/>
        <w:numPr>
          <w:ilvl w:val="0"/>
          <w:numId w:val="4"/>
        </w:numPr>
        <w:tabs>
          <w:tab w:pos="477" w:val="left" w:leader="none"/>
          <w:tab w:pos="478" w:val="left" w:leader="none"/>
        </w:tabs>
        <w:spacing w:line="240" w:lineRule="auto" w:before="0" w:after="0"/>
        <w:ind w:left="477" w:right="374" w:hanging="357"/>
        <w:jc w:val="left"/>
        <w:rPr>
          <w:sz w:val="22"/>
        </w:rPr>
      </w:pPr>
      <w:r>
        <w:rPr>
          <w:sz w:val="22"/>
        </w:rPr>
        <w:t>There should be enough access points to provide safe entry to and exit from the confined space. For example, the spacing of access holes on sewers (or in the case of large gas mains, the absence of such access holes over considerable lengths) may affect both the degree of natural ventilation and the ease with which persons can be rescued.</w:t>
      </w:r>
    </w:p>
    <w:p>
      <w:pPr>
        <w:spacing w:before="121"/>
        <w:ind w:left="119" w:right="0" w:firstLine="0"/>
        <w:jc w:val="left"/>
        <w:rPr>
          <w:i/>
          <w:sz w:val="22"/>
        </w:rPr>
      </w:pPr>
      <w:r>
        <w:rPr>
          <w:sz w:val="22"/>
        </w:rPr>
        <w:t>For further guidance please refer to AS 2865–2009: </w:t>
      </w:r>
      <w:r>
        <w:rPr>
          <w:i/>
          <w:sz w:val="22"/>
        </w:rPr>
        <w:t>Confined spaces.</w:t>
      </w:r>
    </w:p>
    <w:p>
      <w:pPr>
        <w:spacing w:after="0"/>
        <w:jc w:val="left"/>
        <w:rPr>
          <w:sz w:val="22"/>
        </w:rPr>
        <w:sectPr>
          <w:pgSz w:w="11910" w:h="16840"/>
          <w:pgMar w:header="0" w:footer="877" w:top="1340" w:bottom="1060" w:left="1320" w:right="1320"/>
        </w:sectPr>
      </w:pPr>
    </w:p>
    <w:p>
      <w:pPr>
        <w:pStyle w:val="Heading1"/>
        <w:numPr>
          <w:ilvl w:val="0"/>
          <w:numId w:val="2"/>
        </w:numPr>
        <w:tabs>
          <w:tab w:pos="1071" w:val="left" w:leader="none"/>
          <w:tab w:pos="1073" w:val="left" w:leader="none"/>
        </w:tabs>
        <w:spacing w:line="240" w:lineRule="auto" w:before="58" w:after="0"/>
        <w:ind w:left="1072" w:right="0" w:hanging="852"/>
        <w:jc w:val="left"/>
      </w:pPr>
      <w:bookmarkStart w:name="3. The risk management process" w:id="37"/>
      <w:bookmarkEnd w:id="37"/>
      <w:r>
        <w:rPr/>
      </w:r>
      <w:bookmarkStart w:name="_bookmark9" w:id="38"/>
      <w:bookmarkEnd w:id="38"/>
      <w:r>
        <w:rPr/>
      </w:r>
      <w:bookmarkStart w:name="_bookmark9" w:id="39"/>
      <w:bookmarkEnd w:id="39"/>
      <w:r>
        <w:rPr>
          <w:color w:val="404040"/>
        </w:rPr>
        <w:t>T</w:t>
      </w:r>
      <w:r>
        <w:rPr>
          <w:color w:val="404040"/>
        </w:rPr>
        <w:t>he risk management</w:t>
      </w:r>
      <w:r>
        <w:rPr>
          <w:color w:val="404040"/>
          <w:spacing w:val="-6"/>
        </w:rPr>
        <w:t> </w:t>
      </w:r>
      <w:r>
        <w:rPr>
          <w:color w:val="404040"/>
        </w:rPr>
        <w:t>process</w:t>
      </w:r>
    </w:p>
    <w:p>
      <w:pPr>
        <w:pStyle w:val="BodyText"/>
        <w:spacing w:before="6"/>
        <w:rPr>
          <w:sz w:val="17"/>
        </w:rPr>
      </w:pPr>
      <w:r>
        <w:rPr/>
        <w:pict>
          <v:shape style="position:absolute;margin-left:66.480003pt;margin-top:12.218415pt;width:462.4pt;height:51.6pt;mso-position-horizontal-relative:page;mso-position-vertical-relative:paragraph;z-index:1432;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66</w:t>
                  </w:r>
                </w:p>
                <w:p>
                  <w:pPr>
                    <w:pStyle w:val="BodyText"/>
                    <w:spacing w:before="124"/>
                    <w:ind w:left="108"/>
                  </w:pPr>
                  <w:r>
                    <w:rPr/>
                    <w:t>Confined spaces—Managing risks to health and safety</w:t>
                  </w:r>
                </w:p>
              </w:txbxContent>
            </v:textbox>
            <v:stroke dashstyle="solid"/>
            <w10:wrap type="topAndBottom"/>
          </v:shape>
        </w:pict>
      </w:r>
    </w:p>
    <w:p>
      <w:pPr>
        <w:pStyle w:val="BodyText"/>
        <w:spacing w:before="88"/>
        <w:ind w:left="220" w:right="805"/>
      </w:pPr>
      <w:r>
        <w:rPr/>
        <w:t>A risk assessment is mandatory for confined spaces under the WHS Regulations. As a person conducting a business or undertaking (PCBU), you must ensure that a risk assessment is conducted by a competent person and recorded in writing.</w:t>
      </w:r>
    </w:p>
    <w:p>
      <w:pPr>
        <w:pStyle w:val="BodyText"/>
        <w:spacing w:before="119"/>
        <w:ind w:left="220" w:right="340"/>
      </w:pPr>
      <w:r>
        <w:rPr/>
        <w:t>A risk assessment will determine the measures that should be implemented to control risks. It will help to:</w:t>
      </w:r>
    </w:p>
    <w:p>
      <w:pPr>
        <w:pStyle w:val="ListParagraph"/>
        <w:numPr>
          <w:ilvl w:val="0"/>
          <w:numId w:val="7"/>
        </w:numPr>
        <w:tabs>
          <w:tab w:pos="577" w:val="left" w:leader="none"/>
          <w:tab w:pos="578" w:val="left" w:leader="none"/>
        </w:tabs>
        <w:spacing w:line="269" w:lineRule="exact" w:before="121" w:after="0"/>
        <w:ind w:left="577" w:right="0" w:hanging="357"/>
        <w:jc w:val="left"/>
        <w:rPr>
          <w:sz w:val="22"/>
        </w:rPr>
      </w:pPr>
      <w:r>
        <w:rPr>
          <w:sz w:val="22"/>
        </w:rPr>
        <w:t>identify which workers are at risk of</w:t>
      </w:r>
      <w:r>
        <w:rPr>
          <w:spacing w:val="-20"/>
          <w:sz w:val="22"/>
        </w:rPr>
        <w:t> </w:t>
      </w:r>
      <w:r>
        <w:rPr>
          <w:sz w:val="22"/>
        </w:rPr>
        <w:t>exposure</w:t>
      </w:r>
    </w:p>
    <w:p>
      <w:pPr>
        <w:pStyle w:val="ListParagraph"/>
        <w:numPr>
          <w:ilvl w:val="0"/>
          <w:numId w:val="7"/>
        </w:numPr>
        <w:tabs>
          <w:tab w:pos="577" w:val="left" w:leader="none"/>
          <w:tab w:pos="578" w:val="left" w:leader="none"/>
        </w:tabs>
        <w:spacing w:line="269" w:lineRule="exact" w:before="0" w:after="0"/>
        <w:ind w:left="577" w:right="0" w:hanging="358"/>
        <w:jc w:val="left"/>
        <w:rPr>
          <w:sz w:val="22"/>
        </w:rPr>
      </w:pPr>
      <w:r>
        <w:rPr>
          <w:sz w:val="22"/>
        </w:rPr>
        <w:t>determine what sources and processes are causing that</w:t>
      </w:r>
      <w:r>
        <w:rPr>
          <w:spacing w:val="-27"/>
          <w:sz w:val="22"/>
        </w:rPr>
        <w:t> </w:t>
      </w:r>
      <w:r>
        <w:rPr>
          <w:sz w:val="22"/>
        </w:rPr>
        <w:t>risk</w:t>
      </w:r>
    </w:p>
    <w:p>
      <w:pPr>
        <w:pStyle w:val="ListParagraph"/>
        <w:numPr>
          <w:ilvl w:val="0"/>
          <w:numId w:val="7"/>
        </w:numPr>
        <w:tabs>
          <w:tab w:pos="577" w:val="left" w:leader="none"/>
          <w:tab w:pos="578" w:val="left" w:leader="none"/>
        </w:tabs>
        <w:spacing w:line="269" w:lineRule="exact" w:before="0" w:after="0"/>
        <w:ind w:left="577" w:right="0" w:hanging="358"/>
        <w:jc w:val="left"/>
        <w:rPr>
          <w:sz w:val="22"/>
        </w:rPr>
      </w:pPr>
      <w:r>
        <w:rPr>
          <w:sz w:val="22"/>
        </w:rPr>
        <w:t>identify if and what kind of control measures should be implemented,</w:t>
      </w:r>
      <w:r>
        <w:rPr>
          <w:spacing w:val="-35"/>
          <w:sz w:val="22"/>
        </w:rPr>
        <w:t> </w:t>
      </w:r>
      <w:r>
        <w:rPr>
          <w:sz w:val="22"/>
        </w:rPr>
        <w:t>and</w:t>
      </w:r>
    </w:p>
    <w:p>
      <w:pPr>
        <w:pStyle w:val="ListParagraph"/>
        <w:numPr>
          <w:ilvl w:val="0"/>
          <w:numId w:val="7"/>
        </w:numPr>
        <w:tabs>
          <w:tab w:pos="577" w:val="left" w:leader="none"/>
          <w:tab w:pos="578" w:val="left" w:leader="none"/>
        </w:tabs>
        <w:spacing w:line="269" w:lineRule="exact" w:before="0" w:after="0"/>
        <w:ind w:left="577" w:right="0" w:hanging="358"/>
        <w:jc w:val="left"/>
        <w:rPr>
          <w:sz w:val="22"/>
        </w:rPr>
      </w:pPr>
      <w:r>
        <w:rPr>
          <w:sz w:val="22"/>
        </w:rPr>
        <w:t>check the effectiveness of existing control</w:t>
      </w:r>
      <w:r>
        <w:rPr>
          <w:spacing w:val="-22"/>
          <w:sz w:val="22"/>
        </w:rPr>
        <w:t> </w:t>
      </w:r>
      <w:r>
        <w:rPr>
          <w:sz w:val="22"/>
        </w:rPr>
        <w:t>measures.</w:t>
      </w:r>
    </w:p>
    <w:p>
      <w:pPr>
        <w:pStyle w:val="BodyText"/>
        <w:spacing w:before="115"/>
        <w:ind w:left="219" w:right="366"/>
      </w:pPr>
      <w:r>
        <w:rPr/>
        <w:t>Risk management is a systematic process to eliminate or minimise the potential for harm to people.</w:t>
      </w:r>
    </w:p>
    <w:p>
      <w:pPr>
        <w:pStyle w:val="BodyText"/>
        <w:rPr>
          <w:sz w:val="24"/>
        </w:rPr>
      </w:pPr>
    </w:p>
    <w:p>
      <w:pPr>
        <w:pStyle w:val="Heading2"/>
        <w:numPr>
          <w:ilvl w:val="1"/>
          <w:numId w:val="2"/>
        </w:numPr>
        <w:tabs>
          <w:tab w:pos="1073" w:val="left" w:leader="none"/>
        </w:tabs>
        <w:spacing w:line="240" w:lineRule="auto" w:before="202" w:after="0"/>
        <w:ind w:left="972" w:right="0" w:hanging="752"/>
        <w:jc w:val="left"/>
      </w:pPr>
      <w:bookmarkStart w:name="3.1. Identifying the hazards" w:id="40"/>
      <w:bookmarkEnd w:id="40"/>
      <w:r>
        <w:rPr/>
      </w:r>
      <w:bookmarkStart w:name="_bookmark10" w:id="41"/>
      <w:bookmarkEnd w:id="41"/>
      <w:r>
        <w:rPr/>
      </w:r>
      <w:bookmarkStart w:name="_bookmark10" w:id="42"/>
      <w:bookmarkEnd w:id="42"/>
      <w:r>
        <w:rPr>
          <w:color w:val="135B85"/>
        </w:rPr>
        <w:t>I</w:t>
      </w:r>
      <w:r>
        <w:rPr>
          <w:color w:val="135B85"/>
        </w:rPr>
        <w:t>dentifying the</w:t>
      </w:r>
      <w:r>
        <w:rPr>
          <w:color w:val="135B85"/>
          <w:spacing w:val="-8"/>
        </w:rPr>
        <w:t> </w:t>
      </w:r>
      <w:r>
        <w:rPr>
          <w:color w:val="135B85"/>
        </w:rPr>
        <w:t>hazards</w:t>
      </w:r>
    </w:p>
    <w:p>
      <w:pPr>
        <w:pStyle w:val="BodyText"/>
        <w:spacing w:before="241"/>
        <w:ind w:left="219" w:right="560"/>
      </w:pPr>
      <w:r>
        <w:rPr/>
        <w:t>The first step in the risk management process is to identify all hazards associated with confined spaces. This involves finding things and situations which could potentially cause harm to people. Hazards generally arise from the following aspects of work and their interaction:</w:t>
      </w:r>
    </w:p>
    <w:p>
      <w:pPr>
        <w:pStyle w:val="ListParagraph"/>
        <w:numPr>
          <w:ilvl w:val="0"/>
          <w:numId w:val="7"/>
        </w:numPr>
        <w:tabs>
          <w:tab w:pos="577" w:val="left" w:leader="none"/>
          <w:tab w:pos="578" w:val="left" w:leader="none"/>
        </w:tabs>
        <w:spacing w:line="268" w:lineRule="exact" w:before="121" w:after="0"/>
        <w:ind w:left="577" w:right="0" w:hanging="357"/>
        <w:jc w:val="left"/>
        <w:rPr>
          <w:sz w:val="22"/>
        </w:rPr>
      </w:pPr>
      <w:r>
        <w:rPr>
          <w:sz w:val="22"/>
        </w:rPr>
        <w:t>physical work</w:t>
      </w:r>
      <w:r>
        <w:rPr>
          <w:spacing w:val="-13"/>
          <w:sz w:val="22"/>
        </w:rPr>
        <w:t> </w:t>
      </w:r>
      <w:r>
        <w:rPr>
          <w:sz w:val="22"/>
        </w:rPr>
        <w:t>environment</w:t>
      </w:r>
    </w:p>
    <w:p>
      <w:pPr>
        <w:pStyle w:val="ListParagraph"/>
        <w:numPr>
          <w:ilvl w:val="0"/>
          <w:numId w:val="7"/>
        </w:numPr>
        <w:tabs>
          <w:tab w:pos="577" w:val="left" w:leader="none"/>
          <w:tab w:pos="578" w:val="left" w:leader="none"/>
        </w:tabs>
        <w:spacing w:line="268" w:lineRule="exact" w:before="0" w:after="0"/>
        <w:ind w:left="577" w:right="0" w:hanging="358"/>
        <w:jc w:val="left"/>
        <w:rPr>
          <w:sz w:val="22"/>
        </w:rPr>
      </w:pPr>
      <w:r>
        <w:rPr>
          <w:sz w:val="22"/>
        </w:rPr>
        <w:t>equipment, materials and substances</w:t>
      </w:r>
      <w:r>
        <w:rPr>
          <w:spacing w:val="-16"/>
          <w:sz w:val="22"/>
        </w:rPr>
        <w:t> </w:t>
      </w:r>
      <w:r>
        <w:rPr>
          <w:sz w:val="22"/>
        </w:rPr>
        <w:t>used</w:t>
      </w:r>
    </w:p>
    <w:p>
      <w:pPr>
        <w:pStyle w:val="ListParagraph"/>
        <w:numPr>
          <w:ilvl w:val="0"/>
          <w:numId w:val="7"/>
        </w:numPr>
        <w:tabs>
          <w:tab w:pos="577" w:val="left" w:leader="none"/>
          <w:tab w:pos="578" w:val="left" w:leader="none"/>
        </w:tabs>
        <w:spacing w:line="269" w:lineRule="exact" w:before="0" w:after="0"/>
        <w:ind w:left="577" w:right="0" w:hanging="358"/>
        <w:jc w:val="left"/>
        <w:rPr>
          <w:sz w:val="22"/>
        </w:rPr>
      </w:pPr>
      <w:r>
        <w:rPr>
          <w:sz w:val="22"/>
        </w:rPr>
        <w:t>work tasks and how they are performed,</w:t>
      </w:r>
      <w:r>
        <w:rPr>
          <w:spacing w:val="-17"/>
          <w:sz w:val="22"/>
        </w:rPr>
        <w:t> </w:t>
      </w:r>
      <w:r>
        <w:rPr>
          <w:sz w:val="22"/>
        </w:rPr>
        <w:t>and</w:t>
      </w:r>
    </w:p>
    <w:p>
      <w:pPr>
        <w:pStyle w:val="ListParagraph"/>
        <w:numPr>
          <w:ilvl w:val="0"/>
          <w:numId w:val="7"/>
        </w:numPr>
        <w:tabs>
          <w:tab w:pos="576" w:val="left" w:leader="none"/>
          <w:tab w:pos="578" w:val="left" w:leader="none"/>
        </w:tabs>
        <w:spacing w:line="269" w:lineRule="exact" w:before="0" w:after="0"/>
        <w:ind w:left="577" w:right="0" w:hanging="358"/>
        <w:jc w:val="left"/>
        <w:rPr>
          <w:sz w:val="22"/>
        </w:rPr>
      </w:pPr>
      <w:r>
        <w:rPr>
          <w:sz w:val="22"/>
        </w:rPr>
        <w:t>work design and</w:t>
      </w:r>
      <w:r>
        <w:rPr>
          <w:spacing w:val="-12"/>
          <w:sz w:val="22"/>
        </w:rPr>
        <w:t> </w:t>
      </w:r>
      <w:r>
        <w:rPr>
          <w:sz w:val="22"/>
        </w:rPr>
        <w:t>management.</w:t>
      </w:r>
    </w:p>
    <w:p>
      <w:pPr>
        <w:pStyle w:val="BodyText"/>
        <w:spacing w:before="117"/>
        <w:ind w:left="219" w:right="304"/>
      </w:pPr>
      <w:r>
        <w:rPr/>
        <w:pict>
          <v:shape style="position:absolute;margin-left:66.480003pt;margin-top:50.016521pt;width:462.4pt;height:51.5pt;mso-position-horizontal-relative:page;mso-position-vertical-relative:paragraph;z-index:1456;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34</w:t>
                  </w:r>
                </w:p>
                <w:p>
                  <w:pPr>
                    <w:pStyle w:val="BodyText"/>
                    <w:spacing w:before="124"/>
                    <w:ind w:left="108"/>
                  </w:pPr>
                  <w:r>
                    <w:rPr/>
                    <w:t>Duty to identify hazards</w:t>
                  </w:r>
                </w:p>
              </w:txbxContent>
            </v:textbox>
            <v:stroke dashstyle="solid"/>
            <w10:wrap type="topAndBottom"/>
          </v:shape>
        </w:pict>
      </w:r>
      <w:r>
        <w:rPr/>
        <w:t>Hazards may be identified by looking at the workplace and how work is carried out. It is also useful to talk to workers, manufacturers, suppliers and health and safety specialists and review relevant information, records and incident reports.</w:t>
      </w:r>
    </w:p>
    <w:p>
      <w:pPr>
        <w:pStyle w:val="BodyText"/>
        <w:spacing w:before="88"/>
        <w:ind w:left="220" w:right="1036"/>
      </w:pPr>
      <w:r>
        <w:rPr/>
        <w:t>In managing the risks associated with a confined space the duty holder must identify reasonably foreseeable hazards that could give rise to health and safety risks.</w:t>
      </w:r>
    </w:p>
    <w:p>
      <w:pPr>
        <w:pStyle w:val="BodyText"/>
        <w:spacing w:before="119"/>
        <w:ind w:left="220" w:right="291"/>
      </w:pPr>
      <w:r>
        <w:rPr/>
        <w:t>The types of substances previously stored in a confined space (however briefly) will indicate the sorts of hazards that may be present. Substances stored in a confined space may result in a lack of oxygen, airborne contaminants or a flammable atmosphere within the confined space. Other hazards may arise from work activities, products or by-products in or around the confined space.</w:t>
      </w:r>
    </w:p>
    <w:p>
      <w:pPr>
        <w:pStyle w:val="BodyText"/>
        <w:spacing w:before="119"/>
        <w:ind w:left="219" w:right="303"/>
      </w:pPr>
      <w:r>
        <w:rPr/>
        <w:t>Many confined spaces’ hazards are invisible to the naked eye or not visible from outside the space, for example toxic gases, smaller spaces within a space and concealed electrical or mechanical parts.</w:t>
      </w:r>
    </w:p>
    <w:p>
      <w:pPr>
        <w:spacing w:after="0"/>
        <w:sectPr>
          <w:pgSz w:w="11910" w:h="16840"/>
          <w:pgMar w:header="0" w:footer="877" w:top="1360" w:bottom="1060" w:left="1220" w:right="1220"/>
        </w:sectPr>
      </w:pPr>
    </w:p>
    <w:p>
      <w:pPr>
        <w:pStyle w:val="Heading2"/>
        <w:numPr>
          <w:ilvl w:val="1"/>
          <w:numId w:val="2"/>
        </w:numPr>
        <w:tabs>
          <w:tab w:pos="973" w:val="left" w:leader="none"/>
        </w:tabs>
        <w:spacing w:line="240" w:lineRule="auto" w:before="58" w:after="0"/>
        <w:ind w:left="972" w:right="528" w:hanging="852"/>
        <w:jc w:val="left"/>
      </w:pPr>
      <w:bookmarkStart w:name="3.2. What hazards are associated with a " w:id="43"/>
      <w:bookmarkEnd w:id="43"/>
      <w:r>
        <w:rPr/>
      </w:r>
      <w:bookmarkStart w:name="_bookmark11" w:id="44"/>
      <w:bookmarkEnd w:id="44"/>
      <w:r>
        <w:rPr/>
      </w:r>
      <w:bookmarkStart w:name="_bookmark11" w:id="45"/>
      <w:bookmarkEnd w:id="45"/>
      <w:r>
        <w:rPr>
          <w:color w:val="135B85"/>
        </w:rPr>
        <w:t>What</w:t>
      </w:r>
      <w:r>
        <w:rPr>
          <w:color w:val="135B85"/>
        </w:rPr>
        <w:t> hazards are associated with a confined space?</w:t>
      </w:r>
    </w:p>
    <w:p>
      <w:pPr>
        <w:pStyle w:val="Heading3"/>
        <w:spacing w:before="236"/>
      </w:pPr>
      <w:bookmarkStart w:name="Restricted entry or exit" w:id="46"/>
      <w:bookmarkEnd w:id="46"/>
      <w:r>
        <w:rPr/>
      </w:r>
      <w:r>
        <w:rPr>
          <w:color w:val="252525"/>
        </w:rPr>
        <w:t>Restricted entry or exit</w:t>
      </w:r>
    </w:p>
    <w:p>
      <w:pPr>
        <w:pStyle w:val="BodyText"/>
        <w:spacing w:before="124"/>
        <w:ind w:left="119" w:right="388"/>
      </w:pPr>
      <w:r>
        <w:rPr/>
        <w:t>Small entrances and exits make it difficult to rescue injured workers or to get equipment in or out of the confined space. In some cases, entrances and exits may be very large but their location can make them difficult to access. For example, accessing pits or openings high up in silos may require the use of ladders, hoists or other devices, and escape and rescue from such spaces may be difficult in emergency</w:t>
      </w:r>
      <w:r>
        <w:rPr>
          <w:spacing w:val="-21"/>
        </w:rPr>
        <w:t> </w:t>
      </w:r>
      <w:r>
        <w:rPr/>
        <w:t>situations.</w:t>
      </w:r>
    </w:p>
    <w:p>
      <w:pPr>
        <w:pStyle w:val="BodyText"/>
        <w:spacing w:before="9"/>
        <w:rPr>
          <w:sz w:val="20"/>
        </w:rPr>
      </w:pPr>
    </w:p>
    <w:p>
      <w:pPr>
        <w:pStyle w:val="Heading3"/>
      </w:pPr>
      <w:bookmarkStart w:name="Harmful airborne contaminants" w:id="47"/>
      <w:bookmarkEnd w:id="47"/>
      <w:r>
        <w:rPr/>
      </w:r>
      <w:r>
        <w:rPr>
          <w:color w:val="252525"/>
        </w:rPr>
        <w:t>Harmful airborne contaminants</w:t>
      </w:r>
    </w:p>
    <w:p>
      <w:pPr>
        <w:pStyle w:val="BodyText"/>
        <w:spacing w:before="122"/>
        <w:ind w:left="120" w:right="771" w:hanging="1"/>
      </w:pPr>
      <w:r>
        <w:rPr/>
        <w:t>The following table illustrates the kinds of harmful atmospheres that may be present in a confined space, and how they may be created.</w:t>
      </w:r>
    </w:p>
    <w:p>
      <w:pPr>
        <w:spacing w:before="200"/>
        <w:ind w:left="120" w:right="0" w:firstLine="0"/>
        <w:jc w:val="left"/>
        <w:rPr>
          <w:sz w:val="18"/>
        </w:rPr>
      </w:pPr>
      <w:r>
        <w:rPr>
          <w:b/>
          <w:color w:val="404040"/>
          <w:sz w:val="18"/>
        </w:rPr>
        <w:t>Table 1 </w:t>
      </w:r>
      <w:r>
        <w:rPr>
          <w:color w:val="404040"/>
          <w:sz w:val="18"/>
        </w:rPr>
        <w:t>Sources of contaminants</w:t>
      </w:r>
    </w:p>
    <w:p>
      <w:pPr>
        <w:pStyle w:val="BodyText"/>
        <w:spacing w:before="8" w:after="1"/>
        <w:rPr>
          <w:sz w:val="17"/>
        </w:rPr>
      </w:pPr>
    </w:p>
    <w:tbl>
      <w:tblPr>
        <w:tblW w:w="0" w:type="auto"/>
        <w:jc w:val="left"/>
        <w:tblInd w:w="120"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top w:w="0" w:type="dxa"/>
          <w:left w:w="0" w:type="dxa"/>
          <w:bottom w:w="0" w:type="dxa"/>
          <w:right w:w="0" w:type="dxa"/>
        </w:tblCellMar>
        <w:tblLook w:val="01E0"/>
      </w:tblPr>
      <w:tblGrid>
        <w:gridCol w:w="2909"/>
        <w:gridCol w:w="6312"/>
      </w:tblGrid>
      <w:tr>
        <w:trPr>
          <w:trHeight w:val="530" w:hRule="exact"/>
        </w:trPr>
        <w:tc>
          <w:tcPr>
            <w:tcW w:w="2909" w:type="dxa"/>
          </w:tcPr>
          <w:p>
            <w:pPr>
              <w:pStyle w:val="TableParagraph"/>
              <w:spacing w:before="83"/>
              <w:ind w:left="105"/>
              <w:rPr>
                <w:b/>
                <w:sz w:val="20"/>
              </w:rPr>
            </w:pPr>
            <w:r>
              <w:rPr>
                <w:b/>
                <w:sz w:val="20"/>
              </w:rPr>
              <w:t>Source of contaminant</w:t>
            </w:r>
          </w:p>
        </w:tc>
        <w:tc>
          <w:tcPr>
            <w:tcW w:w="6312" w:type="dxa"/>
          </w:tcPr>
          <w:p>
            <w:pPr>
              <w:pStyle w:val="TableParagraph"/>
              <w:spacing w:before="83"/>
              <w:ind w:left="105"/>
              <w:rPr>
                <w:b/>
                <w:sz w:val="20"/>
              </w:rPr>
            </w:pPr>
            <w:r>
              <w:rPr>
                <w:b/>
                <w:sz w:val="20"/>
              </w:rPr>
              <w:t>Examples</w:t>
            </w:r>
          </w:p>
        </w:tc>
      </w:tr>
      <w:tr>
        <w:trPr>
          <w:trHeight w:val="1138" w:hRule="exact"/>
        </w:trPr>
        <w:tc>
          <w:tcPr>
            <w:tcW w:w="2909" w:type="dxa"/>
          </w:tcPr>
          <w:p>
            <w:pPr>
              <w:pStyle w:val="TableParagraph"/>
              <w:spacing w:before="55"/>
              <w:ind w:left="105" w:right="422"/>
              <w:rPr>
                <w:b/>
                <w:sz w:val="20"/>
              </w:rPr>
            </w:pPr>
            <w:r>
              <w:rPr>
                <w:b/>
                <w:color w:val="135B85"/>
                <w:sz w:val="20"/>
              </w:rPr>
              <w:t>Substance stored in the confined space or its by- product(s)</w:t>
            </w:r>
          </w:p>
        </w:tc>
        <w:tc>
          <w:tcPr>
            <w:tcW w:w="6312" w:type="dxa"/>
          </w:tcPr>
          <w:p>
            <w:pPr>
              <w:pStyle w:val="TableParagraph"/>
              <w:numPr>
                <w:ilvl w:val="0"/>
                <w:numId w:val="8"/>
              </w:numPr>
              <w:tabs>
                <w:tab w:pos="463" w:val="left" w:leader="none"/>
                <w:tab w:pos="464" w:val="left" w:leader="none"/>
              </w:tabs>
              <w:spacing w:line="243" w:lineRule="exact" w:before="0" w:after="0"/>
              <w:ind w:left="463" w:right="0" w:hanging="358"/>
              <w:jc w:val="left"/>
              <w:rPr>
                <w:sz w:val="20"/>
              </w:rPr>
            </w:pPr>
            <w:r>
              <w:rPr>
                <w:sz w:val="20"/>
              </w:rPr>
              <w:t>release of toxic substances e.g. hydrogen sulphide in</w:t>
            </w:r>
            <w:r>
              <w:rPr>
                <w:spacing w:val="-26"/>
                <w:sz w:val="20"/>
              </w:rPr>
              <w:t> </w:t>
            </w:r>
            <w:r>
              <w:rPr>
                <w:sz w:val="20"/>
              </w:rPr>
              <w:t>tanks</w:t>
            </w:r>
          </w:p>
          <w:p>
            <w:pPr>
              <w:pStyle w:val="TableParagraph"/>
              <w:rPr>
                <w:sz w:val="20"/>
              </w:rPr>
            </w:pPr>
            <w:r>
              <w:rPr>
                <w:sz w:val="20"/>
              </w:rPr>
              <w:t>of decomposing organic material, especially when the material is disturbed</w:t>
            </w:r>
          </w:p>
          <w:p>
            <w:pPr>
              <w:pStyle w:val="TableParagraph"/>
              <w:numPr>
                <w:ilvl w:val="0"/>
                <w:numId w:val="8"/>
              </w:numPr>
              <w:tabs>
                <w:tab w:pos="463" w:val="left" w:leader="none"/>
                <w:tab w:pos="464" w:val="left" w:leader="none"/>
              </w:tabs>
              <w:spacing w:line="244" w:lineRule="exact" w:before="0" w:after="0"/>
              <w:ind w:left="463" w:right="0" w:hanging="358"/>
              <w:jc w:val="left"/>
              <w:rPr>
                <w:sz w:val="20"/>
              </w:rPr>
            </w:pPr>
            <w:r>
              <w:rPr>
                <w:sz w:val="20"/>
              </w:rPr>
              <w:t>build-up of hydrogen sulphide in sewers and</w:t>
            </w:r>
            <w:r>
              <w:rPr>
                <w:spacing w:val="-21"/>
                <w:sz w:val="20"/>
              </w:rPr>
              <w:t> </w:t>
            </w:r>
            <w:r>
              <w:rPr>
                <w:sz w:val="20"/>
              </w:rPr>
              <w:t>pits</w:t>
            </w:r>
          </w:p>
        </w:tc>
      </w:tr>
      <w:tr>
        <w:trPr>
          <w:trHeight w:val="1526" w:hRule="exact"/>
        </w:trPr>
        <w:tc>
          <w:tcPr>
            <w:tcW w:w="2909" w:type="dxa"/>
          </w:tcPr>
          <w:p>
            <w:pPr>
              <w:pStyle w:val="TableParagraph"/>
              <w:spacing w:before="57"/>
              <w:ind w:left="105" w:right="645"/>
              <w:rPr>
                <w:b/>
                <w:sz w:val="20"/>
              </w:rPr>
            </w:pPr>
            <w:r>
              <w:rPr>
                <w:b/>
                <w:color w:val="135B85"/>
                <w:sz w:val="20"/>
              </w:rPr>
              <w:t>Work performed in the confined space</w:t>
            </w:r>
          </w:p>
        </w:tc>
        <w:tc>
          <w:tcPr>
            <w:tcW w:w="6312" w:type="dxa"/>
          </w:tcPr>
          <w:p>
            <w:pPr>
              <w:pStyle w:val="TableParagraph"/>
              <w:numPr>
                <w:ilvl w:val="0"/>
                <w:numId w:val="9"/>
              </w:numPr>
              <w:tabs>
                <w:tab w:pos="463" w:val="left" w:leader="none"/>
                <w:tab w:pos="464" w:val="left" w:leader="none"/>
              </w:tabs>
              <w:spacing w:line="242" w:lineRule="exact" w:before="0" w:after="0"/>
              <w:ind w:left="463" w:right="0" w:hanging="358"/>
              <w:jc w:val="left"/>
              <w:rPr>
                <w:sz w:val="20"/>
              </w:rPr>
            </w:pPr>
            <w:r>
              <w:rPr>
                <w:sz w:val="20"/>
              </w:rPr>
              <w:t>use of paints, adhesives, solvents or cleaning</w:t>
            </w:r>
            <w:r>
              <w:rPr>
                <w:spacing w:val="-25"/>
                <w:sz w:val="20"/>
              </w:rPr>
              <w:t> </w:t>
            </w:r>
            <w:r>
              <w:rPr>
                <w:sz w:val="20"/>
              </w:rPr>
              <w:t>solutions</w:t>
            </w:r>
          </w:p>
          <w:p>
            <w:pPr>
              <w:pStyle w:val="TableParagraph"/>
              <w:numPr>
                <w:ilvl w:val="0"/>
                <w:numId w:val="9"/>
              </w:numPr>
              <w:tabs>
                <w:tab w:pos="463" w:val="left" w:leader="none"/>
                <w:tab w:pos="464" w:val="left" w:leader="none"/>
              </w:tabs>
              <w:spacing w:line="240" w:lineRule="auto" w:before="0" w:after="0"/>
              <w:ind w:left="463" w:right="784" w:hanging="358"/>
              <w:jc w:val="left"/>
              <w:rPr>
                <w:sz w:val="20"/>
              </w:rPr>
            </w:pPr>
            <w:r>
              <w:rPr>
                <w:sz w:val="20"/>
              </w:rPr>
              <w:t>welding or brazing with metals capable of producing</w:t>
            </w:r>
            <w:r>
              <w:rPr>
                <w:spacing w:val="-24"/>
                <w:sz w:val="20"/>
              </w:rPr>
              <w:t> </w:t>
            </w:r>
            <w:r>
              <w:rPr>
                <w:sz w:val="20"/>
              </w:rPr>
              <w:t>toxic vapours or</w:t>
            </w:r>
            <w:r>
              <w:rPr>
                <w:spacing w:val="-10"/>
                <w:sz w:val="20"/>
              </w:rPr>
              <w:t> </w:t>
            </w:r>
            <w:r>
              <w:rPr>
                <w:sz w:val="20"/>
              </w:rPr>
              <w:t>gases</w:t>
            </w:r>
          </w:p>
          <w:p>
            <w:pPr>
              <w:pStyle w:val="TableParagraph"/>
              <w:numPr>
                <w:ilvl w:val="0"/>
                <w:numId w:val="9"/>
              </w:numPr>
              <w:tabs>
                <w:tab w:pos="463" w:val="left" w:leader="none"/>
                <w:tab w:pos="464" w:val="left" w:leader="none"/>
              </w:tabs>
              <w:spacing w:line="240" w:lineRule="auto" w:before="0" w:after="0"/>
              <w:ind w:left="463" w:right="495" w:hanging="358"/>
              <w:jc w:val="left"/>
              <w:rPr>
                <w:sz w:val="20"/>
              </w:rPr>
            </w:pPr>
            <w:r>
              <w:rPr>
                <w:sz w:val="20"/>
              </w:rPr>
              <w:t>exhaust vapours or gases from engines used in the</w:t>
            </w:r>
            <w:r>
              <w:rPr>
                <w:spacing w:val="-24"/>
                <w:sz w:val="20"/>
              </w:rPr>
              <w:t> </w:t>
            </w:r>
            <w:r>
              <w:rPr>
                <w:sz w:val="20"/>
              </w:rPr>
              <w:t>confined space</w:t>
            </w:r>
          </w:p>
          <w:p>
            <w:pPr>
              <w:pStyle w:val="TableParagraph"/>
              <w:numPr>
                <w:ilvl w:val="0"/>
                <w:numId w:val="9"/>
              </w:numPr>
              <w:tabs>
                <w:tab w:pos="463" w:val="left" w:leader="none"/>
                <w:tab w:pos="464" w:val="left" w:leader="none"/>
              </w:tabs>
              <w:spacing w:line="244" w:lineRule="exact" w:before="0" w:after="0"/>
              <w:ind w:left="463" w:right="0" w:hanging="358"/>
              <w:jc w:val="left"/>
              <w:rPr>
                <w:sz w:val="20"/>
              </w:rPr>
            </w:pPr>
            <w:r>
              <w:rPr>
                <w:sz w:val="20"/>
              </w:rPr>
              <w:t>painting or moulding glass-reinforced</w:t>
            </w:r>
            <w:r>
              <w:rPr>
                <w:spacing w:val="-25"/>
                <w:sz w:val="20"/>
              </w:rPr>
              <w:t> </w:t>
            </w:r>
            <w:r>
              <w:rPr>
                <w:sz w:val="20"/>
              </w:rPr>
              <w:t>plastics</w:t>
            </w:r>
          </w:p>
        </w:tc>
      </w:tr>
      <w:tr>
        <w:trPr>
          <w:trHeight w:val="1555" w:hRule="exact"/>
        </w:trPr>
        <w:tc>
          <w:tcPr>
            <w:tcW w:w="2909" w:type="dxa"/>
          </w:tcPr>
          <w:p>
            <w:pPr>
              <w:pStyle w:val="TableParagraph"/>
              <w:spacing w:before="57"/>
              <w:ind w:left="105" w:right="223"/>
              <w:rPr>
                <w:b/>
                <w:sz w:val="20"/>
              </w:rPr>
            </w:pPr>
            <w:r>
              <w:rPr>
                <w:b/>
                <w:color w:val="135B85"/>
                <w:sz w:val="20"/>
              </w:rPr>
              <w:t>Entry of natural contaminants, e.g. groundwater and gases, into the confined space from the surrounding land, soil or strata</w:t>
            </w:r>
          </w:p>
        </w:tc>
        <w:tc>
          <w:tcPr>
            <w:tcW w:w="6312" w:type="dxa"/>
          </w:tcPr>
          <w:p>
            <w:pPr>
              <w:pStyle w:val="TableParagraph"/>
              <w:numPr>
                <w:ilvl w:val="0"/>
                <w:numId w:val="10"/>
              </w:numPr>
              <w:tabs>
                <w:tab w:pos="463" w:val="left" w:leader="none"/>
                <w:tab w:pos="464" w:val="left" w:leader="none"/>
              </w:tabs>
              <w:spacing w:line="240" w:lineRule="auto" w:before="0" w:after="0"/>
              <w:ind w:left="463" w:right="752" w:hanging="358"/>
              <w:jc w:val="left"/>
              <w:rPr>
                <w:sz w:val="20"/>
              </w:rPr>
            </w:pPr>
            <w:r>
              <w:rPr>
                <w:sz w:val="20"/>
              </w:rPr>
              <w:t>acid groundwater acting on limestone with the potential</w:t>
            </w:r>
            <w:r>
              <w:rPr>
                <w:spacing w:val="-26"/>
                <w:sz w:val="20"/>
              </w:rPr>
              <w:t> </w:t>
            </w:r>
            <w:r>
              <w:rPr>
                <w:sz w:val="20"/>
              </w:rPr>
              <w:t>to produce dangerous accumulations of carbon</w:t>
            </w:r>
            <w:r>
              <w:rPr>
                <w:spacing w:val="-26"/>
                <w:sz w:val="20"/>
              </w:rPr>
              <w:t> </w:t>
            </w:r>
            <w:r>
              <w:rPr>
                <w:sz w:val="20"/>
              </w:rPr>
              <w:t>dioxide</w:t>
            </w:r>
          </w:p>
          <w:p>
            <w:pPr>
              <w:pStyle w:val="TableParagraph"/>
              <w:numPr>
                <w:ilvl w:val="0"/>
                <w:numId w:val="10"/>
              </w:numPr>
              <w:tabs>
                <w:tab w:pos="463" w:val="left" w:leader="none"/>
                <w:tab w:pos="464" w:val="left" w:leader="none"/>
              </w:tabs>
              <w:spacing w:line="240" w:lineRule="auto" w:before="1" w:after="0"/>
              <w:ind w:left="463" w:right="1181" w:hanging="358"/>
              <w:jc w:val="left"/>
              <w:rPr>
                <w:sz w:val="20"/>
              </w:rPr>
            </w:pPr>
            <w:r>
              <w:rPr>
                <w:sz w:val="20"/>
              </w:rPr>
              <w:t>methane released from groundwater and from decay of organic</w:t>
            </w:r>
            <w:r>
              <w:rPr>
                <w:spacing w:val="-13"/>
                <w:sz w:val="20"/>
              </w:rPr>
              <w:t> </w:t>
            </w:r>
            <w:r>
              <w:rPr>
                <w:sz w:val="20"/>
              </w:rPr>
              <w:t>matter</w:t>
            </w:r>
          </w:p>
        </w:tc>
      </w:tr>
      <w:tr>
        <w:trPr>
          <w:trHeight w:val="797" w:hRule="exact"/>
        </w:trPr>
        <w:tc>
          <w:tcPr>
            <w:tcW w:w="2909" w:type="dxa"/>
          </w:tcPr>
          <w:p>
            <w:pPr>
              <w:pStyle w:val="TableParagraph"/>
              <w:spacing w:before="57"/>
              <w:ind w:left="105"/>
              <w:rPr>
                <w:b/>
                <w:sz w:val="20"/>
              </w:rPr>
            </w:pPr>
            <w:r>
              <w:rPr>
                <w:b/>
                <w:color w:val="135B85"/>
                <w:sz w:val="20"/>
              </w:rPr>
              <w:t>Release of airborne contaminants</w:t>
            </w:r>
          </w:p>
        </w:tc>
        <w:tc>
          <w:tcPr>
            <w:tcW w:w="6312" w:type="dxa"/>
          </w:tcPr>
          <w:p>
            <w:pPr>
              <w:pStyle w:val="TableParagraph"/>
              <w:numPr>
                <w:ilvl w:val="0"/>
                <w:numId w:val="11"/>
              </w:numPr>
              <w:tabs>
                <w:tab w:pos="463" w:val="left" w:leader="none"/>
                <w:tab w:pos="464" w:val="left" w:leader="none"/>
              </w:tabs>
              <w:spacing w:line="240" w:lineRule="auto" w:before="0" w:after="0"/>
              <w:ind w:left="463" w:right="587" w:hanging="358"/>
              <w:jc w:val="left"/>
              <w:rPr>
                <w:sz w:val="20"/>
              </w:rPr>
            </w:pPr>
            <w:r>
              <w:rPr>
                <w:sz w:val="20"/>
              </w:rPr>
              <w:t>when sludge, slurry or other deposits are disturbed or</w:t>
            </w:r>
            <w:r>
              <w:rPr>
                <w:spacing w:val="-27"/>
                <w:sz w:val="20"/>
              </w:rPr>
              <w:t> </w:t>
            </w:r>
            <w:r>
              <w:rPr>
                <w:sz w:val="20"/>
              </w:rPr>
              <w:t>when scale is</w:t>
            </w:r>
            <w:r>
              <w:rPr>
                <w:spacing w:val="-12"/>
                <w:sz w:val="20"/>
              </w:rPr>
              <w:t> </w:t>
            </w:r>
            <w:r>
              <w:rPr>
                <w:sz w:val="20"/>
              </w:rPr>
              <w:t>removed</w:t>
            </w:r>
          </w:p>
        </w:tc>
      </w:tr>
      <w:tr>
        <w:trPr>
          <w:trHeight w:val="802" w:hRule="exact"/>
        </w:trPr>
        <w:tc>
          <w:tcPr>
            <w:tcW w:w="2909" w:type="dxa"/>
          </w:tcPr>
          <w:p>
            <w:pPr>
              <w:pStyle w:val="TableParagraph"/>
              <w:spacing w:before="57"/>
              <w:ind w:left="105"/>
              <w:rPr>
                <w:b/>
                <w:sz w:val="20"/>
              </w:rPr>
            </w:pPr>
            <w:r>
              <w:rPr>
                <w:b/>
                <w:color w:val="135B85"/>
                <w:sz w:val="20"/>
              </w:rPr>
              <w:t>Manufacturing process</w:t>
            </w:r>
          </w:p>
        </w:tc>
        <w:tc>
          <w:tcPr>
            <w:tcW w:w="6312" w:type="dxa"/>
          </w:tcPr>
          <w:p>
            <w:pPr>
              <w:pStyle w:val="TableParagraph"/>
              <w:numPr>
                <w:ilvl w:val="0"/>
                <w:numId w:val="12"/>
              </w:numPr>
              <w:tabs>
                <w:tab w:pos="463" w:val="left" w:leader="none"/>
                <w:tab w:pos="464" w:val="left" w:leader="none"/>
              </w:tabs>
              <w:spacing w:line="240" w:lineRule="auto" w:before="0" w:after="0"/>
              <w:ind w:left="463" w:right="764" w:hanging="358"/>
              <w:jc w:val="left"/>
              <w:rPr>
                <w:sz w:val="20"/>
              </w:rPr>
            </w:pPr>
            <w:r>
              <w:rPr>
                <w:sz w:val="20"/>
              </w:rPr>
              <w:t>residues left in tanks, vessels etc or remaining on</w:t>
            </w:r>
            <w:r>
              <w:rPr>
                <w:spacing w:val="-31"/>
                <w:sz w:val="20"/>
              </w:rPr>
              <w:t> </w:t>
            </w:r>
            <w:r>
              <w:rPr>
                <w:sz w:val="20"/>
              </w:rPr>
              <w:t>internal surfaces can evaporate into a vapour or</w:t>
            </w:r>
            <w:r>
              <w:rPr>
                <w:spacing w:val="-23"/>
                <w:sz w:val="20"/>
              </w:rPr>
              <w:t> </w:t>
            </w:r>
            <w:r>
              <w:rPr>
                <w:sz w:val="20"/>
              </w:rPr>
              <w:t>gas</w:t>
            </w:r>
          </w:p>
        </w:tc>
      </w:tr>
      <w:tr>
        <w:trPr>
          <w:trHeight w:val="1114" w:hRule="exact"/>
        </w:trPr>
        <w:tc>
          <w:tcPr>
            <w:tcW w:w="2909" w:type="dxa"/>
          </w:tcPr>
          <w:p>
            <w:pPr>
              <w:pStyle w:val="TableParagraph"/>
              <w:spacing w:before="57"/>
              <w:ind w:left="105" w:right="100"/>
              <w:rPr>
                <w:b/>
                <w:sz w:val="20"/>
              </w:rPr>
            </w:pPr>
            <w:r>
              <w:rPr>
                <w:b/>
                <w:color w:val="135B85"/>
                <w:sz w:val="20"/>
              </w:rPr>
              <w:t>Entry and accumulation of gases and liquids from adjacent plant, installations, services or processes</w:t>
            </w:r>
          </w:p>
        </w:tc>
        <w:tc>
          <w:tcPr>
            <w:tcW w:w="6312" w:type="dxa"/>
          </w:tcPr>
          <w:p>
            <w:pPr>
              <w:pStyle w:val="TableParagraph"/>
              <w:numPr>
                <w:ilvl w:val="0"/>
                <w:numId w:val="13"/>
              </w:numPr>
              <w:tabs>
                <w:tab w:pos="463" w:val="left" w:leader="none"/>
                <w:tab w:pos="464" w:val="left" w:leader="none"/>
              </w:tabs>
              <w:spacing w:line="240" w:lineRule="auto" w:before="0" w:after="0"/>
              <w:ind w:left="463" w:right="728" w:hanging="358"/>
              <w:jc w:val="left"/>
              <w:rPr>
                <w:sz w:val="20"/>
              </w:rPr>
            </w:pPr>
            <w:r>
              <w:rPr>
                <w:sz w:val="20"/>
              </w:rPr>
              <w:t>the contamination of underground confined spaces by substances from plant in the vicinity of the confined</w:t>
            </w:r>
            <w:r>
              <w:rPr>
                <w:spacing w:val="-25"/>
                <w:sz w:val="20"/>
              </w:rPr>
              <w:t> </w:t>
            </w:r>
            <w:r>
              <w:rPr>
                <w:sz w:val="20"/>
              </w:rPr>
              <w:t>space</w:t>
            </w:r>
          </w:p>
          <w:p>
            <w:pPr>
              <w:pStyle w:val="TableParagraph"/>
              <w:numPr>
                <w:ilvl w:val="0"/>
                <w:numId w:val="13"/>
              </w:numPr>
              <w:tabs>
                <w:tab w:pos="463" w:val="left" w:leader="none"/>
                <w:tab w:pos="464" w:val="left" w:leader="none"/>
              </w:tabs>
              <w:spacing w:line="240" w:lineRule="auto" w:before="1" w:after="0"/>
              <w:ind w:left="462" w:right="561" w:hanging="357"/>
              <w:jc w:val="left"/>
              <w:rPr>
                <w:sz w:val="20"/>
              </w:rPr>
            </w:pPr>
            <w:r>
              <w:rPr>
                <w:sz w:val="20"/>
              </w:rPr>
              <w:t>carbon monoxide from the exhaust of LPG-powered forklifts operating in, or in the vicinity of, the confined</w:t>
            </w:r>
            <w:r>
              <w:rPr>
                <w:spacing w:val="-26"/>
                <w:sz w:val="20"/>
              </w:rPr>
              <w:t> </w:t>
            </w:r>
            <w:r>
              <w:rPr>
                <w:sz w:val="20"/>
              </w:rPr>
              <w:t>space</w:t>
            </w:r>
          </w:p>
        </w:tc>
      </w:tr>
    </w:tbl>
    <w:p>
      <w:pPr>
        <w:pStyle w:val="BodyText"/>
        <w:spacing w:before="5"/>
        <w:rPr>
          <w:sz w:val="20"/>
        </w:rPr>
      </w:pPr>
    </w:p>
    <w:p>
      <w:pPr>
        <w:pStyle w:val="Heading3"/>
      </w:pPr>
      <w:bookmarkStart w:name="Unsafe oxygen level" w:id="48"/>
      <w:bookmarkEnd w:id="48"/>
      <w:r>
        <w:rPr/>
      </w:r>
      <w:r>
        <w:rPr>
          <w:color w:val="252525"/>
        </w:rPr>
        <w:t>Unsafe oxygen level</w:t>
      </w:r>
    </w:p>
    <w:p>
      <w:pPr>
        <w:pStyle w:val="BodyText"/>
        <w:spacing w:before="121"/>
        <w:ind w:left="119" w:right="342"/>
      </w:pPr>
      <w:r>
        <w:rPr/>
        <w:t>Air normally contains 21 per cent oxygen by volume, although oxygen levels of 19.5 per cent to 23.5 per cent by volume are considered to be safe.</w:t>
      </w:r>
    </w:p>
    <w:p>
      <w:pPr>
        <w:spacing w:after="0"/>
        <w:sectPr>
          <w:pgSz w:w="11910" w:h="16840"/>
          <w:pgMar w:header="0" w:footer="877" w:top="1360" w:bottom="1060" w:left="1320" w:right="1120"/>
        </w:sectPr>
      </w:pPr>
    </w:p>
    <w:p>
      <w:pPr>
        <w:pStyle w:val="BodyText"/>
        <w:spacing w:before="79"/>
        <w:ind w:left="120" w:right="580"/>
      </w:pPr>
      <w:r>
        <w:rPr/>
        <w:t>Some situations can cause the level of oxygen to dramatically decrease, leading to an oxygen-deficient atmosphere and possible asphyxiation. This may occur if oxygen in the atmosphere is:</w:t>
      </w:r>
    </w:p>
    <w:p>
      <w:pPr>
        <w:pStyle w:val="ListParagraph"/>
        <w:numPr>
          <w:ilvl w:val="0"/>
          <w:numId w:val="4"/>
        </w:numPr>
        <w:tabs>
          <w:tab w:pos="477" w:val="left" w:leader="none"/>
          <w:tab w:pos="478" w:val="left" w:leader="none"/>
        </w:tabs>
        <w:spacing w:line="252" w:lineRule="exact" w:before="140" w:after="0"/>
        <w:ind w:left="477" w:right="612" w:hanging="357"/>
        <w:jc w:val="left"/>
        <w:rPr>
          <w:sz w:val="22"/>
        </w:rPr>
      </w:pPr>
      <w:r>
        <w:rPr>
          <w:sz w:val="22"/>
        </w:rPr>
        <w:t>displaced by gases produced during biological processes, for example methane in a sewer</w:t>
      </w:r>
    </w:p>
    <w:p>
      <w:pPr>
        <w:pStyle w:val="ListParagraph"/>
        <w:numPr>
          <w:ilvl w:val="0"/>
          <w:numId w:val="4"/>
        </w:numPr>
        <w:tabs>
          <w:tab w:pos="477" w:val="left" w:leader="none"/>
          <w:tab w:pos="478" w:val="left" w:leader="none"/>
        </w:tabs>
        <w:spacing w:line="252" w:lineRule="exact" w:before="16" w:after="0"/>
        <w:ind w:left="477" w:right="385" w:hanging="358"/>
        <w:jc w:val="left"/>
        <w:rPr>
          <w:sz w:val="22"/>
        </w:rPr>
      </w:pPr>
      <w:r>
        <w:rPr>
          <w:sz w:val="22"/>
        </w:rPr>
        <w:t>displaced during purging of a confined space with an inert gas to remove flammable or toxic vapours or</w:t>
      </w:r>
      <w:r>
        <w:rPr>
          <w:spacing w:val="-8"/>
          <w:sz w:val="22"/>
        </w:rPr>
        <w:t> </w:t>
      </w:r>
      <w:r>
        <w:rPr>
          <w:sz w:val="22"/>
        </w:rPr>
        <w:t>gases</w:t>
      </w:r>
    </w:p>
    <w:p>
      <w:pPr>
        <w:pStyle w:val="ListParagraph"/>
        <w:numPr>
          <w:ilvl w:val="0"/>
          <w:numId w:val="4"/>
        </w:numPr>
        <w:tabs>
          <w:tab w:pos="476" w:val="left" w:leader="none"/>
          <w:tab w:pos="478" w:val="left" w:leader="none"/>
        </w:tabs>
        <w:spacing w:line="252" w:lineRule="exact" w:before="16" w:after="0"/>
        <w:ind w:left="477" w:right="499" w:hanging="358"/>
        <w:jc w:val="left"/>
        <w:rPr>
          <w:sz w:val="22"/>
        </w:rPr>
      </w:pPr>
      <w:r>
        <w:rPr>
          <w:sz w:val="22"/>
        </w:rPr>
        <w:t>depleted inside metal tanks and vessels through surface oxidation (for example when rust</w:t>
      </w:r>
      <w:r>
        <w:rPr>
          <w:spacing w:val="-3"/>
          <w:sz w:val="22"/>
        </w:rPr>
        <w:t> </w:t>
      </w:r>
      <w:r>
        <w:rPr>
          <w:sz w:val="22"/>
        </w:rPr>
        <w:t>forms)</w:t>
      </w:r>
    </w:p>
    <w:p>
      <w:pPr>
        <w:pStyle w:val="ListParagraph"/>
        <w:numPr>
          <w:ilvl w:val="0"/>
          <w:numId w:val="4"/>
        </w:numPr>
        <w:tabs>
          <w:tab w:pos="476" w:val="left" w:leader="none"/>
          <w:tab w:pos="478" w:val="left" w:leader="none"/>
        </w:tabs>
        <w:spacing w:line="266" w:lineRule="exact" w:before="0" w:after="0"/>
        <w:ind w:left="477" w:right="0" w:hanging="358"/>
        <w:jc w:val="left"/>
        <w:rPr>
          <w:sz w:val="22"/>
        </w:rPr>
      </w:pPr>
      <w:r>
        <w:rPr>
          <w:sz w:val="22"/>
        </w:rPr>
        <w:t>consumed during combustion of flammable substances,</w:t>
      </w:r>
      <w:r>
        <w:rPr>
          <w:spacing w:val="-20"/>
          <w:sz w:val="22"/>
        </w:rPr>
        <w:t> </w:t>
      </w:r>
      <w:r>
        <w:rPr>
          <w:spacing w:val="-3"/>
          <w:sz w:val="22"/>
        </w:rPr>
        <w:t>or</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absorbed or reacts with grains, wood chips, soil or chemicals in sealed</w:t>
      </w:r>
      <w:r>
        <w:rPr>
          <w:spacing w:val="-35"/>
          <w:sz w:val="22"/>
        </w:rPr>
        <w:t> </w:t>
      </w:r>
      <w:r>
        <w:rPr>
          <w:sz w:val="22"/>
        </w:rPr>
        <w:t>silos.</w:t>
      </w:r>
    </w:p>
    <w:p>
      <w:pPr>
        <w:pStyle w:val="BodyText"/>
        <w:spacing w:before="114"/>
        <w:ind w:left="119" w:right="314"/>
      </w:pPr>
      <w:r>
        <w:rPr/>
        <w:t>Too much oxygen can increase the risk of fire or explosion. Oxygen-enriched atmospheres may occur if:</w:t>
      </w:r>
    </w:p>
    <w:p>
      <w:pPr>
        <w:pStyle w:val="ListParagraph"/>
        <w:numPr>
          <w:ilvl w:val="0"/>
          <w:numId w:val="4"/>
        </w:numPr>
        <w:tabs>
          <w:tab w:pos="476" w:val="left" w:leader="none"/>
          <w:tab w:pos="478" w:val="left" w:leader="none"/>
        </w:tabs>
        <w:spacing w:line="252" w:lineRule="exact" w:before="140" w:after="0"/>
        <w:ind w:left="477" w:right="447" w:hanging="358"/>
        <w:jc w:val="left"/>
        <w:rPr>
          <w:sz w:val="22"/>
        </w:rPr>
      </w:pPr>
      <w:r>
        <w:rPr>
          <w:sz w:val="22"/>
        </w:rPr>
        <w:t>chemical reactions cause the production of oxygen, for example certain reactions with hydrogen peroxide,</w:t>
      </w:r>
      <w:r>
        <w:rPr>
          <w:spacing w:val="-10"/>
          <w:sz w:val="22"/>
        </w:rPr>
        <w:t> </w:t>
      </w:r>
      <w:r>
        <w:rPr>
          <w:sz w:val="22"/>
        </w:rPr>
        <w:t>or</w:t>
      </w:r>
    </w:p>
    <w:p>
      <w:pPr>
        <w:pStyle w:val="ListParagraph"/>
        <w:numPr>
          <w:ilvl w:val="0"/>
          <w:numId w:val="4"/>
        </w:numPr>
        <w:tabs>
          <w:tab w:pos="476" w:val="left" w:leader="none"/>
          <w:tab w:pos="478" w:val="left" w:leader="none"/>
        </w:tabs>
        <w:spacing w:line="252" w:lineRule="exact" w:before="16" w:after="0"/>
        <w:ind w:left="477" w:right="937" w:hanging="358"/>
        <w:jc w:val="left"/>
        <w:rPr>
          <w:sz w:val="22"/>
        </w:rPr>
      </w:pPr>
      <w:r>
        <w:rPr>
          <w:sz w:val="22"/>
        </w:rPr>
        <w:t>there is a leak of oxygen from an oxygen tank or fitting while using oxy-acetylene equipment.</w:t>
      </w:r>
    </w:p>
    <w:p>
      <w:pPr>
        <w:spacing w:before="110"/>
        <w:ind w:left="119" w:right="372" w:hanging="1"/>
        <w:jc w:val="left"/>
        <w:rPr>
          <w:sz w:val="22"/>
        </w:rPr>
      </w:pPr>
      <w:r>
        <w:rPr>
          <w:sz w:val="22"/>
        </w:rPr>
        <w:t>Refer to AS 1674 (Series)</w:t>
      </w:r>
      <w:hyperlink w:history="true" w:anchor="_bookmark12">
        <w:r>
          <w:rPr>
            <w:position w:val="8"/>
            <w:sz w:val="14"/>
          </w:rPr>
          <w:t>1</w:t>
        </w:r>
      </w:hyperlink>
      <w:r>
        <w:rPr>
          <w:sz w:val="22"/>
        </w:rPr>
        <w:t>: </w:t>
      </w:r>
      <w:r>
        <w:rPr>
          <w:i/>
          <w:sz w:val="22"/>
        </w:rPr>
        <w:t>Safety in welding and allied processes </w:t>
      </w:r>
      <w:r>
        <w:rPr>
          <w:sz w:val="22"/>
        </w:rPr>
        <w:t>to cover circumstances where ignition source is cutting, grinding or welding.</w:t>
      </w:r>
    </w:p>
    <w:p>
      <w:pPr>
        <w:pStyle w:val="BodyText"/>
        <w:spacing w:before="6"/>
        <w:rPr>
          <w:sz w:val="20"/>
        </w:rPr>
      </w:pPr>
    </w:p>
    <w:p>
      <w:pPr>
        <w:pStyle w:val="Heading3"/>
      </w:pPr>
      <w:bookmarkStart w:name="Fire and explosion" w:id="49"/>
      <w:bookmarkEnd w:id="49"/>
      <w:r>
        <w:rPr/>
      </w:r>
      <w:r>
        <w:rPr>
          <w:color w:val="252525"/>
        </w:rPr>
        <w:t>Fire and explosion</w:t>
      </w:r>
    </w:p>
    <w:p>
      <w:pPr>
        <w:pStyle w:val="BodyText"/>
        <w:spacing w:before="122"/>
        <w:ind w:left="120"/>
      </w:pPr>
      <w:r>
        <w:rPr/>
        <w:t>A fire or explosion requires the presence of three elements:</w:t>
      </w:r>
    </w:p>
    <w:p>
      <w:pPr>
        <w:pStyle w:val="ListParagraph"/>
        <w:numPr>
          <w:ilvl w:val="0"/>
          <w:numId w:val="4"/>
        </w:numPr>
        <w:tabs>
          <w:tab w:pos="477" w:val="left" w:leader="none"/>
          <w:tab w:pos="478" w:val="left" w:leader="none"/>
        </w:tabs>
        <w:spacing w:line="269" w:lineRule="exact" w:before="1" w:after="0"/>
        <w:ind w:left="477" w:right="0" w:hanging="357"/>
        <w:jc w:val="left"/>
        <w:rPr>
          <w:sz w:val="22"/>
        </w:rPr>
      </w:pPr>
      <w:r>
        <w:rPr>
          <w:sz w:val="22"/>
        </w:rPr>
        <w:t>an ignition</w:t>
      </w:r>
      <w:r>
        <w:rPr>
          <w:spacing w:val="-5"/>
          <w:sz w:val="22"/>
        </w:rPr>
        <w:t> </w:t>
      </w:r>
      <w:r>
        <w:rPr>
          <w:sz w:val="22"/>
        </w:rPr>
        <w:t>source</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air,</w:t>
      </w:r>
      <w:r>
        <w:rPr>
          <w:spacing w:val="-1"/>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a fuel (gas, vapour or mist) capable of</w:t>
      </w:r>
      <w:r>
        <w:rPr>
          <w:spacing w:val="-19"/>
          <w:sz w:val="22"/>
        </w:rPr>
        <w:t> </w:t>
      </w:r>
      <w:r>
        <w:rPr>
          <w:sz w:val="22"/>
        </w:rPr>
        <w:t>igniting.</w:t>
      </w:r>
    </w:p>
    <w:p>
      <w:pPr>
        <w:pStyle w:val="BodyText"/>
        <w:spacing w:before="115"/>
        <w:ind w:left="119" w:right="791"/>
      </w:pPr>
      <w:r>
        <w:rPr/>
        <w:t>A flammable atmosphere is one in which the flammable gas, vapour or mist is likely to exceed 5 per cent of its lower explosive limit (LEL).</w:t>
      </w:r>
    </w:p>
    <w:p>
      <w:pPr>
        <w:pStyle w:val="BodyText"/>
        <w:spacing w:before="119"/>
        <w:ind w:left="119" w:right="167"/>
      </w:pPr>
      <w:r>
        <w:rPr/>
        <w:t>Flammable atmospheres in confined spaces may result from the evaporation of a flammable residue, flammable materials used in the space, a chemical reaction (such as the formation of methane in sewers), or from the presence of combustible dust (such as that in flour and other grain silos and coal handling areas).</w:t>
      </w:r>
    </w:p>
    <w:p>
      <w:pPr>
        <w:pStyle w:val="BodyText"/>
        <w:spacing w:before="119"/>
        <w:ind w:left="120" w:right="497" w:hanging="1"/>
      </w:pPr>
      <w:r>
        <w:rPr/>
        <w:t>If an ignition source, such as a sparking electrical tool or static on a person, is introduced into a space containing a flammable atmosphere, an explosion is likely to result.</w:t>
      </w:r>
    </w:p>
    <w:p>
      <w:pPr>
        <w:pStyle w:val="BodyText"/>
        <w:spacing w:before="9"/>
        <w:rPr>
          <w:sz w:val="20"/>
        </w:rPr>
      </w:pPr>
    </w:p>
    <w:p>
      <w:pPr>
        <w:pStyle w:val="Heading3"/>
      </w:pPr>
      <w:bookmarkStart w:name="Engulfment" w:id="50"/>
      <w:bookmarkEnd w:id="50"/>
      <w:r>
        <w:rPr/>
      </w:r>
      <w:r>
        <w:rPr>
          <w:color w:val="252525"/>
        </w:rPr>
        <w:t>Engulfment</w:t>
      </w:r>
    </w:p>
    <w:p>
      <w:pPr>
        <w:pStyle w:val="BodyText"/>
        <w:spacing w:before="121"/>
        <w:ind w:left="120" w:right="582"/>
      </w:pPr>
      <w:r>
        <w:rPr/>
        <w:t>Engulfment means to be swallowed up in or immersed by material, which may result in asphyxiation. Examples of materials that may pose a risk of engulfment include plastics, sand, liquids, fertiliser, grain, coal, coal products, fly ash, animal feed and sewage.</w:t>
      </w:r>
    </w:p>
    <w:p>
      <w:pPr>
        <w:pStyle w:val="BodyText"/>
        <w:spacing w:before="118"/>
        <w:ind w:left="120" w:right="166"/>
      </w:pPr>
      <w:r>
        <w:rPr/>
        <w:t>Stored materials such as sand and grain can form a crust or bridge when a container is emptied from below, leaving the top layer in place. Workers walking on the crust or bridge or working below the bridge on the floor of the container may be engulfed if the crust cracks or dislodges and a bridge collapses (see Figure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line style="position:absolute;mso-position-horizontal-relative:page;mso-position-vertical-relative:paragraph;z-index:1480;mso-wrap-distance-left:0;mso-wrap-distance-right:0" from="72pt,8.252389pt" to="216pt,8.252389pt" stroked="true" strokeweight=".6pt" strokecolor="#000000">
            <v:stroke dashstyle="solid"/>
            <w10:wrap type="topAndBottom"/>
          </v:line>
        </w:pict>
      </w:r>
    </w:p>
    <w:p>
      <w:pPr>
        <w:spacing w:before="59"/>
        <w:ind w:left="120" w:right="141" w:hanging="1"/>
        <w:jc w:val="left"/>
        <w:rPr>
          <w:i/>
          <w:sz w:val="16"/>
        </w:rPr>
      </w:pPr>
      <w:bookmarkStart w:name="_bookmark12" w:id="51"/>
      <w:bookmarkEnd w:id="51"/>
      <w:r>
        <w:rPr/>
      </w:r>
      <w:r>
        <w:rPr>
          <w:i/>
          <w:position w:val="6"/>
          <w:sz w:val="10"/>
        </w:rPr>
        <w:t>1 </w:t>
      </w:r>
      <w:r>
        <w:rPr>
          <w:i/>
          <w:sz w:val="16"/>
        </w:rPr>
        <w:t>AS 1674 (Series): </w:t>
      </w:r>
      <w:r>
        <w:rPr>
          <w:sz w:val="16"/>
        </w:rPr>
        <w:t>Safety in welding and allied processes </w:t>
      </w:r>
      <w:r>
        <w:rPr>
          <w:i/>
          <w:sz w:val="16"/>
        </w:rPr>
        <w:t>includes AS 1674.1:1997: </w:t>
      </w:r>
      <w:r>
        <w:rPr>
          <w:sz w:val="16"/>
        </w:rPr>
        <w:t>Safety in welding and allied processes – Fire precautions </w:t>
      </w:r>
      <w:r>
        <w:rPr>
          <w:i/>
          <w:sz w:val="16"/>
        </w:rPr>
        <w:t>and AS 1674.2:2007: </w:t>
      </w:r>
      <w:r>
        <w:rPr>
          <w:sz w:val="16"/>
        </w:rPr>
        <w:t>Safety in welding and allied processes – Electrical</w:t>
      </w:r>
      <w:r>
        <w:rPr>
          <w:i/>
          <w:sz w:val="16"/>
        </w:rPr>
        <w:t>.</w:t>
      </w:r>
    </w:p>
    <w:p>
      <w:pPr>
        <w:spacing w:after="0"/>
        <w:jc w:val="left"/>
        <w:rPr>
          <w:sz w:val="16"/>
        </w:rPr>
        <w:sectPr>
          <w:pgSz w:w="11910" w:h="16840"/>
          <w:pgMar w:header="0" w:footer="877" w:top="1340" w:bottom="1060" w:left="1320" w:right="1320"/>
        </w:sectPr>
      </w:pPr>
    </w:p>
    <w:p>
      <w:pPr>
        <w:pStyle w:val="BodyText"/>
        <w:ind w:left="120"/>
        <w:rPr>
          <w:sz w:val="20"/>
        </w:rPr>
      </w:pPr>
      <w:r>
        <w:rPr>
          <w:sz w:val="20"/>
        </w:rPr>
        <w:drawing>
          <wp:inline distT="0" distB="0" distL="0" distR="0">
            <wp:extent cx="4337032" cy="4400550"/>
            <wp:effectExtent l="0" t="0" r="0" b="0"/>
            <wp:docPr id="5" name="image3.jpeg" descr="The picture shows a man standing in a grain silo on a crust bridge with an unseen empty space below."/>
            <wp:cNvGraphicFramePr>
              <a:graphicFrameLocks noChangeAspect="1"/>
            </wp:cNvGraphicFramePr>
            <a:graphic>
              <a:graphicData uri="http://schemas.openxmlformats.org/drawingml/2006/picture">
                <pic:pic>
                  <pic:nvPicPr>
                    <pic:cNvPr id="6" name="image3.jpeg"/>
                    <pic:cNvPicPr/>
                  </pic:nvPicPr>
                  <pic:blipFill>
                    <a:blip r:embed="rId18" cstate="print"/>
                    <a:stretch>
                      <a:fillRect/>
                    </a:stretch>
                  </pic:blipFill>
                  <pic:spPr>
                    <a:xfrm>
                      <a:off x="0" y="0"/>
                      <a:ext cx="4337032" cy="4400550"/>
                    </a:xfrm>
                    <a:prstGeom prst="rect">
                      <a:avLst/>
                    </a:prstGeom>
                  </pic:spPr>
                </pic:pic>
              </a:graphicData>
            </a:graphic>
          </wp:inline>
        </w:drawing>
      </w:r>
      <w:r>
        <w:rPr>
          <w:sz w:val="20"/>
        </w:rPr>
      </w:r>
    </w:p>
    <w:p>
      <w:pPr>
        <w:spacing w:before="139"/>
        <w:ind w:left="119" w:right="0" w:firstLine="0"/>
        <w:jc w:val="left"/>
        <w:rPr>
          <w:sz w:val="18"/>
        </w:rPr>
      </w:pPr>
      <w:r>
        <w:rPr>
          <w:b/>
          <w:color w:val="404040"/>
          <w:sz w:val="18"/>
        </w:rPr>
        <w:t>Figure 1 </w:t>
      </w:r>
      <w:r>
        <w:rPr>
          <w:color w:val="404040"/>
          <w:sz w:val="18"/>
        </w:rPr>
        <w:t>Example of ‘bridging’ which may result in engulfment</w:t>
      </w:r>
    </w:p>
    <w:p>
      <w:pPr>
        <w:pStyle w:val="BodyText"/>
        <w:rPr>
          <w:sz w:val="20"/>
        </w:rPr>
      </w:pPr>
    </w:p>
    <w:p>
      <w:pPr>
        <w:pStyle w:val="BodyText"/>
        <w:spacing w:before="7"/>
        <w:rPr>
          <w:sz w:val="21"/>
        </w:rPr>
      </w:pPr>
    </w:p>
    <w:p>
      <w:pPr>
        <w:pStyle w:val="Heading2"/>
        <w:numPr>
          <w:ilvl w:val="1"/>
          <w:numId w:val="2"/>
        </w:numPr>
        <w:tabs>
          <w:tab w:pos="973" w:val="left" w:leader="none"/>
        </w:tabs>
        <w:spacing w:line="240" w:lineRule="auto" w:before="0" w:after="0"/>
        <w:ind w:left="972" w:right="0" w:hanging="852"/>
        <w:jc w:val="left"/>
      </w:pPr>
      <w:bookmarkStart w:name="3.3. Other hazards" w:id="52"/>
      <w:bookmarkEnd w:id="52"/>
      <w:r>
        <w:rPr/>
      </w:r>
      <w:bookmarkStart w:name="_bookmark13" w:id="53"/>
      <w:bookmarkEnd w:id="53"/>
      <w:r>
        <w:rPr/>
      </w:r>
      <w:bookmarkStart w:name="_bookmark13" w:id="54"/>
      <w:bookmarkEnd w:id="54"/>
      <w:r>
        <w:rPr>
          <w:color w:val="135B85"/>
        </w:rPr>
        <w:t>O</w:t>
      </w:r>
      <w:r>
        <w:rPr>
          <w:color w:val="135B85"/>
        </w:rPr>
        <w:t>ther</w:t>
      </w:r>
      <w:r>
        <w:rPr>
          <w:color w:val="135B85"/>
          <w:spacing w:val="-5"/>
        </w:rPr>
        <w:t> </w:t>
      </w:r>
      <w:r>
        <w:rPr>
          <w:color w:val="135B85"/>
        </w:rPr>
        <w:t>hazards</w:t>
      </w:r>
    </w:p>
    <w:p>
      <w:pPr>
        <w:pStyle w:val="Heading3"/>
        <w:spacing w:before="238"/>
      </w:pPr>
      <w:bookmarkStart w:name="Uncontrolled introduction of substances" w:id="55"/>
      <w:bookmarkEnd w:id="55"/>
      <w:r>
        <w:rPr/>
      </w:r>
      <w:r>
        <w:rPr>
          <w:color w:val="252525"/>
        </w:rPr>
        <w:t>Uncontrolled introduction of substances</w:t>
      </w:r>
    </w:p>
    <w:p>
      <w:pPr>
        <w:pStyle w:val="BodyText"/>
        <w:spacing w:before="123"/>
        <w:ind w:left="120" w:right="191" w:hanging="1"/>
      </w:pPr>
      <w:r>
        <w:rPr/>
        <w:t>The uncontrolled introduction of substances such as steam, water or other liquids, gases or solids may result in drowning, immersion, being overcome by fumes (for example vision and odour impairment from hydrogen sulfide (H</w:t>
      </w:r>
      <w:r>
        <w:rPr>
          <w:position w:val="-1"/>
          <w:sz w:val="14"/>
        </w:rPr>
        <w:t>2</w:t>
      </w:r>
      <w:r>
        <w:rPr/>
        <w:t>S), inability to breathe due to fine grain or ceramic dust), or other harm depending on the nature of the substance.</w:t>
      </w:r>
    </w:p>
    <w:p>
      <w:pPr>
        <w:pStyle w:val="BodyText"/>
        <w:spacing w:before="118"/>
        <w:ind w:left="120" w:right="130" w:hanging="1"/>
      </w:pPr>
      <w:r>
        <w:rPr/>
        <w:t>Combustible engines, vehicles and liquid petroleum gas (LPG) forklifts operating close to the opening of the confined space can cause a build-up of exhaust gases, including carbon monoxide, in the space.</w:t>
      </w:r>
    </w:p>
    <w:p>
      <w:pPr>
        <w:pStyle w:val="BodyText"/>
        <w:spacing w:before="8"/>
        <w:rPr>
          <w:sz w:val="20"/>
        </w:rPr>
      </w:pPr>
    </w:p>
    <w:p>
      <w:pPr>
        <w:pStyle w:val="Heading3"/>
      </w:pPr>
      <w:bookmarkStart w:name="Biological hazards" w:id="56"/>
      <w:bookmarkEnd w:id="56"/>
      <w:r>
        <w:rPr/>
      </w:r>
      <w:r>
        <w:rPr>
          <w:color w:val="252525"/>
        </w:rPr>
        <w:t>Biological hazards</w:t>
      </w:r>
    </w:p>
    <w:p>
      <w:pPr>
        <w:pStyle w:val="BodyText"/>
        <w:spacing w:before="121"/>
        <w:ind w:left="119" w:right="302"/>
      </w:pPr>
      <w:r>
        <w:rPr/>
        <w:t>Contact with micro-organisms, such as viruses, bacteria or fungi, may result in infectious diseases, dermatitis or lung conditions such as hypersensitivity pneumonitis. Sewers, grain silos and manure pits are examples of confined spaces where biological hazards may be present.</w:t>
      </w:r>
    </w:p>
    <w:p>
      <w:pPr>
        <w:spacing w:after="0"/>
        <w:sectPr>
          <w:pgSz w:w="11910" w:h="16840"/>
          <w:pgMar w:header="0" w:footer="877" w:top="1420" w:bottom="1060" w:left="1320" w:right="1320"/>
        </w:sectPr>
      </w:pPr>
    </w:p>
    <w:p>
      <w:pPr>
        <w:pStyle w:val="Heading3"/>
        <w:spacing w:before="76"/>
      </w:pPr>
      <w:bookmarkStart w:name="Mechanical hazards" w:id="57"/>
      <w:bookmarkEnd w:id="57"/>
      <w:r>
        <w:rPr/>
      </w:r>
      <w:r>
        <w:rPr>
          <w:color w:val="252525"/>
        </w:rPr>
        <w:t>Mechanical hazards</w:t>
      </w:r>
    </w:p>
    <w:p>
      <w:pPr>
        <w:pStyle w:val="BodyText"/>
        <w:spacing w:before="121"/>
        <w:ind w:left="120" w:right="117"/>
      </w:pPr>
      <w:r>
        <w:rPr/>
        <w:t>Exposure to mechanical hazards associated with plant may result in entanglement, crushing, cutting, piercing or shearing of parts of a person’s body. Sources of mechanical hazards include plant such as augers, agitators, blenders, mixers and stirrers.</w:t>
      </w:r>
    </w:p>
    <w:p>
      <w:pPr>
        <w:pStyle w:val="BodyText"/>
        <w:spacing w:before="8"/>
        <w:rPr>
          <w:sz w:val="20"/>
        </w:rPr>
      </w:pPr>
    </w:p>
    <w:p>
      <w:pPr>
        <w:pStyle w:val="Heading3"/>
      </w:pPr>
      <w:bookmarkStart w:name="Electrical hazards" w:id="58"/>
      <w:bookmarkEnd w:id="58"/>
      <w:r>
        <w:rPr/>
      </w:r>
      <w:r>
        <w:rPr>
          <w:color w:val="252525"/>
        </w:rPr>
        <w:t>Electrical hazards</w:t>
      </w:r>
    </w:p>
    <w:p>
      <w:pPr>
        <w:pStyle w:val="BodyText"/>
        <w:spacing w:before="121"/>
        <w:ind w:left="120" w:right="583" w:hanging="1"/>
      </w:pPr>
      <w:r>
        <w:rPr/>
        <w:t>Electrical hazards may cause electrocution, shocks or burns, and can arise from cables, transformers, capacitors, relays, exposed terminals and wet surfaces where electrical circuits and electrically powered plant are used.</w:t>
      </w:r>
    </w:p>
    <w:p>
      <w:pPr>
        <w:spacing w:before="119"/>
        <w:ind w:left="120" w:right="900" w:firstLine="0"/>
        <w:jc w:val="left"/>
        <w:rPr>
          <w:sz w:val="22"/>
        </w:rPr>
      </w:pPr>
      <w:r>
        <w:rPr>
          <w:sz w:val="22"/>
        </w:rPr>
        <w:t>Further guidance is available in the </w:t>
      </w:r>
      <w:hyperlink r:id="rId20">
        <w:r>
          <w:rPr>
            <w:color w:val="135B85"/>
            <w:sz w:val="22"/>
            <w:u w:val="single" w:color="135B85"/>
          </w:rPr>
          <w:t>Code of Practice: </w:t>
        </w:r>
        <w:r>
          <w:rPr>
            <w:i/>
            <w:color w:val="135B85"/>
            <w:sz w:val="22"/>
            <w:u w:val="single" w:color="135B85"/>
          </w:rPr>
          <w:t>Managing electrical risks in the</w:t>
        </w:r>
      </w:hyperlink>
      <w:r>
        <w:rPr>
          <w:i/>
          <w:color w:val="135B85"/>
          <w:sz w:val="22"/>
          <w:u w:val="single" w:color="135B85"/>
        </w:rPr>
        <w:t> </w:t>
      </w:r>
      <w:hyperlink r:id="rId20">
        <w:r>
          <w:rPr>
            <w:i/>
            <w:color w:val="135B85"/>
            <w:sz w:val="22"/>
            <w:u w:val="single" w:color="135B85"/>
          </w:rPr>
          <w:t>workplace</w:t>
        </w:r>
      </w:hyperlink>
      <w:r>
        <w:rPr>
          <w:sz w:val="22"/>
        </w:rPr>
        <w:t>.</w:t>
      </w:r>
    </w:p>
    <w:p>
      <w:pPr>
        <w:pStyle w:val="BodyText"/>
        <w:spacing w:before="8"/>
        <w:rPr>
          <w:sz w:val="20"/>
        </w:rPr>
      </w:pPr>
    </w:p>
    <w:p>
      <w:pPr>
        <w:pStyle w:val="Heading3"/>
        <w:spacing w:before="1"/>
      </w:pPr>
      <w:bookmarkStart w:name="Skin contact with hazardous substances" w:id="59"/>
      <w:bookmarkEnd w:id="59"/>
      <w:r>
        <w:rPr/>
      </w:r>
      <w:r>
        <w:rPr>
          <w:color w:val="252525"/>
        </w:rPr>
        <w:t>Skin contact with hazardous substances</w:t>
      </w:r>
    </w:p>
    <w:p>
      <w:pPr>
        <w:pStyle w:val="BodyText"/>
        <w:spacing w:before="122"/>
        <w:ind w:left="120" w:right="165"/>
      </w:pPr>
      <w:r>
        <w:rPr/>
        <w:t>The nature of a confined space could give rise to an increased likelihood of skin contact with surface contaminants. Skin contact with hazardous substances may result in immediate health effects such as burns, irritation or allergic dermatitis, or longer-term systemic effects.</w:t>
      </w:r>
    </w:p>
    <w:p>
      <w:pPr>
        <w:pStyle w:val="BodyText"/>
        <w:spacing w:before="6"/>
        <w:rPr>
          <w:sz w:val="20"/>
        </w:rPr>
      </w:pPr>
    </w:p>
    <w:p>
      <w:pPr>
        <w:pStyle w:val="Heading3"/>
      </w:pPr>
      <w:bookmarkStart w:name="Noise" w:id="60"/>
      <w:bookmarkEnd w:id="60"/>
      <w:r>
        <w:rPr/>
      </w:r>
      <w:r>
        <w:rPr>
          <w:color w:val="252525"/>
        </w:rPr>
        <w:t>Noise</w:t>
      </w:r>
    </w:p>
    <w:p>
      <w:pPr>
        <w:pStyle w:val="BodyText"/>
        <w:spacing w:before="123"/>
        <w:ind w:left="120" w:right="178"/>
      </w:pPr>
      <w:r>
        <w:rPr/>
        <w:t>Noise generated in a confined space from the use of plant, the work method or process may be amplified due to reflections off hard surfaces. Exposure to hazardous noise may result in hearing loss, tinnitus and other non-auditory health effects. Hazardous noise may also prevent workers from hearing warning signals and distract workers from their work.</w:t>
      </w:r>
    </w:p>
    <w:p>
      <w:pPr>
        <w:spacing w:before="118"/>
        <w:ind w:left="120" w:right="838" w:firstLine="0"/>
        <w:jc w:val="left"/>
        <w:rPr>
          <w:i/>
          <w:sz w:val="22"/>
        </w:rPr>
      </w:pPr>
      <w:r>
        <w:rPr>
          <w:sz w:val="22"/>
        </w:rPr>
        <w:t>Further guidance is available in the </w:t>
      </w:r>
      <w:hyperlink r:id="rId21">
        <w:r>
          <w:rPr>
            <w:color w:val="135B85"/>
            <w:sz w:val="22"/>
            <w:u w:val="single" w:color="135B85"/>
          </w:rPr>
          <w:t>Code of Practice: </w:t>
        </w:r>
        <w:r>
          <w:rPr>
            <w:i/>
            <w:color w:val="135B85"/>
            <w:sz w:val="22"/>
            <w:u w:val="single" w:color="135B85"/>
          </w:rPr>
          <w:t>Managing noise and preventing</w:t>
        </w:r>
      </w:hyperlink>
      <w:r>
        <w:rPr>
          <w:i/>
          <w:color w:val="135B85"/>
          <w:sz w:val="22"/>
          <w:u w:val="single" w:color="135B85"/>
        </w:rPr>
        <w:t> </w:t>
      </w:r>
      <w:hyperlink r:id="rId21">
        <w:r>
          <w:rPr>
            <w:i/>
            <w:color w:val="135B85"/>
            <w:sz w:val="22"/>
            <w:u w:val="single" w:color="135B85"/>
          </w:rPr>
          <w:t>hearing loss at work</w:t>
        </w:r>
      </w:hyperlink>
      <w:r>
        <w:rPr>
          <w:i/>
          <w:sz w:val="22"/>
        </w:rPr>
        <w:t>.</w:t>
      </w:r>
    </w:p>
    <w:p>
      <w:pPr>
        <w:pStyle w:val="BodyText"/>
        <w:spacing w:before="6"/>
        <w:rPr>
          <w:i/>
          <w:sz w:val="20"/>
        </w:rPr>
      </w:pPr>
    </w:p>
    <w:p>
      <w:pPr>
        <w:pStyle w:val="Heading3"/>
      </w:pPr>
      <w:bookmarkStart w:name="Manual tasks" w:id="61"/>
      <w:bookmarkEnd w:id="61"/>
      <w:r>
        <w:rPr/>
      </w:r>
      <w:r>
        <w:rPr>
          <w:color w:val="252525"/>
        </w:rPr>
        <w:t>Manual tasks</w:t>
      </w:r>
    </w:p>
    <w:p>
      <w:pPr>
        <w:pStyle w:val="BodyText"/>
        <w:spacing w:before="124"/>
        <w:ind w:left="120" w:right="301"/>
      </w:pPr>
      <w:r>
        <w:rPr/>
        <w:t>Hazards arising from manual tasks may be exacerbated by physical constraints associated with working in a confined space. Additional hazards may arise from the use of personal protective equipment (PPE) that restricts movement, grip and mobility.</w:t>
      </w:r>
    </w:p>
    <w:p>
      <w:pPr>
        <w:spacing w:before="121"/>
        <w:ind w:left="120" w:right="0" w:firstLine="0"/>
        <w:jc w:val="left"/>
        <w:rPr>
          <w:i/>
          <w:sz w:val="22"/>
        </w:rPr>
      </w:pPr>
      <w:r>
        <w:rPr>
          <w:sz w:val="22"/>
        </w:rPr>
        <w:t>Further guidance is available in the </w:t>
      </w:r>
      <w:hyperlink r:id="rId22">
        <w:r>
          <w:rPr>
            <w:color w:val="135B85"/>
            <w:sz w:val="22"/>
            <w:u w:val="single" w:color="135B85"/>
          </w:rPr>
          <w:t>Code of Practice: </w:t>
        </w:r>
        <w:r>
          <w:rPr>
            <w:i/>
            <w:color w:val="135B85"/>
            <w:sz w:val="22"/>
            <w:u w:val="single" w:color="135B85"/>
          </w:rPr>
          <w:t>Hazardous manual tasks</w:t>
        </w:r>
      </w:hyperlink>
      <w:r>
        <w:rPr>
          <w:i/>
          <w:sz w:val="22"/>
        </w:rPr>
        <w:t>.</w:t>
      </w:r>
    </w:p>
    <w:p>
      <w:pPr>
        <w:pStyle w:val="BodyText"/>
        <w:spacing w:before="6"/>
        <w:rPr>
          <w:i/>
          <w:sz w:val="20"/>
        </w:rPr>
      </w:pPr>
    </w:p>
    <w:p>
      <w:pPr>
        <w:pStyle w:val="Heading3"/>
      </w:pPr>
      <w:bookmarkStart w:name="Radiation" w:id="62"/>
      <w:bookmarkEnd w:id="62"/>
      <w:r>
        <w:rPr/>
      </w:r>
      <w:r>
        <w:rPr>
          <w:color w:val="252525"/>
        </w:rPr>
        <w:t>Radiation</w:t>
      </w:r>
    </w:p>
    <w:p>
      <w:pPr>
        <w:pStyle w:val="BodyText"/>
        <w:spacing w:before="121"/>
        <w:ind w:left="120" w:right="886"/>
      </w:pPr>
      <w:r>
        <w:rPr/>
        <w:t>The health effects associated with radiation depend on the type of radiation involved. Sources of radiation include radioactive sources, X-rays, lasers, welding flash, radio frequency and microwaves.</w:t>
      </w:r>
    </w:p>
    <w:p>
      <w:pPr>
        <w:pStyle w:val="BodyText"/>
        <w:spacing w:before="8"/>
        <w:rPr>
          <w:sz w:val="20"/>
        </w:rPr>
      </w:pPr>
    </w:p>
    <w:p>
      <w:pPr>
        <w:pStyle w:val="Heading3"/>
      </w:pPr>
      <w:bookmarkStart w:name="Environmental hazards" w:id="63"/>
      <w:bookmarkEnd w:id="63"/>
      <w:r>
        <w:rPr/>
      </w:r>
      <w:r>
        <w:rPr>
          <w:color w:val="252525"/>
        </w:rPr>
        <w:t>Environmental hazards</w:t>
      </w:r>
    </w:p>
    <w:p>
      <w:pPr>
        <w:pStyle w:val="BodyText"/>
        <w:spacing w:before="121"/>
        <w:ind w:left="120" w:right="178"/>
      </w:pPr>
      <w:r>
        <w:rPr/>
        <w:t>Environmental hazards associated with work in a confined space may cause or contribute to harm. Examples of environmental hazards include:</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heat or cold stress arising from the work, process or</w:t>
      </w:r>
      <w:r>
        <w:rPr>
          <w:spacing w:val="-24"/>
          <w:sz w:val="22"/>
        </w:rPr>
        <w:t> </w:t>
      </w:r>
      <w:r>
        <w:rPr>
          <w:sz w:val="22"/>
        </w:rPr>
        <w:t>conditions</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slips, trips and falls arising from slippery surfaces or obstacles,</w:t>
      </w:r>
      <w:r>
        <w:rPr>
          <w:spacing w:val="-29"/>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inadequate</w:t>
      </w:r>
      <w:r>
        <w:rPr>
          <w:spacing w:val="-10"/>
          <w:sz w:val="22"/>
        </w:rPr>
        <w:t> </w:t>
      </w:r>
      <w:r>
        <w:rPr>
          <w:sz w:val="22"/>
        </w:rPr>
        <w:t>lighting.</w:t>
      </w:r>
    </w:p>
    <w:p>
      <w:pPr>
        <w:spacing w:before="117"/>
        <w:ind w:left="119" w:right="350" w:firstLine="0"/>
        <w:jc w:val="left"/>
        <w:rPr>
          <w:i/>
          <w:sz w:val="22"/>
        </w:rPr>
      </w:pPr>
      <w:r>
        <w:rPr>
          <w:sz w:val="22"/>
        </w:rPr>
        <w:t>Further guidance is available in the </w:t>
      </w:r>
      <w:hyperlink r:id="rId23">
        <w:r>
          <w:rPr>
            <w:sz w:val="22"/>
          </w:rPr>
          <w:t>Code of Practice: </w:t>
        </w:r>
        <w:r>
          <w:rPr>
            <w:i/>
            <w:sz w:val="22"/>
          </w:rPr>
          <w:t>Managing the work environment and</w:t>
        </w:r>
      </w:hyperlink>
      <w:r>
        <w:rPr>
          <w:i/>
          <w:sz w:val="22"/>
        </w:rPr>
        <w:t> </w:t>
      </w:r>
      <w:hyperlink r:id="rId23">
        <w:r>
          <w:rPr>
            <w:i/>
            <w:sz w:val="22"/>
          </w:rPr>
          <w:t>facilities</w:t>
        </w:r>
      </w:hyperlink>
      <w:r>
        <w:rPr>
          <w:i/>
          <w:sz w:val="22"/>
        </w:rPr>
        <w:t>.</w:t>
      </w:r>
    </w:p>
    <w:p>
      <w:pPr>
        <w:spacing w:after="0"/>
        <w:jc w:val="left"/>
        <w:rPr>
          <w:sz w:val="22"/>
        </w:rPr>
        <w:sectPr>
          <w:footerReference w:type="default" r:id="rId19"/>
          <w:pgSz w:w="11910" w:h="16840"/>
          <w:pgMar w:footer="877" w:header="0" w:top="1340" w:bottom="1060" w:left="1320" w:right="1320"/>
        </w:sectPr>
      </w:pPr>
    </w:p>
    <w:p>
      <w:pPr>
        <w:pStyle w:val="Heading3"/>
        <w:spacing w:before="76"/>
        <w:ind w:left="220"/>
      </w:pPr>
      <w:bookmarkStart w:name="Hazards outside the confined space" w:id="64"/>
      <w:bookmarkEnd w:id="64"/>
      <w:r>
        <w:rPr/>
      </w:r>
      <w:r>
        <w:rPr>
          <w:color w:val="252525"/>
        </w:rPr>
        <w:t>Hazards outside the confined space</w:t>
      </w:r>
    </w:p>
    <w:p>
      <w:pPr>
        <w:pStyle w:val="BodyText"/>
        <w:spacing w:before="121"/>
        <w:ind w:left="220"/>
      </w:pPr>
      <w:r>
        <w:rPr/>
        <w:t>Where the confined space has a vertical opening, there is a risk that people could fall in.</w:t>
      </w:r>
    </w:p>
    <w:p>
      <w:pPr>
        <w:pStyle w:val="BodyText"/>
        <w:spacing w:before="121"/>
        <w:ind w:left="220" w:right="755"/>
      </w:pPr>
      <w:r>
        <w:rPr/>
        <w:t>Traffic hazards are a concern where confined space entrances or exits are located on footpaths or roads. There is the potential for workers entering or exiting the space to be struck and injured by vehicle traffic.</w:t>
      </w:r>
    </w:p>
    <w:p>
      <w:pPr>
        <w:pStyle w:val="BodyText"/>
        <w:spacing w:before="118"/>
        <w:ind w:left="220" w:right="633"/>
      </w:pPr>
      <w:r>
        <w:rPr/>
        <w:t>Work done outside the space, but near openings to it, can contaminate the atmosphere inside the space. A common example is the exhaust gases from an internal combustion engine. There may also be potential for fire or explosion where hot work is done in areas next to confined spaces that contain flammable atmospheres.</w:t>
      </w:r>
    </w:p>
    <w:p>
      <w:pPr>
        <w:pStyle w:val="BodyText"/>
        <w:spacing w:before="8"/>
        <w:rPr>
          <w:sz w:val="20"/>
        </w:rPr>
      </w:pPr>
    </w:p>
    <w:p>
      <w:pPr>
        <w:pStyle w:val="Heading3"/>
        <w:ind w:left="220"/>
      </w:pPr>
      <w:bookmarkStart w:name="Additional physiological and psychologic" w:id="65"/>
      <w:bookmarkEnd w:id="65"/>
      <w:r>
        <w:rPr/>
      </w:r>
      <w:r>
        <w:rPr>
          <w:color w:val="252525"/>
        </w:rPr>
        <w:t>Additional physiological and psychological demands</w:t>
      </w:r>
    </w:p>
    <w:p>
      <w:pPr>
        <w:pStyle w:val="BodyText"/>
        <w:spacing w:before="121"/>
        <w:ind w:left="220" w:right="1085"/>
      </w:pPr>
      <w:r>
        <w:rPr/>
        <w:t>Working in a confined space may impose additional physiological and psychological demands over and above those encountered in a normal working environment.</w:t>
      </w:r>
    </w:p>
    <w:p>
      <w:pPr>
        <w:pStyle w:val="BodyText"/>
        <w:ind w:left="220"/>
      </w:pPr>
      <w:r>
        <w:rPr/>
        <w:t>Consideration should be given to a worker’s:</w:t>
      </w:r>
    </w:p>
    <w:p>
      <w:pPr>
        <w:pStyle w:val="ListParagraph"/>
        <w:numPr>
          <w:ilvl w:val="0"/>
          <w:numId w:val="14"/>
        </w:numPr>
        <w:tabs>
          <w:tab w:pos="577" w:val="left" w:leader="none"/>
          <w:tab w:pos="578" w:val="left" w:leader="none"/>
        </w:tabs>
        <w:spacing w:line="268" w:lineRule="exact" w:before="120" w:after="0"/>
        <w:ind w:left="577" w:right="0" w:hanging="358"/>
        <w:jc w:val="left"/>
        <w:rPr>
          <w:sz w:val="22"/>
        </w:rPr>
      </w:pPr>
      <w:r>
        <w:rPr>
          <w:sz w:val="22"/>
        </w:rPr>
        <w:t>physical</w:t>
      </w:r>
      <w:r>
        <w:rPr>
          <w:spacing w:val="-8"/>
          <w:sz w:val="22"/>
        </w:rPr>
        <w:t> </w:t>
      </w:r>
      <w:r>
        <w:rPr>
          <w:sz w:val="22"/>
        </w:rPr>
        <w:t>ability</w:t>
      </w:r>
    </w:p>
    <w:p>
      <w:pPr>
        <w:pStyle w:val="ListParagraph"/>
        <w:numPr>
          <w:ilvl w:val="0"/>
          <w:numId w:val="14"/>
        </w:numPr>
        <w:tabs>
          <w:tab w:pos="577" w:val="left" w:leader="none"/>
          <w:tab w:pos="578" w:val="left" w:leader="none"/>
        </w:tabs>
        <w:spacing w:line="268" w:lineRule="exact" w:before="0" w:after="0"/>
        <w:ind w:left="577" w:right="0" w:hanging="358"/>
        <w:jc w:val="left"/>
        <w:rPr>
          <w:sz w:val="22"/>
        </w:rPr>
      </w:pPr>
      <w:r>
        <w:rPr>
          <w:sz w:val="22"/>
        </w:rPr>
        <w:t>ability to work in a restrictive space (for example claustrophobia),</w:t>
      </w:r>
      <w:r>
        <w:rPr>
          <w:spacing w:val="-32"/>
          <w:sz w:val="22"/>
        </w:rPr>
        <w:t> </w:t>
      </w:r>
      <w:r>
        <w:rPr>
          <w:sz w:val="22"/>
        </w:rPr>
        <w:t>and</w:t>
      </w:r>
    </w:p>
    <w:p>
      <w:pPr>
        <w:pStyle w:val="ListParagraph"/>
        <w:numPr>
          <w:ilvl w:val="0"/>
          <w:numId w:val="14"/>
        </w:numPr>
        <w:tabs>
          <w:tab w:pos="576" w:val="left" w:leader="none"/>
          <w:tab w:pos="578" w:val="left" w:leader="none"/>
        </w:tabs>
        <w:spacing w:line="269" w:lineRule="exact" w:before="0" w:after="0"/>
        <w:ind w:left="577" w:right="0" w:hanging="358"/>
        <w:jc w:val="left"/>
        <w:rPr>
          <w:sz w:val="22"/>
        </w:rPr>
      </w:pPr>
      <w:r>
        <w:rPr>
          <w:sz w:val="22"/>
        </w:rPr>
        <w:t>ability to wear the PPE required to do the work (for example</w:t>
      </w:r>
      <w:r>
        <w:rPr>
          <w:spacing w:val="-29"/>
          <w:sz w:val="22"/>
        </w:rPr>
        <w:t> </w:t>
      </w:r>
      <w:r>
        <w:rPr>
          <w:sz w:val="22"/>
        </w:rPr>
        <w:t>respirators).</w:t>
      </w:r>
    </w:p>
    <w:p>
      <w:pPr>
        <w:pStyle w:val="BodyText"/>
        <w:rPr>
          <w:sz w:val="26"/>
        </w:rPr>
      </w:pPr>
    </w:p>
    <w:p>
      <w:pPr>
        <w:pStyle w:val="Heading2"/>
        <w:numPr>
          <w:ilvl w:val="1"/>
          <w:numId w:val="2"/>
        </w:numPr>
        <w:tabs>
          <w:tab w:pos="1073" w:val="left" w:leader="none"/>
        </w:tabs>
        <w:spacing w:line="240" w:lineRule="auto" w:before="177" w:after="0"/>
        <w:ind w:left="1072" w:right="0" w:hanging="852"/>
        <w:jc w:val="left"/>
      </w:pPr>
      <w:bookmarkStart w:name="3.4. Assessing the risks" w:id="66"/>
      <w:bookmarkEnd w:id="66"/>
      <w:r>
        <w:rPr/>
      </w:r>
      <w:bookmarkStart w:name="_bookmark14" w:id="67"/>
      <w:bookmarkEnd w:id="67"/>
      <w:r>
        <w:rPr/>
      </w:r>
      <w:bookmarkStart w:name="_bookmark14" w:id="68"/>
      <w:bookmarkEnd w:id="68"/>
      <w:r>
        <w:rPr>
          <w:color w:val="135B85"/>
        </w:rPr>
        <w:t>A</w:t>
      </w:r>
      <w:r>
        <w:rPr>
          <w:color w:val="135B85"/>
        </w:rPr>
        <w:t>ssessing the</w:t>
      </w:r>
      <w:r>
        <w:rPr>
          <w:color w:val="135B85"/>
          <w:spacing w:val="-5"/>
        </w:rPr>
        <w:t> </w:t>
      </w:r>
      <w:r>
        <w:rPr>
          <w:color w:val="135B85"/>
        </w:rPr>
        <w:t>risks</w:t>
      </w:r>
    </w:p>
    <w:p>
      <w:pPr>
        <w:pStyle w:val="BodyText"/>
        <w:spacing w:before="241"/>
        <w:ind w:left="220" w:right="816"/>
      </w:pPr>
      <w:r>
        <w:rPr/>
        <w:t>A risk assessment involves considering what could happen if someone is exposed to a hazard and the likelihood of it happening. A risk assessment can help you determine:</w:t>
      </w:r>
    </w:p>
    <w:p>
      <w:pPr>
        <w:pStyle w:val="ListParagraph"/>
        <w:numPr>
          <w:ilvl w:val="0"/>
          <w:numId w:val="14"/>
        </w:numPr>
        <w:tabs>
          <w:tab w:pos="577" w:val="left" w:leader="none"/>
          <w:tab w:pos="578" w:val="left" w:leader="none"/>
        </w:tabs>
        <w:spacing w:line="269" w:lineRule="exact" w:before="120" w:after="0"/>
        <w:ind w:left="577" w:right="0" w:hanging="357"/>
        <w:jc w:val="left"/>
        <w:rPr>
          <w:sz w:val="22"/>
        </w:rPr>
      </w:pPr>
      <w:r>
        <w:rPr>
          <w:sz w:val="22"/>
        </w:rPr>
        <w:t>how severe a risk</w:t>
      </w:r>
      <w:r>
        <w:rPr>
          <w:spacing w:val="-8"/>
          <w:sz w:val="22"/>
        </w:rPr>
        <w:t> </w:t>
      </w:r>
      <w:r>
        <w:rPr>
          <w:sz w:val="22"/>
        </w:rPr>
        <w:t>is</w:t>
      </w:r>
    </w:p>
    <w:p>
      <w:pPr>
        <w:pStyle w:val="ListParagraph"/>
        <w:numPr>
          <w:ilvl w:val="0"/>
          <w:numId w:val="14"/>
        </w:numPr>
        <w:tabs>
          <w:tab w:pos="577" w:val="left" w:leader="none"/>
          <w:tab w:pos="578" w:val="left" w:leader="none"/>
        </w:tabs>
        <w:spacing w:line="268" w:lineRule="exact" w:before="0" w:after="0"/>
        <w:ind w:left="577" w:right="0" w:hanging="358"/>
        <w:jc w:val="left"/>
        <w:rPr>
          <w:sz w:val="22"/>
        </w:rPr>
      </w:pPr>
      <w:r>
        <w:rPr>
          <w:sz w:val="22"/>
        </w:rPr>
        <w:t>whether any existing control measures are</w:t>
      </w:r>
      <w:r>
        <w:rPr>
          <w:spacing w:val="-23"/>
          <w:sz w:val="22"/>
        </w:rPr>
        <w:t> </w:t>
      </w:r>
      <w:r>
        <w:rPr>
          <w:sz w:val="22"/>
        </w:rPr>
        <w:t>effective</w:t>
      </w:r>
    </w:p>
    <w:p>
      <w:pPr>
        <w:pStyle w:val="ListParagraph"/>
        <w:numPr>
          <w:ilvl w:val="0"/>
          <w:numId w:val="14"/>
        </w:numPr>
        <w:tabs>
          <w:tab w:pos="576" w:val="left" w:leader="none"/>
          <w:tab w:pos="578" w:val="left" w:leader="none"/>
        </w:tabs>
        <w:spacing w:line="268" w:lineRule="exact" w:before="0" w:after="0"/>
        <w:ind w:left="577" w:right="0" w:hanging="358"/>
        <w:jc w:val="left"/>
        <w:rPr>
          <w:sz w:val="22"/>
        </w:rPr>
      </w:pPr>
      <w:r>
        <w:rPr>
          <w:sz w:val="22"/>
        </w:rPr>
        <w:t>what action you should take to control the risk,</w:t>
      </w:r>
      <w:r>
        <w:rPr>
          <w:spacing w:val="-21"/>
          <w:sz w:val="22"/>
        </w:rPr>
        <w:t> </w:t>
      </w:r>
      <w:r>
        <w:rPr>
          <w:sz w:val="22"/>
        </w:rPr>
        <w:t>and</w:t>
      </w:r>
    </w:p>
    <w:p>
      <w:pPr>
        <w:pStyle w:val="ListParagraph"/>
        <w:numPr>
          <w:ilvl w:val="0"/>
          <w:numId w:val="14"/>
        </w:numPr>
        <w:tabs>
          <w:tab w:pos="576" w:val="left" w:leader="none"/>
          <w:tab w:pos="577" w:val="left" w:leader="none"/>
        </w:tabs>
        <w:spacing w:line="269" w:lineRule="exact" w:before="0" w:after="0"/>
        <w:ind w:left="576" w:right="0" w:hanging="357"/>
        <w:jc w:val="left"/>
        <w:rPr>
          <w:sz w:val="22"/>
        </w:rPr>
      </w:pPr>
      <w:r>
        <w:rPr>
          <w:sz w:val="22"/>
        </w:rPr>
        <w:t>how urgently the action needs to be</w:t>
      </w:r>
      <w:r>
        <w:rPr>
          <w:spacing w:val="-17"/>
          <w:sz w:val="22"/>
        </w:rPr>
        <w:t> </w:t>
      </w:r>
      <w:r>
        <w:rPr>
          <w:sz w:val="22"/>
        </w:rPr>
        <w:t>taken.</w:t>
      </w:r>
    </w:p>
    <w:p>
      <w:pPr>
        <w:pStyle w:val="BodyText"/>
        <w:spacing w:before="118"/>
        <w:ind w:left="219" w:right="695"/>
      </w:pPr>
      <w:r>
        <w:rPr/>
        <w:t>Hazards have the potential to cause different types and severities of harm, ranging from minor discomfort to a serious injury or death.</w:t>
      </w:r>
    </w:p>
    <w:p>
      <w:pPr>
        <w:pStyle w:val="BodyText"/>
        <w:spacing w:before="119"/>
        <w:ind w:left="219" w:right="231"/>
      </w:pPr>
      <w:r>
        <w:rPr/>
        <w:t>Many hazards and their associated risks are well known and have well established and accepted control measures. In these situations, the second step in the process outlined in </w:t>
      </w:r>
      <w:hyperlink w:history="true" w:anchor="_bookmark4">
        <w:r>
          <w:rPr>
            <w:color w:val="135B85"/>
            <w:u w:val="single" w:color="135B85"/>
          </w:rPr>
          <w:t>section 1.3 </w:t>
        </w:r>
      </w:hyperlink>
      <w:r>
        <w:rPr/>
        <w:t>of this Code (to formally assess the risk) is not required. If after identifying a hazard you already know the risk and how to control it effectively, you may simply implement the controls.</w:t>
      </w:r>
    </w:p>
    <w:p>
      <w:pPr>
        <w:pStyle w:val="BodyText"/>
        <w:spacing w:before="121"/>
        <w:ind w:left="220"/>
      </w:pPr>
      <w:r>
        <w:rPr/>
        <w:t>In some circumstances, a risk assessment will assist to:</w:t>
      </w:r>
    </w:p>
    <w:p>
      <w:pPr>
        <w:pStyle w:val="ListParagraph"/>
        <w:numPr>
          <w:ilvl w:val="0"/>
          <w:numId w:val="14"/>
        </w:numPr>
        <w:tabs>
          <w:tab w:pos="577" w:val="left" w:leader="none"/>
          <w:tab w:pos="578" w:val="left" w:leader="none"/>
        </w:tabs>
        <w:spacing w:line="268" w:lineRule="exact" w:before="120" w:after="0"/>
        <w:ind w:left="577" w:right="0" w:hanging="357"/>
        <w:jc w:val="left"/>
        <w:rPr>
          <w:sz w:val="22"/>
        </w:rPr>
      </w:pPr>
      <w:r>
        <w:rPr>
          <w:sz w:val="22"/>
        </w:rPr>
        <w:t>identify which workers are at risk of</w:t>
      </w:r>
      <w:r>
        <w:rPr>
          <w:spacing w:val="-20"/>
          <w:sz w:val="22"/>
        </w:rPr>
        <w:t> </w:t>
      </w:r>
      <w:r>
        <w:rPr>
          <w:sz w:val="22"/>
        </w:rPr>
        <w:t>exposure</w:t>
      </w:r>
    </w:p>
    <w:p>
      <w:pPr>
        <w:pStyle w:val="ListParagraph"/>
        <w:numPr>
          <w:ilvl w:val="0"/>
          <w:numId w:val="14"/>
        </w:numPr>
        <w:tabs>
          <w:tab w:pos="577" w:val="left" w:leader="none"/>
          <w:tab w:pos="578" w:val="left" w:leader="none"/>
        </w:tabs>
        <w:spacing w:line="268" w:lineRule="exact" w:before="0" w:after="0"/>
        <w:ind w:left="577" w:right="0" w:hanging="358"/>
        <w:jc w:val="left"/>
        <w:rPr>
          <w:sz w:val="22"/>
        </w:rPr>
      </w:pPr>
      <w:r>
        <w:rPr>
          <w:sz w:val="22"/>
        </w:rPr>
        <w:t>determine what sources and processes are causing the</w:t>
      </w:r>
      <w:r>
        <w:rPr>
          <w:spacing w:val="-25"/>
          <w:sz w:val="22"/>
        </w:rPr>
        <w:t> </w:t>
      </w:r>
      <w:r>
        <w:rPr>
          <w:sz w:val="22"/>
        </w:rPr>
        <w:t>risk</w:t>
      </w:r>
    </w:p>
    <w:p>
      <w:pPr>
        <w:pStyle w:val="ListParagraph"/>
        <w:numPr>
          <w:ilvl w:val="0"/>
          <w:numId w:val="14"/>
        </w:numPr>
        <w:tabs>
          <w:tab w:pos="577" w:val="left" w:leader="none"/>
          <w:tab w:pos="578" w:val="left" w:leader="none"/>
        </w:tabs>
        <w:spacing w:line="269" w:lineRule="exact" w:before="0" w:after="0"/>
        <w:ind w:left="577" w:right="0" w:hanging="358"/>
        <w:jc w:val="left"/>
        <w:rPr>
          <w:sz w:val="22"/>
        </w:rPr>
      </w:pPr>
      <w:r>
        <w:rPr>
          <w:sz w:val="22"/>
        </w:rPr>
        <w:t>identify if and what kind of control measures should be implemented,</w:t>
      </w:r>
      <w:r>
        <w:rPr>
          <w:spacing w:val="-34"/>
          <w:sz w:val="22"/>
        </w:rPr>
        <w:t> </w:t>
      </w:r>
      <w:r>
        <w:rPr>
          <w:sz w:val="22"/>
        </w:rPr>
        <w:t>and</w:t>
      </w:r>
    </w:p>
    <w:p>
      <w:pPr>
        <w:pStyle w:val="ListParagraph"/>
        <w:numPr>
          <w:ilvl w:val="0"/>
          <w:numId w:val="14"/>
        </w:numPr>
        <w:tabs>
          <w:tab w:pos="577" w:val="left" w:leader="none"/>
          <w:tab w:pos="578" w:val="left" w:leader="none"/>
        </w:tabs>
        <w:spacing w:line="269" w:lineRule="exact" w:before="0" w:after="0"/>
        <w:ind w:left="577" w:right="0" w:hanging="358"/>
        <w:jc w:val="left"/>
        <w:rPr>
          <w:sz w:val="22"/>
        </w:rPr>
      </w:pPr>
      <w:r>
        <w:rPr/>
        <w:pict>
          <v:shape style="position:absolute;margin-left:66.480003pt;margin-top:19.440805pt;width:462.4pt;height:88.95pt;mso-position-horizontal-relative:page;mso-position-vertical-relative:paragraph;z-index:1504;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66</w:t>
                  </w:r>
                </w:p>
                <w:p>
                  <w:pPr>
                    <w:pStyle w:val="BodyText"/>
                    <w:spacing w:before="121"/>
                    <w:ind w:left="108"/>
                  </w:pPr>
                  <w:r>
                    <w:rPr/>
                    <w:t>Confined spaces – Managing risks to health and safety</w:t>
                  </w:r>
                </w:p>
                <w:p>
                  <w:pPr>
                    <w:spacing w:before="118"/>
                    <w:ind w:left="108" w:right="0" w:firstLine="0"/>
                    <w:jc w:val="left"/>
                    <w:rPr>
                      <w:b/>
                      <w:sz w:val="22"/>
                    </w:rPr>
                  </w:pPr>
                  <w:r>
                    <w:rPr>
                      <w:b/>
                      <w:color w:val="135B85"/>
                      <w:sz w:val="22"/>
                    </w:rPr>
                    <w:t>WHS Regulation 77</w:t>
                  </w:r>
                </w:p>
                <w:p>
                  <w:pPr>
                    <w:pStyle w:val="BodyText"/>
                    <w:spacing w:before="123"/>
                    <w:ind w:left="108"/>
                  </w:pPr>
                  <w:r>
                    <w:rPr/>
                    <w:t>Confined spaces – Confined space entry permit and risk assessment must be kept</w:t>
                  </w:r>
                </w:p>
              </w:txbxContent>
            </v:textbox>
            <v:stroke dashstyle="solid"/>
            <w10:wrap type="topAndBottom"/>
          </v:shape>
        </w:pict>
      </w:r>
      <w:r>
        <w:rPr>
          <w:sz w:val="22"/>
        </w:rPr>
        <w:t>check the effectiveness of existing control</w:t>
      </w:r>
      <w:r>
        <w:rPr>
          <w:spacing w:val="-22"/>
          <w:sz w:val="22"/>
        </w:rPr>
        <w:t> </w:t>
      </w:r>
      <w:r>
        <w:rPr>
          <w:sz w:val="22"/>
        </w:rPr>
        <w:t>measures.</w:t>
      </w:r>
    </w:p>
    <w:p>
      <w:pPr>
        <w:spacing w:after="0" w:line="269" w:lineRule="exact"/>
        <w:jc w:val="left"/>
        <w:rPr>
          <w:sz w:val="22"/>
        </w:rPr>
        <w:sectPr>
          <w:footerReference w:type="default" r:id="rId24"/>
          <w:pgSz w:w="11910" w:h="16840"/>
          <w:pgMar w:footer="877" w:header="0" w:top="1340" w:bottom="1060" w:left="1220" w:right="1220"/>
          <w:pgNumType w:start="21"/>
        </w:sectPr>
      </w:pPr>
    </w:p>
    <w:p>
      <w:pPr>
        <w:pStyle w:val="BodyText"/>
        <w:spacing w:before="79"/>
        <w:ind w:left="119" w:right="510"/>
      </w:pPr>
      <w:r>
        <w:rPr/>
        <w:t>As a PCBU, you must ensure a competent person conducts a risk assessment to assess health and safety risks associated with the identified hazards of the confined space.</w:t>
      </w:r>
    </w:p>
    <w:p>
      <w:pPr>
        <w:pStyle w:val="BodyText"/>
        <w:spacing w:before="121"/>
        <w:ind w:left="120" w:right="347"/>
        <w:jc w:val="both"/>
      </w:pPr>
      <w:r>
        <w:rPr/>
        <w:t>The risk assessment for a confined space must be undertaken by a competent person and be recorded in writing. The risk assessment must be reviewed and revised by a competent person whenever any risks change.</w:t>
      </w:r>
    </w:p>
    <w:p>
      <w:pPr>
        <w:pStyle w:val="BodyText"/>
        <w:spacing w:before="119"/>
        <w:ind w:left="120" w:right="131" w:hanging="1"/>
      </w:pPr>
      <w:r>
        <w:rPr/>
        <w:t>A copy must be kept until at least 28 days after the work to which it relates is completed, or if a notifiable incident occurs in connection with the work to which the assessment relates, for at least two years after the incident occurs. A copy of the risk assessment must be available to any relevant worker on request.</w:t>
      </w:r>
    </w:p>
    <w:p>
      <w:pPr>
        <w:pStyle w:val="BodyText"/>
        <w:spacing w:before="121"/>
        <w:ind w:left="120" w:right="533"/>
      </w:pPr>
      <w:r>
        <w:rPr/>
        <w:t>To manage risk and ensure a risk assessment is carried out by a competent person, you must take into account all relevant matters, including:</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whether the work can be carried out without the need to enter the confined</w:t>
      </w:r>
      <w:r>
        <w:rPr>
          <w:spacing w:val="-29"/>
          <w:sz w:val="22"/>
        </w:rPr>
        <w:t> </w:t>
      </w:r>
      <w:r>
        <w:rPr>
          <w:sz w:val="22"/>
        </w:rPr>
        <w:t>space</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the nature of the confined</w:t>
      </w:r>
      <w:r>
        <w:rPr>
          <w:spacing w:val="-8"/>
          <w:sz w:val="22"/>
        </w:rPr>
        <w:t> </w:t>
      </w:r>
      <w:r>
        <w:rPr>
          <w:sz w:val="22"/>
        </w:rPr>
        <w:t>space</w:t>
      </w:r>
    </w:p>
    <w:p>
      <w:pPr>
        <w:pStyle w:val="ListParagraph"/>
        <w:numPr>
          <w:ilvl w:val="0"/>
          <w:numId w:val="4"/>
        </w:numPr>
        <w:tabs>
          <w:tab w:pos="477" w:val="left" w:leader="none"/>
          <w:tab w:pos="478" w:val="left" w:leader="none"/>
        </w:tabs>
        <w:spacing w:line="240" w:lineRule="auto" w:before="0" w:after="0"/>
        <w:ind w:left="477" w:right="777" w:hanging="358"/>
        <w:jc w:val="left"/>
        <w:rPr>
          <w:sz w:val="22"/>
        </w:rPr>
      </w:pPr>
      <w:r>
        <w:rPr>
          <w:sz w:val="22"/>
        </w:rPr>
        <w:t>if the hazard is associated with the concentration of oxygen or the concentration of airborne contaminants in the confined space—any change that may occur in that concentration</w:t>
      </w:r>
    </w:p>
    <w:p>
      <w:pPr>
        <w:pStyle w:val="ListParagraph"/>
        <w:numPr>
          <w:ilvl w:val="0"/>
          <w:numId w:val="4"/>
        </w:numPr>
        <w:tabs>
          <w:tab w:pos="476" w:val="left" w:leader="none"/>
          <w:tab w:pos="478" w:val="left" w:leader="none"/>
        </w:tabs>
        <w:spacing w:line="252" w:lineRule="exact" w:before="21" w:after="0"/>
        <w:ind w:left="477" w:right="179" w:hanging="358"/>
        <w:jc w:val="left"/>
        <w:rPr>
          <w:sz w:val="22"/>
        </w:rPr>
      </w:pPr>
      <w:r>
        <w:rPr>
          <w:sz w:val="22"/>
        </w:rPr>
        <w:t>the work required to be carried out in the confined space, the range of methods by which the work can be carried out and the proposed method of working,</w:t>
      </w:r>
      <w:r>
        <w:rPr>
          <w:spacing w:val="-27"/>
          <w:sz w:val="22"/>
        </w:rPr>
        <w:t> </w:t>
      </w:r>
      <w:r>
        <w:rPr>
          <w:sz w:val="22"/>
        </w:rPr>
        <w:t>and</w:t>
      </w:r>
    </w:p>
    <w:p>
      <w:pPr>
        <w:pStyle w:val="ListParagraph"/>
        <w:numPr>
          <w:ilvl w:val="0"/>
          <w:numId w:val="4"/>
        </w:numPr>
        <w:tabs>
          <w:tab w:pos="476" w:val="left" w:leader="none"/>
          <w:tab w:pos="477" w:val="left" w:leader="none"/>
        </w:tabs>
        <w:spacing w:line="267" w:lineRule="exact" w:before="0" w:after="0"/>
        <w:ind w:left="476" w:right="0" w:hanging="357"/>
        <w:jc w:val="left"/>
        <w:rPr>
          <w:sz w:val="22"/>
        </w:rPr>
      </w:pPr>
      <w:r>
        <w:rPr>
          <w:sz w:val="22"/>
        </w:rPr>
        <w:t>the type of emergency procedures, including rescue procedures,</w:t>
      </w:r>
      <w:r>
        <w:rPr>
          <w:spacing w:val="-31"/>
          <w:sz w:val="22"/>
        </w:rPr>
        <w:t> </w:t>
      </w:r>
      <w:r>
        <w:rPr>
          <w:sz w:val="22"/>
        </w:rPr>
        <w:t>required.</w:t>
      </w:r>
    </w:p>
    <w:p>
      <w:pPr>
        <w:pStyle w:val="BodyText"/>
        <w:spacing w:before="118"/>
        <w:ind w:left="119" w:right="375"/>
      </w:pPr>
      <w:r>
        <w:rPr/>
        <w:t>When undertaking a risk assessment to determine the risks requiring control, the following factors should be considered:</w:t>
      </w:r>
    </w:p>
    <w:p>
      <w:pPr>
        <w:pStyle w:val="ListParagraph"/>
        <w:numPr>
          <w:ilvl w:val="0"/>
          <w:numId w:val="4"/>
        </w:numPr>
        <w:tabs>
          <w:tab w:pos="476" w:val="left" w:leader="none"/>
          <w:tab w:pos="477" w:val="left" w:leader="none"/>
        </w:tabs>
        <w:spacing w:line="269" w:lineRule="exact" w:before="121" w:after="0"/>
        <w:ind w:left="476" w:right="0" w:hanging="357"/>
        <w:jc w:val="left"/>
        <w:rPr>
          <w:sz w:val="22"/>
        </w:rPr>
      </w:pPr>
      <w:r>
        <w:rPr>
          <w:sz w:val="22"/>
        </w:rPr>
        <w:t>the risk of engulfment of a</w:t>
      </w:r>
      <w:r>
        <w:rPr>
          <w:spacing w:val="-11"/>
          <w:sz w:val="22"/>
        </w:rPr>
        <w:t> </w:t>
      </w:r>
      <w:r>
        <w:rPr>
          <w:sz w:val="22"/>
        </w:rPr>
        <w:t>person</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the number of persons occupying the</w:t>
      </w:r>
      <w:r>
        <w:rPr>
          <w:spacing w:val="-11"/>
          <w:sz w:val="22"/>
        </w:rPr>
        <w:t> </w:t>
      </w:r>
      <w:r>
        <w:rPr>
          <w:sz w:val="22"/>
        </w:rPr>
        <w:t>space</w:t>
      </w:r>
    </w:p>
    <w:p>
      <w:pPr>
        <w:pStyle w:val="ListParagraph"/>
        <w:numPr>
          <w:ilvl w:val="0"/>
          <w:numId w:val="4"/>
        </w:numPr>
        <w:tabs>
          <w:tab w:pos="476" w:val="left" w:leader="none"/>
          <w:tab w:pos="477" w:val="left" w:leader="none"/>
        </w:tabs>
        <w:spacing w:line="268" w:lineRule="exact" w:before="0" w:after="0"/>
        <w:ind w:left="476" w:right="0" w:hanging="358"/>
        <w:jc w:val="left"/>
        <w:rPr>
          <w:sz w:val="22"/>
        </w:rPr>
      </w:pPr>
      <w:r>
        <w:rPr>
          <w:sz w:val="22"/>
        </w:rPr>
        <w:t>the soundness and security of the overall structure and the need for lighting and</w:t>
      </w:r>
      <w:r>
        <w:rPr>
          <w:spacing w:val="-37"/>
          <w:sz w:val="22"/>
        </w:rPr>
        <w:t> </w:t>
      </w:r>
      <w:r>
        <w:rPr>
          <w:sz w:val="22"/>
        </w:rPr>
        <w:t>visibility</w:t>
      </w:r>
    </w:p>
    <w:p>
      <w:pPr>
        <w:pStyle w:val="ListParagraph"/>
        <w:numPr>
          <w:ilvl w:val="0"/>
          <w:numId w:val="4"/>
        </w:numPr>
        <w:tabs>
          <w:tab w:pos="476" w:val="left" w:leader="none"/>
          <w:tab w:pos="477" w:val="left" w:leader="none"/>
        </w:tabs>
        <w:spacing w:line="268" w:lineRule="exact" w:before="0" w:after="0"/>
        <w:ind w:left="476" w:right="0" w:hanging="358"/>
        <w:jc w:val="left"/>
        <w:rPr>
          <w:sz w:val="22"/>
        </w:rPr>
      </w:pPr>
      <w:r>
        <w:rPr>
          <w:sz w:val="22"/>
        </w:rPr>
        <w:t>the identity and nature of the substances last contained in the confined</w:t>
      </w:r>
      <w:r>
        <w:rPr>
          <w:spacing w:val="-32"/>
          <w:sz w:val="22"/>
        </w:rPr>
        <w:t> </w:t>
      </w:r>
      <w:r>
        <w:rPr>
          <w:sz w:val="22"/>
        </w:rPr>
        <w:t>space</w:t>
      </w:r>
    </w:p>
    <w:p>
      <w:pPr>
        <w:pStyle w:val="ListParagraph"/>
        <w:numPr>
          <w:ilvl w:val="0"/>
          <w:numId w:val="4"/>
        </w:numPr>
        <w:tabs>
          <w:tab w:pos="475" w:val="left" w:leader="none"/>
          <w:tab w:pos="476" w:val="left" w:leader="none"/>
        </w:tabs>
        <w:spacing w:line="268" w:lineRule="exact" w:before="0" w:after="0"/>
        <w:ind w:left="475" w:right="0" w:hanging="357"/>
        <w:jc w:val="left"/>
        <w:rPr>
          <w:sz w:val="22"/>
        </w:rPr>
      </w:pPr>
      <w:r>
        <w:rPr>
          <w:sz w:val="22"/>
        </w:rPr>
        <w:t>any risk control measures needed to bring the confined space to atmospheric</w:t>
      </w:r>
      <w:r>
        <w:rPr>
          <w:spacing w:val="-32"/>
          <w:sz w:val="22"/>
        </w:rPr>
        <w:t> </w:t>
      </w:r>
      <w:r>
        <w:rPr>
          <w:sz w:val="22"/>
        </w:rPr>
        <w:t>pressure</w:t>
      </w:r>
    </w:p>
    <w:p>
      <w:pPr>
        <w:pStyle w:val="ListParagraph"/>
        <w:numPr>
          <w:ilvl w:val="0"/>
          <w:numId w:val="4"/>
        </w:numPr>
        <w:tabs>
          <w:tab w:pos="475" w:val="left" w:leader="none"/>
          <w:tab w:pos="476" w:val="left" w:leader="none"/>
        </w:tabs>
        <w:spacing w:line="269" w:lineRule="exact" w:before="0" w:after="0"/>
        <w:ind w:left="475" w:right="0" w:hanging="357"/>
        <w:jc w:val="left"/>
        <w:rPr>
          <w:sz w:val="22"/>
        </w:rPr>
      </w:pPr>
      <w:r>
        <w:rPr>
          <w:sz w:val="22"/>
        </w:rPr>
        <w:t>the number of persons required outside the</w:t>
      </w:r>
      <w:r>
        <w:rPr>
          <w:spacing w:val="-22"/>
          <w:sz w:val="22"/>
        </w:rPr>
        <w:t> </w:t>
      </w:r>
      <w:r>
        <w:rPr>
          <w:sz w:val="22"/>
        </w:rPr>
        <w:t>space:</w:t>
      </w:r>
    </w:p>
    <w:p>
      <w:pPr>
        <w:pStyle w:val="ListParagraph"/>
        <w:numPr>
          <w:ilvl w:val="1"/>
          <w:numId w:val="4"/>
        </w:numPr>
        <w:tabs>
          <w:tab w:pos="831" w:val="left" w:leader="none"/>
          <w:tab w:pos="832" w:val="left" w:leader="none"/>
        </w:tabs>
        <w:spacing w:line="240" w:lineRule="auto" w:before="117" w:after="0"/>
        <w:ind w:left="831" w:right="546" w:hanging="356"/>
        <w:jc w:val="left"/>
        <w:rPr>
          <w:sz w:val="22"/>
        </w:rPr>
      </w:pPr>
      <w:r>
        <w:rPr>
          <w:sz w:val="22"/>
        </w:rPr>
        <w:t>to maintain equipment essential for the task being undertaken within the confined space</w:t>
      </w:r>
    </w:p>
    <w:p>
      <w:pPr>
        <w:pStyle w:val="ListParagraph"/>
        <w:numPr>
          <w:ilvl w:val="1"/>
          <w:numId w:val="4"/>
        </w:numPr>
        <w:tabs>
          <w:tab w:pos="831" w:val="left" w:leader="none"/>
          <w:tab w:pos="832" w:val="left" w:leader="none"/>
        </w:tabs>
        <w:spacing w:line="240" w:lineRule="auto" w:before="1" w:after="0"/>
        <w:ind w:left="831" w:right="545" w:hanging="356"/>
        <w:jc w:val="left"/>
        <w:rPr>
          <w:sz w:val="22"/>
        </w:rPr>
      </w:pPr>
      <w:r>
        <w:rPr>
          <w:sz w:val="22"/>
        </w:rPr>
        <w:t>to provide continuous communication with the persons within the confined space, and</w:t>
      </w:r>
    </w:p>
    <w:p>
      <w:pPr>
        <w:pStyle w:val="ListParagraph"/>
        <w:numPr>
          <w:ilvl w:val="1"/>
          <w:numId w:val="4"/>
        </w:numPr>
        <w:tabs>
          <w:tab w:pos="831" w:val="left" w:leader="none"/>
          <w:tab w:pos="832" w:val="left" w:leader="none"/>
        </w:tabs>
        <w:spacing w:line="240" w:lineRule="auto" w:before="1" w:after="0"/>
        <w:ind w:left="831" w:right="0" w:hanging="356"/>
        <w:jc w:val="left"/>
        <w:rPr>
          <w:sz w:val="22"/>
        </w:rPr>
      </w:pPr>
      <w:r>
        <w:rPr>
          <w:sz w:val="22"/>
        </w:rPr>
        <w:t>to properly initiate emergency response</w:t>
      </w:r>
      <w:r>
        <w:rPr>
          <w:spacing w:val="-22"/>
          <w:sz w:val="22"/>
        </w:rPr>
        <w:t> </w:t>
      </w:r>
      <w:r>
        <w:rPr>
          <w:sz w:val="22"/>
        </w:rPr>
        <w:t>procedures.</w:t>
      </w:r>
    </w:p>
    <w:p>
      <w:pPr>
        <w:pStyle w:val="ListParagraph"/>
        <w:numPr>
          <w:ilvl w:val="0"/>
          <w:numId w:val="4"/>
        </w:numPr>
        <w:tabs>
          <w:tab w:pos="475" w:val="left" w:leader="none"/>
          <w:tab w:pos="476" w:val="left" w:leader="none"/>
        </w:tabs>
        <w:spacing w:line="268" w:lineRule="exact" w:before="120" w:after="0"/>
        <w:ind w:left="475" w:right="0" w:hanging="357"/>
        <w:jc w:val="left"/>
        <w:rPr>
          <w:sz w:val="22"/>
        </w:rPr>
      </w:pPr>
      <w:r>
        <w:rPr>
          <w:sz w:val="22"/>
        </w:rPr>
        <w:t>risks associated with other hazards, such as noise or</w:t>
      </w:r>
      <w:r>
        <w:rPr>
          <w:spacing w:val="-20"/>
          <w:sz w:val="22"/>
        </w:rPr>
        <w:t> </w:t>
      </w:r>
      <w:r>
        <w:rPr>
          <w:sz w:val="22"/>
        </w:rPr>
        <w:t>electricity</w:t>
      </w:r>
    </w:p>
    <w:p>
      <w:pPr>
        <w:pStyle w:val="ListParagraph"/>
        <w:numPr>
          <w:ilvl w:val="0"/>
          <w:numId w:val="4"/>
        </w:numPr>
        <w:tabs>
          <w:tab w:pos="475" w:val="left" w:leader="none"/>
          <w:tab w:pos="476" w:val="left" w:leader="none"/>
        </w:tabs>
        <w:spacing w:line="268" w:lineRule="exact" w:before="0" w:after="0"/>
        <w:ind w:left="475" w:right="0" w:hanging="357"/>
        <w:jc w:val="left"/>
        <w:rPr>
          <w:sz w:val="22"/>
        </w:rPr>
      </w:pPr>
      <w:r>
        <w:rPr>
          <w:sz w:val="22"/>
        </w:rPr>
        <w:t>arrangements for emergency response, for example first aid and</w:t>
      </w:r>
      <w:r>
        <w:rPr>
          <w:spacing w:val="-34"/>
          <w:sz w:val="22"/>
        </w:rPr>
        <w:t> </w:t>
      </w:r>
      <w:r>
        <w:rPr>
          <w:sz w:val="22"/>
        </w:rPr>
        <w:t>resuscitation</w:t>
      </w:r>
    </w:p>
    <w:p>
      <w:pPr>
        <w:pStyle w:val="ListParagraph"/>
        <w:numPr>
          <w:ilvl w:val="0"/>
          <w:numId w:val="4"/>
        </w:numPr>
        <w:tabs>
          <w:tab w:pos="475" w:val="left" w:leader="none"/>
          <w:tab w:pos="476" w:val="left" w:leader="none"/>
        </w:tabs>
        <w:spacing w:line="252" w:lineRule="exact" w:before="20" w:after="0"/>
        <w:ind w:left="475" w:right="176" w:hanging="357"/>
        <w:jc w:val="left"/>
        <w:rPr>
          <w:sz w:val="22"/>
        </w:rPr>
      </w:pPr>
      <w:r>
        <w:rPr>
          <w:sz w:val="22"/>
        </w:rPr>
        <w:t>the physiological and psychological demands of the task and the competency of persons involved in the tasks or emergency response</w:t>
      </w:r>
      <w:r>
        <w:rPr>
          <w:spacing w:val="-24"/>
          <w:sz w:val="22"/>
        </w:rPr>
        <w:t> </w:t>
      </w:r>
      <w:r>
        <w:rPr>
          <w:sz w:val="22"/>
        </w:rPr>
        <w:t>duties</w:t>
      </w:r>
    </w:p>
    <w:p>
      <w:pPr>
        <w:pStyle w:val="ListParagraph"/>
        <w:numPr>
          <w:ilvl w:val="0"/>
          <w:numId w:val="4"/>
        </w:numPr>
        <w:tabs>
          <w:tab w:pos="476" w:val="left" w:leader="none"/>
        </w:tabs>
        <w:spacing w:line="252" w:lineRule="exact" w:before="17" w:after="0"/>
        <w:ind w:left="475" w:right="152" w:hanging="358"/>
        <w:jc w:val="both"/>
        <w:rPr>
          <w:sz w:val="22"/>
        </w:rPr>
      </w:pPr>
      <w:r>
        <w:rPr>
          <w:sz w:val="22"/>
        </w:rPr>
        <w:t>the adequate instruction of persons in any required procedure, particularly those that are unusual or non-typical, including the use and limitations of any PPE and other equipment to be</w:t>
      </w:r>
      <w:r>
        <w:rPr>
          <w:spacing w:val="-2"/>
          <w:sz w:val="22"/>
        </w:rPr>
        <w:t> </w:t>
      </w:r>
      <w:r>
        <w:rPr>
          <w:sz w:val="22"/>
        </w:rPr>
        <w:t>used</w:t>
      </w:r>
    </w:p>
    <w:p>
      <w:pPr>
        <w:pStyle w:val="ListParagraph"/>
        <w:numPr>
          <w:ilvl w:val="0"/>
          <w:numId w:val="4"/>
        </w:numPr>
        <w:tabs>
          <w:tab w:pos="475" w:val="left" w:leader="none"/>
          <w:tab w:pos="476" w:val="left" w:leader="none"/>
        </w:tabs>
        <w:spacing w:line="252" w:lineRule="exact" w:before="17" w:after="0"/>
        <w:ind w:left="475" w:right="777" w:hanging="358"/>
        <w:jc w:val="left"/>
        <w:rPr>
          <w:sz w:val="22"/>
        </w:rPr>
      </w:pPr>
      <w:r>
        <w:rPr>
          <w:sz w:val="22"/>
        </w:rPr>
        <w:t>the availability and adequacy of appropriate PPE and emergency equipment for all persons likely to enter the confined</w:t>
      </w:r>
      <w:r>
        <w:rPr>
          <w:spacing w:val="-14"/>
          <w:sz w:val="22"/>
        </w:rPr>
        <w:t> </w:t>
      </w:r>
      <w:r>
        <w:rPr>
          <w:sz w:val="22"/>
        </w:rPr>
        <w:t>space</w:t>
      </w:r>
    </w:p>
    <w:p>
      <w:pPr>
        <w:pStyle w:val="ListParagraph"/>
        <w:numPr>
          <w:ilvl w:val="0"/>
          <w:numId w:val="4"/>
        </w:numPr>
        <w:tabs>
          <w:tab w:pos="475" w:val="left" w:leader="none"/>
          <w:tab w:pos="476" w:val="left" w:leader="none"/>
        </w:tabs>
        <w:spacing w:line="269" w:lineRule="exact" w:before="0" w:after="0"/>
        <w:ind w:left="475" w:right="0" w:hanging="358"/>
        <w:jc w:val="left"/>
        <w:rPr>
          <w:sz w:val="22"/>
        </w:rPr>
      </w:pPr>
      <w:r>
        <w:rPr>
          <w:sz w:val="22"/>
        </w:rPr>
        <w:t>the need for additional risk control measures,</w:t>
      </w:r>
      <w:r>
        <w:rPr>
          <w:spacing w:val="-21"/>
          <w:sz w:val="22"/>
        </w:rPr>
        <w:t> </w:t>
      </w:r>
      <w:r>
        <w:rPr>
          <w:sz w:val="22"/>
        </w:rPr>
        <w:t>including:</w:t>
      </w:r>
    </w:p>
    <w:p>
      <w:pPr>
        <w:pStyle w:val="ListParagraph"/>
        <w:numPr>
          <w:ilvl w:val="1"/>
          <w:numId w:val="4"/>
        </w:numPr>
        <w:tabs>
          <w:tab w:pos="830" w:val="left" w:leader="none"/>
          <w:tab w:pos="831" w:val="left" w:leader="none"/>
        </w:tabs>
        <w:spacing w:line="240" w:lineRule="auto" w:before="114" w:after="0"/>
        <w:ind w:left="830" w:right="0" w:hanging="355"/>
        <w:jc w:val="left"/>
        <w:rPr>
          <w:sz w:val="22"/>
        </w:rPr>
      </w:pPr>
      <w:r>
        <w:rPr>
          <w:sz w:val="22"/>
        </w:rPr>
        <w:t>prohibiting hot work in adjacent</w:t>
      </w:r>
      <w:r>
        <w:rPr>
          <w:spacing w:val="-16"/>
          <w:sz w:val="22"/>
        </w:rPr>
        <w:t> </w:t>
      </w:r>
      <w:r>
        <w:rPr>
          <w:sz w:val="22"/>
        </w:rPr>
        <w:t>areas</w:t>
      </w:r>
    </w:p>
    <w:p>
      <w:pPr>
        <w:pStyle w:val="ListParagraph"/>
        <w:numPr>
          <w:ilvl w:val="1"/>
          <w:numId w:val="4"/>
        </w:numPr>
        <w:tabs>
          <w:tab w:pos="830" w:val="left" w:leader="none"/>
          <w:tab w:pos="831" w:val="left" w:leader="none"/>
        </w:tabs>
        <w:spacing w:line="252" w:lineRule="exact" w:before="0" w:after="0"/>
        <w:ind w:left="830" w:right="0" w:hanging="355"/>
        <w:jc w:val="left"/>
        <w:rPr>
          <w:sz w:val="22"/>
        </w:rPr>
      </w:pPr>
      <w:r>
        <w:rPr>
          <w:sz w:val="22"/>
        </w:rPr>
        <w:t>prohibiting smoking and naked flames within the confined space and adjacent</w:t>
      </w:r>
      <w:r>
        <w:rPr>
          <w:spacing w:val="-34"/>
          <w:sz w:val="22"/>
        </w:rPr>
        <w:t> </w:t>
      </w:r>
      <w:r>
        <w:rPr>
          <w:sz w:val="22"/>
        </w:rPr>
        <w:t>areas</w:t>
      </w:r>
    </w:p>
    <w:p>
      <w:pPr>
        <w:pStyle w:val="ListParagraph"/>
        <w:numPr>
          <w:ilvl w:val="1"/>
          <w:numId w:val="4"/>
        </w:numPr>
        <w:tabs>
          <w:tab w:pos="830" w:val="left" w:leader="none"/>
          <w:tab w:pos="831" w:val="left" w:leader="none"/>
        </w:tabs>
        <w:spacing w:line="240" w:lineRule="auto" w:before="0" w:after="0"/>
        <w:ind w:left="830" w:right="741" w:hanging="355"/>
        <w:jc w:val="left"/>
        <w:rPr>
          <w:sz w:val="22"/>
        </w:rPr>
      </w:pPr>
      <w:r>
        <w:rPr>
          <w:sz w:val="22"/>
        </w:rPr>
        <w:t>avoiding contamination of breathing air from operations or sources outside the confined space, for example from the exhaust of an internal combustion</w:t>
      </w:r>
      <w:r>
        <w:rPr>
          <w:spacing w:val="-31"/>
          <w:sz w:val="22"/>
        </w:rPr>
        <w:t> </w:t>
      </w:r>
      <w:r>
        <w:rPr>
          <w:sz w:val="22"/>
        </w:rPr>
        <w:t>engine</w:t>
      </w:r>
    </w:p>
    <w:p>
      <w:pPr>
        <w:pStyle w:val="ListParagraph"/>
        <w:numPr>
          <w:ilvl w:val="1"/>
          <w:numId w:val="4"/>
        </w:numPr>
        <w:tabs>
          <w:tab w:pos="830" w:val="left" w:leader="none"/>
          <w:tab w:pos="831" w:val="left" w:leader="none"/>
        </w:tabs>
        <w:spacing w:line="252" w:lineRule="exact" w:before="2" w:after="0"/>
        <w:ind w:left="830" w:right="0" w:hanging="355"/>
        <w:jc w:val="left"/>
        <w:rPr>
          <w:sz w:val="22"/>
        </w:rPr>
      </w:pPr>
      <w:r>
        <w:rPr>
          <w:sz w:val="22"/>
        </w:rPr>
        <w:t>prohibiting movement of equipment in adjacent areas, for example</w:t>
      </w:r>
      <w:r>
        <w:rPr>
          <w:spacing w:val="-28"/>
          <w:sz w:val="22"/>
        </w:rPr>
        <w:t> </w:t>
      </w:r>
      <w:r>
        <w:rPr>
          <w:sz w:val="22"/>
        </w:rPr>
        <w:t>forklifts</w:t>
      </w:r>
    </w:p>
    <w:p>
      <w:pPr>
        <w:pStyle w:val="ListParagraph"/>
        <w:numPr>
          <w:ilvl w:val="1"/>
          <w:numId w:val="4"/>
        </w:numPr>
        <w:tabs>
          <w:tab w:pos="830" w:val="left" w:leader="none"/>
          <w:tab w:pos="831" w:val="left" w:leader="none"/>
        </w:tabs>
        <w:spacing w:line="252" w:lineRule="exact" w:before="0" w:after="0"/>
        <w:ind w:left="830" w:right="0" w:hanging="355"/>
        <w:jc w:val="left"/>
        <w:rPr>
          <w:sz w:val="22"/>
        </w:rPr>
      </w:pPr>
      <w:r>
        <w:rPr>
          <w:sz w:val="22"/>
        </w:rPr>
        <w:t>prohibiting spark-generating equipment, clothing and</w:t>
      </w:r>
      <w:r>
        <w:rPr>
          <w:spacing w:val="-29"/>
          <w:sz w:val="22"/>
        </w:rPr>
        <w:t> </w:t>
      </w:r>
      <w:r>
        <w:rPr>
          <w:sz w:val="22"/>
        </w:rPr>
        <w:t>footwear.</w:t>
      </w:r>
    </w:p>
    <w:p>
      <w:pPr>
        <w:pStyle w:val="ListParagraph"/>
        <w:numPr>
          <w:ilvl w:val="0"/>
          <w:numId w:val="4"/>
        </w:numPr>
        <w:tabs>
          <w:tab w:pos="475" w:val="left" w:leader="none"/>
          <w:tab w:pos="476" w:val="left" w:leader="none"/>
        </w:tabs>
        <w:spacing w:line="240" w:lineRule="auto" w:before="121" w:after="0"/>
        <w:ind w:left="475" w:right="0" w:hanging="357"/>
        <w:jc w:val="left"/>
        <w:rPr>
          <w:sz w:val="22"/>
        </w:rPr>
      </w:pPr>
      <w:r>
        <w:rPr>
          <w:sz w:val="22"/>
        </w:rPr>
        <w:t>whether purging or cleaning in the confined space is</w:t>
      </w:r>
      <w:r>
        <w:rPr>
          <w:spacing w:val="-21"/>
          <w:sz w:val="22"/>
        </w:rPr>
        <w:t> </w:t>
      </w:r>
      <w:r>
        <w:rPr>
          <w:sz w:val="22"/>
        </w:rPr>
        <w:t>necessary</w:t>
      </w:r>
    </w:p>
    <w:p>
      <w:pPr>
        <w:spacing w:after="0" w:line="240" w:lineRule="auto"/>
        <w:jc w:val="left"/>
        <w:rPr>
          <w:sz w:val="22"/>
        </w:rPr>
        <w:sectPr>
          <w:pgSz w:w="11910" w:h="16840"/>
          <w:pgMar w:header="0" w:footer="877" w:top="1340" w:bottom="1060" w:left="1320" w:right="1320"/>
        </w:sectPr>
      </w:pPr>
    </w:p>
    <w:p>
      <w:pPr>
        <w:pStyle w:val="ListParagraph"/>
        <w:numPr>
          <w:ilvl w:val="0"/>
          <w:numId w:val="15"/>
        </w:numPr>
        <w:tabs>
          <w:tab w:pos="577" w:val="left" w:leader="none"/>
          <w:tab w:pos="578" w:val="left" w:leader="none"/>
        </w:tabs>
        <w:spacing w:line="268" w:lineRule="exact" w:before="81" w:after="0"/>
        <w:ind w:left="577" w:right="0" w:hanging="357"/>
        <w:jc w:val="left"/>
        <w:rPr>
          <w:sz w:val="22"/>
        </w:rPr>
      </w:pPr>
      <w:r>
        <w:rPr>
          <w:sz w:val="22"/>
        </w:rPr>
        <w:t>whether hot work is necessary,</w:t>
      </w:r>
      <w:r>
        <w:rPr>
          <w:spacing w:val="-12"/>
          <w:sz w:val="22"/>
        </w:rPr>
        <w:t> </w:t>
      </w:r>
      <w:r>
        <w:rPr>
          <w:sz w:val="22"/>
        </w:rPr>
        <w:t>and</w:t>
      </w:r>
    </w:p>
    <w:p>
      <w:pPr>
        <w:pStyle w:val="ListParagraph"/>
        <w:numPr>
          <w:ilvl w:val="0"/>
          <w:numId w:val="15"/>
        </w:numPr>
        <w:tabs>
          <w:tab w:pos="577" w:val="left" w:leader="none"/>
          <w:tab w:pos="578" w:val="left" w:leader="none"/>
        </w:tabs>
        <w:spacing w:line="240" w:lineRule="auto" w:before="0" w:after="0"/>
        <w:ind w:left="577" w:right="290" w:hanging="358"/>
        <w:jc w:val="left"/>
        <w:rPr>
          <w:sz w:val="22"/>
        </w:rPr>
      </w:pPr>
      <w:r>
        <w:rPr>
          <w:sz w:val="22"/>
        </w:rPr>
        <w:t>conditions that could impede entry and exit or the conduct of the tasks in the confined space, for example plant layout, dimensions, manual handling and ergonomic aspects of the</w:t>
      </w:r>
      <w:r>
        <w:rPr>
          <w:spacing w:val="-1"/>
          <w:sz w:val="22"/>
        </w:rPr>
        <w:t> </w:t>
      </w:r>
      <w:r>
        <w:rPr>
          <w:sz w:val="22"/>
        </w:rPr>
        <w:t>task.</w:t>
      </w:r>
    </w:p>
    <w:p>
      <w:pPr>
        <w:spacing w:before="120"/>
        <w:ind w:left="219" w:right="340" w:firstLine="0"/>
        <w:jc w:val="left"/>
        <w:rPr>
          <w:i/>
          <w:sz w:val="22"/>
        </w:rPr>
      </w:pPr>
      <w:r>
        <w:rPr>
          <w:sz w:val="22"/>
        </w:rPr>
        <w:t>Further guidance on the risk management process and the hierarchy of control measures is available in the </w:t>
      </w:r>
      <w:hyperlink r:id="rId15">
        <w:r>
          <w:rPr>
            <w:sz w:val="22"/>
          </w:rPr>
          <w:t>Code of Practice: </w:t>
        </w:r>
        <w:r>
          <w:rPr>
            <w:i/>
            <w:sz w:val="22"/>
          </w:rPr>
          <w:t>How to manage work health and safety risks.</w:t>
        </w:r>
      </w:hyperlink>
    </w:p>
    <w:p>
      <w:pPr>
        <w:pStyle w:val="BodyText"/>
        <w:spacing w:before="8"/>
        <w:rPr>
          <w:i/>
          <w:sz w:val="20"/>
        </w:rPr>
      </w:pPr>
    </w:p>
    <w:p>
      <w:pPr>
        <w:spacing w:before="0"/>
        <w:ind w:left="220" w:right="0" w:firstLine="0"/>
        <w:jc w:val="left"/>
        <w:rPr>
          <w:sz w:val="32"/>
        </w:rPr>
      </w:pPr>
      <w:bookmarkStart w:name="Atmospheric testing and monitoring" w:id="69"/>
      <w:bookmarkEnd w:id="69"/>
      <w:r>
        <w:rPr/>
      </w:r>
      <w:r>
        <w:rPr>
          <w:color w:val="252525"/>
          <w:sz w:val="32"/>
        </w:rPr>
        <w:t>Atmospheric testing and monitoring</w:t>
      </w:r>
    </w:p>
    <w:p>
      <w:pPr>
        <w:pStyle w:val="BodyText"/>
        <w:spacing w:before="121"/>
        <w:ind w:left="219" w:right="328"/>
      </w:pPr>
      <w:r>
        <w:rPr/>
        <w:pict>
          <v:shape style="position:absolute;margin-left:66.480003pt;margin-top:37.607895pt;width:462.4pt;height:126.15pt;mso-position-horizontal-relative:page;mso-position-vertical-relative:paragraph;z-index:1528;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50</w:t>
                  </w:r>
                </w:p>
                <w:p>
                  <w:pPr>
                    <w:pStyle w:val="BodyText"/>
                    <w:spacing w:before="121"/>
                    <w:ind w:left="108"/>
                  </w:pPr>
                  <w:r>
                    <w:rPr/>
                    <w:t>Monitoring airborne contaminant levels</w:t>
                  </w:r>
                </w:p>
                <w:p>
                  <w:pPr>
                    <w:spacing w:before="116"/>
                    <w:ind w:left="108" w:right="0" w:firstLine="0"/>
                    <w:jc w:val="left"/>
                    <w:rPr>
                      <w:b/>
                      <w:sz w:val="22"/>
                    </w:rPr>
                  </w:pPr>
                  <w:r>
                    <w:rPr>
                      <w:b/>
                      <w:color w:val="135B85"/>
                      <w:sz w:val="22"/>
                    </w:rPr>
                    <w:t>WHS Regulation 71</w:t>
                  </w:r>
                </w:p>
                <w:p>
                  <w:pPr>
                    <w:pStyle w:val="BodyText"/>
                    <w:spacing w:before="123"/>
                    <w:ind w:left="108"/>
                  </w:pPr>
                  <w:r>
                    <w:rPr/>
                    <w:t>Confined spaces—Specific control—atmosphere</w:t>
                  </w:r>
                </w:p>
                <w:p>
                  <w:pPr>
                    <w:spacing w:before="116"/>
                    <w:ind w:left="108" w:right="0" w:firstLine="0"/>
                    <w:jc w:val="left"/>
                    <w:rPr>
                      <w:b/>
                      <w:sz w:val="22"/>
                    </w:rPr>
                  </w:pPr>
                  <w:r>
                    <w:rPr>
                      <w:b/>
                      <w:color w:val="135B85"/>
                      <w:sz w:val="22"/>
                    </w:rPr>
                    <w:t>WHS Regulation 72</w:t>
                  </w:r>
                </w:p>
                <w:p>
                  <w:pPr>
                    <w:pStyle w:val="BodyText"/>
                    <w:spacing w:before="124"/>
                    <w:ind w:left="108"/>
                  </w:pPr>
                  <w:r>
                    <w:rPr/>
                    <w:t>Confined spaces—Specific control—flammable gases and vapours</w:t>
                  </w:r>
                </w:p>
              </w:txbxContent>
            </v:textbox>
            <v:stroke dashstyle="solid"/>
            <w10:wrap type="topAndBottom"/>
          </v:shape>
        </w:pict>
      </w:r>
      <w:r>
        <w:rPr/>
        <w:t>Testing and monitoring the atmosphere in a confined space are routine parts of determining appropriate control measures for confined spaces.</w:t>
      </w:r>
    </w:p>
    <w:p>
      <w:pPr>
        <w:pStyle w:val="BodyText"/>
        <w:spacing w:before="88"/>
        <w:ind w:left="220" w:right="669" w:hanging="1"/>
        <w:jc w:val="both"/>
      </w:pPr>
      <w:r>
        <w:rPr/>
        <w:t>As a PCBU, you must ensure that air monitoring is carried out to determine the airborne concentration of a substance or mixture at the workplace to which an exposure standard applies if:</w:t>
      </w:r>
    </w:p>
    <w:p>
      <w:pPr>
        <w:pStyle w:val="ListParagraph"/>
        <w:numPr>
          <w:ilvl w:val="0"/>
          <w:numId w:val="15"/>
        </w:numPr>
        <w:tabs>
          <w:tab w:pos="577" w:val="left" w:leader="none"/>
          <w:tab w:pos="578" w:val="left" w:leader="none"/>
        </w:tabs>
        <w:spacing w:line="252" w:lineRule="exact" w:before="140" w:after="0"/>
        <w:ind w:left="577" w:right="556" w:hanging="357"/>
        <w:jc w:val="left"/>
        <w:rPr>
          <w:sz w:val="22"/>
        </w:rPr>
      </w:pPr>
      <w:r>
        <w:rPr>
          <w:sz w:val="22"/>
        </w:rPr>
        <w:t>the person is not certain on reasonable grounds whether or not the airborne concentration of the substance or mixture exceeds the relevant exposure standard,</w:t>
      </w:r>
      <w:r>
        <w:rPr>
          <w:spacing w:val="-32"/>
          <w:sz w:val="22"/>
        </w:rPr>
        <w:t> </w:t>
      </w:r>
      <w:r>
        <w:rPr>
          <w:sz w:val="22"/>
        </w:rPr>
        <w:t>or</w:t>
      </w:r>
    </w:p>
    <w:p>
      <w:pPr>
        <w:pStyle w:val="ListParagraph"/>
        <w:numPr>
          <w:ilvl w:val="0"/>
          <w:numId w:val="15"/>
        </w:numPr>
        <w:tabs>
          <w:tab w:pos="577" w:val="left" w:leader="none"/>
          <w:tab w:pos="578" w:val="left" w:leader="none"/>
        </w:tabs>
        <w:spacing w:line="267" w:lineRule="exact" w:before="0" w:after="0"/>
        <w:ind w:left="577" w:right="0" w:hanging="357"/>
        <w:jc w:val="left"/>
        <w:rPr>
          <w:sz w:val="22"/>
        </w:rPr>
      </w:pPr>
      <w:r>
        <w:rPr>
          <w:sz w:val="22"/>
        </w:rPr>
        <w:t>monitoring is necessary to determine whether there is a risk to</w:t>
      </w:r>
      <w:r>
        <w:rPr>
          <w:spacing w:val="-32"/>
          <w:sz w:val="22"/>
        </w:rPr>
        <w:t> </w:t>
      </w:r>
      <w:r>
        <w:rPr>
          <w:sz w:val="22"/>
        </w:rPr>
        <w:t>health.</w:t>
      </w:r>
    </w:p>
    <w:p>
      <w:pPr>
        <w:pStyle w:val="BodyText"/>
        <w:spacing w:before="118"/>
        <w:ind w:left="220" w:right="328" w:hanging="1"/>
        <w:jc w:val="both"/>
      </w:pPr>
      <w:r>
        <w:rPr/>
        <w:t>Any air monitoring in a confined space should be carried out by a competent person using a suitable, correctly calibrated gas detector. You must ensure that while work is being carried out in a confined space to test the atmosphere for:</w:t>
      </w:r>
    </w:p>
    <w:p>
      <w:pPr>
        <w:pStyle w:val="ListParagraph"/>
        <w:numPr>
          <w:ilvl w:val="0"/>
          <w:numId w:val="15"/>
        </w:numPr>
        <w:tabs>
          <w:tab w:pos="577" w:val="left" w:leader="none"/>
          <w:tab w:pos="578" w:val="left" w:leader="none"/>
        </w:tabs>
        <w:spacing w:line="268" w:lineRule="exact" w:before="121" w:after="0"/>
        <w:ind w:left="577" w:right="0" w:hanging="357"/>
        <w:jc w:val="left"/>
        <w:rPr>
          <w:sz w:val="22"/>
        </w:rPr>
      </w:pPr>
      <w:r>
        <w:rPr>
          <w:sz w:val="22"/>
        </w:rPr>
        <w:t>oxygen</w:t>
      </w:r>
      <w:r>
        <w:rPr>
          <w:spacing w:val="-3"/>
          <w:sz w:val="22"/>
        </w:rPr>
        <w:t> </w:t>
      </w:r>
      <w:r>
        <w:rPr>
          <w:sz w:val="22"/>
        </w:rPr>
        <w:t>content</w:t>
      </w:r>
    </w:p>
    <w:p>
      <w:pPr>
        <w:pStyle w:val="ListParagraph"/>
        <w:numPr>
          <w:ilvl w:val="0"/>
          <w:numId w:val="15"/>
        </w:numPr>
        <w:tabs>
          <w:tab w:pos="577" w:val="left" w:leader="none"/>
          <w:tab w:pos="578" w:val="left" w:leader="none"/>
        </w:tabs>
        <w:spacing w:line="268" w:lineRule="exact" w:before="0" w:after="0"/>
        <w:ind w:left="577" w:right="0" w:hanging="357"/>
        <w:jc w:val="left"/>
        <w:rPr>
          <w:sz w:val="22"/>
        </w:rPr>
      </w:pPr>
      <w:r>
        <w:rPr>
          <w:sz w:val="22"/>
        </w:rPr>
        <w:t>airborne concentration of flammable contaminants,</w:t>
      </w:r>
      <w:r>
        <w:rPr>
          <w:spacing w:val="-23"/>
          <w:sz w:val="22"/>
        </w:rPr>
        <w:t> </w:t>
      </w:r>
      <w:r>
        <w:rPr>
          <w:sz w:val="22"/>
        </w:rPr>
        <w:t>and</w:t>
      </w:r>
    </w:p>
    <w:p>
      <w:pPr>
        <w:pStyle w:val="ListParagraph"/>
        <w:numPr>
          <w:ilvl w:val="0"/>
          <w:numId w:val="15"/>
        </w:numPr>
        <w:tabs>
          <w:tab w:pos="577" w:val="left" w:leader="none"/>
          <w:tab w:pos="578" w:val="left" w:leader="none"/>
        </w:tabs>
        <w:spacing w:line="252" w:lineRule="exact" w:before="19" w:after="0"/>
        <w:ind w:left="577" w:right="974" w:hanging="357"/>
        <w:jc w:val="left"/>
        <w:rPr>
          <w:sz w:val="22"/>
        </w:rPr>
      </w:pPr>
      <w:r>
        <w:rPr>
          <w:sz w:val="22"/>
        </w:rPr>
        <w:t>airborne concentration of potentially harmful contaminants (for example hydrogen sulphide and carbon</w:t>
      </w:r>
      <w:r>
        <w:rPr>
          <w:spacing w:val="-17"/>
          <w:sz w:val="22"/>
        </w:rPr>
        <w:t> </w:t>
      </w:r>
      <w:r>
        <w:rPr>
          <w:sz w:val="22"/>
        </w:rPr>
        <w:t>monoxide).</w:t>
      </w:r>
    </w:p>
    <w:p>
      <w:pPr>
        <w:pStyle w:val="BodyText"/>
        <w:spacing w:before="115"/>
        <w:ind w:left="220" w:right="424"/>
      </w:pPr>
      <w:r>
        <w:rPr/>
        <w:t>A person’s senses should never be used to determine if the air in a confined space is safe. Many toxic or flammable gases and unsafe oxygen levels cannot be detected using one’s senses.</w:t>
      </w:r>
    </w:p>
    <w:p>
      <w:pPr>
        <w:pStyle w:val="BodyText"/>
        <w:spacing w:before="121"/>
        <w:ind w:left="220" w:right="498" w:hanging="1"/>
      </w:pPr>
      <w:r>
        <w:rPr/>
        <w:t>Initial testing should be done from outside the confined space by inserting a sample probe and/or portable gas detection device at appropriately selected access holes, nozzles and openings. Because contaminants can settle at different levels, each part of the confined space should be tested—side to side and top to bottom (see Figure 2).</w:t>
      </w:r>
    </w:p>
    <w:p>
      <w:pPr>
        <w:pStyle w:val="BodyText"/>
        <w:spacing w:before="118"/>
        <w:ind w:left="220" w:right="425"/>
      </w:pPr>
      <w:r>
        <w:rPr/>
        <w:t>For example, some gases (such as hydrogen sulfide) are heavier than air and in unventilated areas will settle to the bottom of the space, while other gases (such as methane) are lighter than air and will collect at the top of the space. Testing should be carried out on a sufficient number of points to accurately reflect areas of the space that are likely to be accessed.</w:t>
      </w:r>
    </w:p>
    <w:p>
      <w:pPr>
        <w:spacing w:after="0"/>
        <w:sectPr>
          <w:pgSz w:w="11910" w:h="16840"/>
          <w:pgMar w:header="0" w:footer="877" w:top="1340" w:bottom="1060" w:left="1220" w:right="1220"/>
        </w:sectPr>
      </w:pPr>
    </w:p>
    <w:p>
      <w:pPr>
        <w:pStyle w:val="BodyText"/>
        <w:ind w:left="120"/>
        <w:rPr>
          <w:sz w:val="20"/>
        </w:rPr>
      </w:pPr>
      <w:r>
        <w:rPr>
          <w:sz w:val="20"/>
        </w:rPr>
        <w:drawing>
          <wp:inline distT="0" distB="0" distL="0" distR="0">
            <wp:extent cx="4457709" cy="4442460"/>
            <wp:effectExtent l="0" t="0" r="0" b="0"/>
            <wp:docPr id="7" name="image4.jpeg" descr="The picture shows the different areas within a confiend space that should be checked before entering. It also shows the correct positioning of the person taking the samples."/>
            <wp:cNvGraphicFramePr>
              <a:graphicFrameLocks noChangeAspect="1"/>
            </wp:cNvGraphicFramePr>
            <a:graphic>
              <a:graphicData uri="http://schemas.openxmlformats.org/drawingml/2006/picture">
                <pic:pic>
                  <pic:nvPicPr>
                    <pic:cNvPr id="8" name="image4.jpeg"/>
                    <pic:cNvPicPr/>
                  </pic:nvPicPr>
                  <pic:blipFill>
                    <a:blip r:embed="rId25" cstate="print"/>
                    <a:stretch>
                      <a:fillRect/>
                    </a:stretch>
                  </pic:blipFill>
                  <pic:spPr>
                    <a:xfrm>
                      <a:off x="0" y="0"/>
                      <a:ext cx="4457709" cy="4442460"/>
                    </a:xfrm>
                    <a:prstGeom prst="rect">
                      <a:avLst/>
                    </a:prstGeom>
                  </pic:spPr>
                </pic:pic>
              </a:graphicData>
            </a:graphic>
          </wp:inline>
        </w:drawing>
      </w:r>
      <w:r>
        <w:rPr>
          <w:sz w:val="20"/>
        </w:rPr>
      </w:r>
    </w:p>
    <w:p>
      <w:pPr>
        <w:spacing w:before="131"/>
        <w:ind w:left="119" w:right="0" w:firstLine="0"/>
        <w:jc w:val="left"/>
        <w:rPr>
          <w:sz w:val="18"/>
        </w:rPr>
      </w:pPr>
      <w:r>
        <w:rPr>
          <w:b/>
          <w:color w:val="404040"/>
          <w:sz w:val="18"/>
        </w:rPr>
        <w:t>Figure 2 </w:t>
      </w:r>
      <w:r>
        <w:rPr>
          <w:color w:val="404040"/>
          <w:sz w:val="18"/>
        </w:rPr>
        <w:t>Atmospheric testing of remote regions and different levels within the confined space</w:t>
      </w:r>
    </w:p>
    <w:p>
      <w:pPr>
        <w:pStyle w:val="BodyText"/>
        <w:rPr>
          <w:sz w:val="20"/>
        </w:rPr>
      </w:pPr>
    </w:p>
    <w:p>
      <w:pPr>
        <w:pStyle w:val="BodyText"/>
        <w:spacing w:before="5"/>
        <w:rPr>
          <w:sz w:val="19"/>
        </w:rPr>
      </w:pPr>
    </w:p>
    <w:p>
      <w:pPr>
        <w:pStyle w:val="BodyText"/>
        <w:ind w:left="119" w:right="203"/>
      </w:pPr>
      <w:r>
        <w:rPr/>
        <w:t>Lighter gases may be vented into the breathing zone of the person conducting the tests. Some gases may be dissolved in liquids and released when the liquid is disturbed or a crust over the liquid is broken, so it may be necessary to agitate liquids before monitoring.</w:t>
      </w:r>
    </w:p>
    <w:p>
      <w:pPr>
        <w:pStyle w:val="BodyText"/>
        <w:spacing w:before="119"/>
        <w:ind w:left="120" w:right="251"/>
      </w:pPr>
      <w:r>
        <w:rPr/>
        <w:t>If it is necessary to enter the space to test remote regions away from entrances or access holes, air-supplied respiratory equipment should be worn and the entry must be undertaken in accordance with the WHS Regulations using a confined space entry permit.</w:t>
      </w:r>
    </w:p>
    <w:p>
      <w:pPr>
        <w:pStyle w:val="BodyText"/>
        <w:spacing w:before="119"/>
        <w:ind w:left="120" w:right="545"/>
      </w:pPr>
      <w:r>
        <w:rPr/>
        <w:t>Re-testing and continuous monitoring of the air may be necessary if the risk assessment indicates that conditions may change due to the work being done or the disturbance of hazardous material in the confined space.</w:t>
      </w:r>
    </w:p>
    <w:p>
      <w:pPr>
        <w:pStyle w:val="BodyText"/>
        <w:spacing w:before="6"/>
        <w:rPr>
          <w:sz w:val="20"/>
        </w:rPr>
      </w:pPr>
    </w:p>
    <w:p>
      <w:pPr>
        <w:pStyle w:val="Heading3"/>
      </w:pPr>
      <w:bookmarkStart w:name="Generic risk assessment" w:id="70"/>
      <w:bookmarkEnd w:id="70"/>
      <w:r>
        <w:rPr/>
      </w:r>
      <w:r>
        <w:rPr>
          <w:color w:val="252525"/>
        </w:rPr>
        <w:t>Generic risk assessment</w:t>
      </w:r>
    </w:p>
    <w:p>
      <w:pPr>
        <w:pStyle w:val="BodyText"/>
        <w:spacing w:before="123"/>
        <w:ind w:left="120" w:right="166" w:hanging="1"/>
      </w:pPr>
      <w:r>
        <w:rPr/>
        <w:t>A single (or generic) risk assessment may be carried out for a class of confined spaces in a number of different work areas or workplaces where the confined spaces are the same. This will only be appropriate if all of the hazards, tasks and circumstances covered by the risk assessment are the same. A risk assessment must be carried out on individual confined spaces if the hazards, tasks or circumstances are different and a worker may be exposed to greater, additional or different risks.</w:t>
      </w:r>
    </w:p>
    <w:p>
      <w:pPr>
        <w:pStyle w:val="BodyText"/>
        <w:spacing w:before="118"/>
        <w:ind w:left="120"/>
      </w:pPr>
      <w:r>
        <w:rPr/>
        <w:t>A confined space entry permit may be used as a record of the risk assessment.</w:t>
      </w:r>
    </w:p>
    <w:p>
      <w:pPr>
        <w:spacing w:after="0"/>
        <w:sectPr>
          <w:pgSz w:w="11910" w:h="16840"/>
          <w:pgMar w:header="0" w:footer="877" w:top="1420" w:bottom="1060" w:left="1320" w:right="1320"/>
        </w:sectPr>
      </w:pPr>
    </w:p>
    <w:p>
      <w:pPr>
        <w:pStyle w:val="Heading1"/>
        <w:numPr>
          <w:ilvl w:val="0"/>
          <w:numId w:val="2"/>
        </w:numPr>
        <w:tabs>
          <w:tab w:pos="1071" w:val="left" w:leader="none"/>
          <w:tab w:pos="1073" w:val="left" w:leader="none"/>
        </w:tabs>
        <w:spacing w:line="240" w:lineRule="auto" w:before="58" w:after="0"/>
        <w:ind w:left="1072" w:right="0" w:hanging="852"/>
        <w:jc w:val="left"/>
      </w:pPr>
      <w:bookmarkStart w:name="4. Controlling the risks" w:id="71"/>
      <w:bookmarkEnd w:id="71"/>
      <w:r>
        <w:rPr/>
      </w:r>
      <w:bookmarkStart w:name="_bookmark15" w:id="72"/>
      <w:bookmarkEnd w:id="72"/>
      <w:r>
        <w:rPr/>
      </w:r>
      <w:bookmarkStart w:name="_bookmark15" w:id="73"/>
      <w:bookmarkEnd w:id="73"/>
      <w:r>
        <w:rPr>
          <w:color w:val="404040"/>
        </w:rPr>
        <w:t>Con</w:t>
      </w:r>
      <w:r>
        <w:rPr>
          <w:color w:val="404040"/>
        </w:rPr>
        <w:t>trolling the</w:t>
      </w:r>
      <w:r>
        <w:rPr>
          <w:color w:val="404040"/>
          <w:spacing w:val="-11"/>
        </w:rPr>
        <w:t> </w:t>
      </w:r>
      <w:r>
        <w:rPr>
          <w:color w:val="404040"/>
        </w:rPr>
        <w:t>risks</w:t>
      </w:r>
    </w:p>
    <w:p>
      <w:pPr>
        <w:pStyle w:val="Heading2"/>
        <w:spacing w:before="478"/>
        <w:ind w:left="220" w:firstLine="0"/>
      </w:pPr>
      <w:bookmarkStart w:name="Hierarchy of control measures" w:id="74"/>
      <w:bookmarkEnd w:id="74"/>
      <w:r>
        <w:rPr/>
      </w:r>
      <w:r>
        <w:rPr>
          <w:color w:val="135B85"/>
        </w:rPr>
        <w:t>Hierarchy of control measures</w:t>
      </w:r>
    </w:p>
    <w:p>
      <w:pPr>
        <w:pStyle w:val="BodyText"/>
        <w:spacing w:before="241"/>
        <w:ind w:left="220" w:right="218"/>
      </w:pPr>
      <w:r>
        <w:rPr/>
        <w:t>The WHS Regulations require duty holders to work through the hierarchy of control measures when managing certain risks; however, it can be applied to any risk. The hierarchy ranks control measures from the highest level of protection and reliability to the</w:t>
      </w:r>
      <w:r>
        <w:rPr>
          <w:spacing w:val="-42"/>
        </w:rPr>
        <w:t> </w:t>
      </w:r>
      <w:r>
        <w:rPr/>
        <w:t>lowest.</w:t>
      </w:r>
    </w:p>
    <w:p>
      <w:pPr>
        <w:spacing w:before="0"/>
        <w:ind w:left="220" w:right="340" w:hanging="1"/>
        <w:jc w:val="left"/>
        <w:rPr>
          <w:i/>
          <w:sz w:val="22"/>
        </w:rPr>
      </w:pPr>
      <w:r>
        <w:rPr>
          <w:sz w:val="22"/>
        </w:rPr>
        <w:t>Further guidance on the risk management process and the hierarchy of control measures is in the </w:t>
      </w:r>
      <w:hyperlink r:id="rId15">
        <w:r>
          <w:rPr>
            <w:color w:val="135B85"/>
            <w:sz w:val="22"/>
            <w:u w:val="single" w:color="135B85"/>
          </w:rPr>
          <w:t>Code of Practice: </w:t>
        </w:r>
        <w:r>
          <w:rPr>
            <w:i/>
            <w:color w:val="135B85"/>
            <w:sz w:val="22"/>
            <w:u w:val="single" w:color="135B85"/>
          </w:rPr>
          <w:t>How to manage work health and safety risks</w:t>
        </w:r>
      </w:hyperlink>
      <w:r>
        <w:rPr>
          <w:i/>
          <w:sz w:val="22"/>
        </w:rPr>
        <w:t>.</w:t>
      </w:r>
    </w:p>
    <w:p>
      <w:pPr>
        <w:pStyle w:val="BodyText"/>
        <w:spacing w:before="122"/>
        <w:ind w:left="220" w:right="363"/>
      </w:pPr>
      <w:r>
        <w:rPr/>
        <w:t>As a person conducting a business or undertaking (PCBU), you should, as far as is reasonably practicable, ensure health and safety by taking into account and weighing up all relevant matters to control risk. For example putting in place control measures when confined space entry is a relatively infrequent activity for most workplaces.</w:t>
      </w:r>
    </w:p>
    <w:p>
      <w:pPr>
        <w:pStyle w:val="BodyText"/>
        <w:spacing w:before="6"/>
        <w:rPr>
          <w:sz w:val="20"/>
        </w:rPr>
      </w:pPr>
    </w:p>
    <w:p>
      <w:pPr>
        <w:spacing w:before="0"/>
        <w:ind w:left="220" w:right="0" w:firstLine="0"/>
        <w:jc w:val="left"/>
        <w:rPr>
          <w:b/>
          <w:sz w:val="32"/>
        </w:rPr>
      </w:pPr>
      <w:bookmarkStart w:name="Eliminating the risk" w:id="75"/>
      <w:bookmarkEnd w:id="75"/>
      <w:r>
        <w:rPr/>
      </w:r>
      <w:r>
        <w:rPr>
          <w:b/>
          <w:color w:val="135B85"/>
          <w:sz w:val="32"/>
        </w:rPr>
        <w:t>Eliminating the risk</w:t>
      </w:r>
    </w:p>
    <w:p>
      <w:pPr>
        <w:pStyle w:val="BodyText"/>
        <w:spacing w:before="121"/>
        <w:ind w:left="219" w:right="218"/>
      </w:pPr>
      <w:r>
        <w:rPr/>
        <w:t>You must always aim to </w:t>
      </w:r>
      <w:r>
        <w:rPr>
          <w:b/>
          <w:color w:val="135B85"/>
        </w:rPr>
        <w:t>eliminate the risk</w:t>
      </w:r>
      <w:r>
        <w:rPr/>
        <w:t>, for example by eliminating the need to enter a confined space. If eliminating the hazards and associated risks is not reasonably practicable, you must minimise the risk by one or more of the following:</w:t>
      </w:r>
    </w:p>
    <w:p>
      <w:pPr>
        <w:pStyle w:val="ListParagraph"/>
        <w:numPr>
          <w:ilvl w:val="0"/>
          <w:numId w:val="15"/>
        </w:numPr>
        <w:tabs>
          <w:tab w:pos="577" w:val="left" w:leader="none"/>
          <w:tab w:pos="578" w:val="left" w:leader="none"/>
        </w:tabs>
        <w:spacing w:line="240" w:lineRule="auto" w:before="118" w:after="0"/>
        <w:ind w:left="577" w:right="230" w:hanging="358"/>
        <w:jc w:val="left"/>
        <w:rPr>
          <w:sz w:val="22"/>
        </w:rPr>
      </w:pPr>
      <w:r>
        <w:rPr>
          <w:b/>
          <w:color w:val="135B85"/>
          <w:sz w:val="22"/>
        </w:rPr>
        <w:t>Substitution</w:t>
      </w:r>
      <w:r>
        <w:rPr>
          <w:sz w:val="22"/>
        </w:rPr>
        <w:t>—minimise the risk by substituting or replacing a hazard or hazardous work practice with something that gives rise to a lesser risk. For example, changing work methods to minimise time inside the confined space, therefore reducing likelihood of heat stress.</w:t>
      </w:r>
    </w:p>
    <w:p>
      <w:pPr>
        <w:pStyle w:val="ListParagraph"/>
        <w:numPr>
          <w:ilvl w:val="0"/>
          <w:numId w:val="15"/>
        </w:numPr>
        <w:tabs>
          <w:tab w:pos="577" w:val="left" w:leader="none"/>
          <w:tab w:pos="578" w:val="left" w:leader="none"/>
        </w:tabs>
        <w:spacing w:line="240" w:lineRule="auto" w:before="0" w:after="0"/>
        <w:ind w:left="577" w:right="325" w:hanging="358"/>
        <w:jc w:val="left"/>
        <w:rPr>
          <w:sz w:val="22"/>
        </w:rPr>
      </w:pPr>
      <w:r>
        <w:rPr>
          <w:b/>
          <w:color w:val="135B85"/>
          <w:sz w:val="22"/>
        </w:rPr>
        <w:t>Isolation</w:t>
      </w:r>
      <w:r>
        <w:rPr>
          <w:sz w:val="22"/>
        </w:rPr>
        <w:t>—minimise the risk by isolating or separating the hazard or hazardous work practice from any person exposed to it, for example by isolating moving or electric</w:t>
      </w:r>
      <w:r>
        <w:rPr>
          <w:spacing w:val="-37"/>
          <w:sz w:val="22"/>
        </w:rPr>
        <w:t> </w:t>
      </w:r>
      <w:r>
        <w:rPr>
          <w:sz w:val="22"/>
        </w:rPr>
        <w:t>parts.</w:t>
      </w:r>
    </w:p>
    <w:p>
      <w:pPr>
        <w:pStyle w:val="ListParagraph"/>
        <w:numPr>
          <w:ilvl w:val="0"/>
          <w:numId w:val="15"/>
        </w:numPr>
        <w:tabs>
          <w:tab w:pos="577" w:val="left" w:leader="none"/>
          <w:tab w:pos="578" w:val="left" w:leader="none"/>
        </w:tabs>
        <w:spacing w:line="240" w:lineRule="auto" w:before="0" w:after="0"/>
        <w:ind w:left="577" w:right="324" w:hanging="357"/>
        <w:jc w:val="left"/>
        <w:rPr>
          <w:sz w:val="22"/>
        </w:rPr>
      </w:pPr>
      <w:r>
        <w:rPr>
          <w:b/>
          <w:color w:val="135B85"/>
          <w:sz w:val="22"/>
        </w:rPr>
        <w:t>Engineering controls</w:t>
      </w:r>
      <w:r>
        <w:rPr>
          <w:sz w:val="22"/>
        </w:rPr>
        <w:t>—engineering controls are physical control measures to minimise risk, for example forced extraction ventilation for large spaces, tanks,</w:t>
      </w:r>
      <w:r>
        <w:rPr>
          <w:spacing w:val="-28"/>
          <w:sz w:val="22"/>
        </w:rPr>
        <w:t> </w:t>
      </w:r>
      <w:r>
        <w:rPr>
          <w:sz w:val="22"/>
        </w:rPr>
        <w:t>vessels.</w:t>
      </w:r>
    </w:p>
    <w:p>
      <w:pPr>
        <w:pStyle w:val="BodyText"/>
        <w:spacing w:before="119"/>
        <w:ind w:left="220" w:right="402"/>
      </w:pPr>
      <w:r>
        <w:rPr/>
        <w:t>If risk remains, it must be minimised by implementing </w:t>
      </w:r>
      <w:r>
        <w:rPr>
          <w:b/>
          <w:color w:val="135B85"/>
        </w:rPr>
        <w:t>administrative controls</w:t>
      </w:r>
      <w:r>
        <w:rPr/>
        <w:t>, so far as is reasonably practicable. For example, providing training relevant to working in confined spaces.</w:t>
      </w:r>
    </w:p>
    <w:p>
      <w:pPr>
        <w:pStyle w:val="BodyText"/>
        <w:spacing w:before="116"/>
        <w:ind w:left="220" w:right="280"/>
      </w:pPr>
      <w:r>
        <w:rPr/>
        <w:t>Any remaining risk must be minimised with suitable </w:t>
      </w:r>
      <w:r>
        <w:rPr>
          <w:b/>
          <w:color w:val="135B85"/>
        </w:rPr>
        <w:t>personal protective equipment </w:t>
      </w:r>
      <w:r>
        <w:rPr/>
        <w:t>(PPE). For example, respiratory protective equipment when oxygen levels are outside the safe range.</w:t>
      </w:r>
    </w:p>
    <w:p>
      <w:pPr>
        <w:pStyle w:val="BodyText"/>
        <w:spacing w:before="118"/>
        <w:ind w:left="220" w:right="328"/>
        <w:jc w:val="both"/>
      </w:pPr>
      <w:r>
        <w:rPr/>
        <w:t>Administrative control measures and PPE do not control the hazard at the source. They rely on human behaviour and supervision and used on their own tend to be the least effective in minimising risks.</w:t>
      </w:r>
    </w:p>
    <w:p>
      <w:pPr>
        <w:pStyle w:val="BodyText"/>
        <w:spacing w:before="118"/>
        <w:ind w:left="220" w:right="230"/>
      </w:pPr>
      <w:r>
        <w:rPr/>
        <w:pict>
          <v:shape style="position:absolute;margin-left:66.480003pt;margin-top:50.194214pt;width:462.4pt;height:51.5pt;mso-position-horizontal-relative:page;mso-position-vertical-relative:paragraph;z-index:1552;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66</w:t>
                  </w:r>
                </w:p>
                <w:p>
                  <w:pPr>
                    <w:pStyle w:val="BodyText"/>
                    <w:spacing w:before="124"/>
                    <w:ind w:left="108"/>
                  </w:pPr>
                  <w:r>
                    <w:rPr/>
                    <w:t>Confined spaces—Managing risks to health and safety</w:t>
                  </w:r>
                </w:p>
              </w:txbxContent>
            </v:textbox>
            <v:stroke dashstyle="solid"/>
            <w10:wrap type="topAndBottom"/>
          </v:shape>
        </w:pict>
      </w:r>
      <w:r>
        <w:rPr/>
        <w:t>The WHS Regulations require a PCBU to consider certain relevant matters when managing risks, which will help to inform decisions about the most effective and appropriate risk control measures in the circumstances.</w:t>
      </w:r>
    </w:p>
    <w:p>
      <w:pPr>
        <w:pStyle w:val="BodyText"/>
        <w:spacing w:before="88"/>
        <w:ind w:left="220" w:right="437"/>
      </w:pPr>
      <w:r>
        <w:rPr/>
        <w:t>In managing risks associated with a confined space, such risks associated with working in, or in the vicinity of the confined space, all relevant matters must be considered, including:</w:t>
      </w:r>
    </w:p>
    <w:p>
      <w:pPr>
        <w:pStyle w:val="ListParagraph"/>
        <w:numPr>
          <w:ilvl w:val="0"/>
          <w:numId w:val="15"/>
        </w:numPr>
        <w:tabs>
          <w:tab w:pos="577" w:val="left" w:leader="none"/>
          <w:tab w:pos="578" w:val="left" w:leader="none"/>
        </w:tabs>
        <w:spacing w:line="268" w:lineRule="exact" w:before="121" w:after="0"/>
        <w:ind w:left="577" w:right="0" w:hanging="357"/>
        <w:jc w:val="left"/>
        <w:rPr>
          <w:sz w:val="22"/>
        </w:rPr>
      </w:pPr>
      <w:r>
        <w:rPr>
          <w:sz w:val="22"/>
        </w:rPr>
        <w:t>whether the work can be carried out without the need to enter the confined</w:t>
      </w:r>
      <w:r>
        <w:rPr>
          <w:spacing w:val="-29"/>
          <w:sz w:val="22"/>
        </w:rPr>
        <w:t> </w:t>
      </w:r>
      <w:r>
        <w:rPr>
          <w:sz w:val="22"/>
        </w:rPr>
        <w:t>space</w:t>
      </w:r>
    </w:p>
    <w:p>
      <w:pPr>
        <w:pStyle w:val="ListParagraph"/>
        <w:numPr>
          <w:ilvl w:val="0"/>
          <w:numId w:val="15"/>
        </w:numPr>
        <w:tabs>
          <w:tab w:pos="577" w:val="left" w:leader="none"/>
          <w:tab w:pos="578" w:val="left" w:leader="none"/>
        </w:tabs>
        <w:spacing w:line="268" w:lineRule="exact" w:before="0" w:after="0"/>
        <w:ind w:left="577" w:right="0" w:hanging="358"/>
        <w:jc w:val="left"/>
        <w:rPr>
          <w:sz w:val="22"/>
        </w:rPr>
      </w:pPr>
      <w:r>
        <w:rPr>
          <w:sz w:val="22"/>
        </w:rPr>
        <w:t>the nature of the confined</w:t>
      </w:r>
      <w:r>
        <w:rPr>
          <w:spacing w:val="-8"/>
          <w:sz w:val="22"/>
        </w:rPr>
        <w:t> </w:t>
      </w:r>
      <w:r>
        <w:rPr>
          <w:sz w:val="22"/>
        </w:rPr>
        <w:t>space</w:t>
      </w:r>
    </w:p>
    <w:p>
      <w:pPr>
        <w:spacing w:after="0" w:line="268" w:lineRule="exact"/>
        <w:jc w:val="left"/>
        <w:rPr>
          <w:sz w:val="22"/>
        </w:rPr>
        <w:sectPr>
          <w:pgSz w:w="11910" w:h="16840"/>
          <w:pgMar w:header="0" w:footer="877" w:top="1360" w:bottom="1060" w:left="1220" w:right="1220"/>
        </w:sectPr>
      </w:pPr>
    </w:p>
    <w:p>
      <w:pPr>
        <w:pStyle w:val="ListParagraph"/>
        <w:numPr>
          <w:ilvl w:val="0"/>
          <w:numId w:val="4"/>
        </w:numPr>
        <w:tabs>
          <w:tab w:pos="477" w:val="left" w:leader="none"/>
          <w:tab w:pos="478" w:val="left" w:leader="none"/>
        </w:tabs>
        <w:spacing w:line="268" w:lineRule="exact" w:before="81" w:after="0"/>
        <w:ind w:left="477" w:right="0" w:hanging="357"/>
        <w:jc w:val="left"/>
        <w:rPr>
          <w:sz w:val="22"/>
        </w:rPr>
      </w:pPr>
      <w:r>
        <w:rPr>
          <w:sz w:val="22"/>
        </w:rPr>
        <w:t>if the hazard is associated with any airborne contaminant or unsafe level of</w:t>
      </w:r>
      <w:r>
        <w:rPr>
          <w:spacing w:val="-36"/>
          <w:sz w:val="22"/>
        </w:rPr>
        <w:t> </w:t>
      </w:r>
      <w:r>
        <w:rPr>
          <w:sz w:val="22"/>
        </w:rPr>
        <w:t>oxygen</w:t>
      </w:r>
    </w:p>
    <w:p>
      <w:pPr>
        <w:pStyle w:val="ListParagraph"/>
        <w:numPr>
          <w:ilvl w:val="0"/>
          <w:numId w:val="4"/>
        </w:numPr>
        <w:tabs>
          <w:tab w:pos="477" w:val="left" w:leader="none"/>
          <w:tab w:pos="478" w:val="left" w:leader="none"/>
        </w:tabs>
        <w:spacing w:line="252" w:lineRule="exact" w:before="18" w:after="0"/>
        <w:ind w:left="477" w:right="152" w:hanging="357"/>
        <w:jc w:val="left"/>
        <w:rPr>
          <w:sz w:val="22"/>
        </w:rPr>
      </w:pPr>
      <w:r>
        <w:rPr>
          <w:sz w:val="22"/>
        </w:rPr>
        <w:t>the work to be carried out in the confined space, the range of methods by which the work can be carried out, and the proposed method of working,</w:t>
      </w:r>
      <w:r>
        <w:rPr>
          <w:spacing w:val="-23"/>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the type of emergency procedures, including rescue procedures,</w:t>
      </w:r>
      <w:r>
        <w:rPr>
          <w:spacing w:val="-32"/>
          <w:sz w:val="22"/>
        </w:rPr>
        <w:t> </w:t>
      </w:r>
      <w:r>
        <w:rPr>
          <w:sz w:val="22"/>
        </w:rPr>
        <w:t>required.</w:t>
      </w:r>
    </w:p>
    <w:p>
      <w:pPr>
        <w:pStyle w:val="BodyText"/>
        <w:rPr>
          <w:sz w:val="26"/>
        </w:rPr>
      </w:pPr>
    </w:p>
    <w:p>
      <w:pPr>
        <w:pStyle w:val="Heading2"/>
        <w:numPr>
          <w:ilvl w:val="1"/>
          <w:numId w:val="16"/>
        </w:numPr>
        <w:tabs>
          <w:tab w:pos="973" w:val="left" w:leader="none"/>
        </w:tabs>
        <w:spacing w:line="240" w:lineRule="auto" w:before="175" w:after="0"/>
        <w:ind w:left="972" w:right="0" w:hanging="852"/>
        <w:jc w:val="left"/>
      </w:pPr>
      <w:bookmarkStart w:name="4.1. Eliminate the need to enter a confi" w:id="76"/>
      <w:bookmarkEnd w:id="76"/>
      <w:r>
        <w:rPr/>
      </w:r>
      <w:bookmarkStart w:name="_bookmark16" w:id="77"/>
      <w:bookmarkEnd w:id="77"/>
      <w:r>
        <w:rPr/>
      </w:r>
      <w:bookmarkStart w:name="_bookmark16" w:id="78"/>
      <w:bookmarkEnd w:id="78"/>
      <w:r>
        <w:rPr>
          <w:color w:val="135B85"/>
        </w:rPr>
        <w:t>Elimi</w:t>
      </w:r>
      <w:r>
        <w:rPr>
          <w:color w:val="135B85"/>
        </w:rPr>
        <w:t>nate the need to enter a confined</w:t>
      </w:r>
      <w:r>
        <w:rPr>
          <w:color w:val="135B85"/>
          <w:spacing w:val="-15"/>
        </w:rPr>
        <w:t> </w:t>
      </w:r>
      <w:r>
        <w:rPr>
          <w:color w:val="135B85"/>
        </w:rPr>
        <w:t>space</w:t>
      </w:r>
    </w:p>
    <w:p>
      <w:pPr>
        <w:pStyle w:val="BodyText"/>
        <w:spacing w:before="241"/>
        <w:ind w:left="119" w:right="362"/>
        <w:jc w:val="both"/>
      </w:pPr>
      <w:r>
        <w:rPr/>
        <w:t>Risks associated with work in a confined space must be eliminated so far as is reasonably practicable, and therefore the first question is: can the work be carried out without entering the confined space?</w:t>
      </w:r>
    </w:p>
    <w:p>
      <w:pPr>
        <w:pStyle w:val="BodyText"/>
        <w:spacing w:before="118"/>
        <w:ind w:left="119"/>
      </w:pPr>
      <w:r>
        <w:rPr/>
        <w:t>Work could be carried out from outside the confined space, for example by:</w:t>
      </w:r>
    </w:p>
    <w:p>
      <w:pPr>
        <w:pStyle w:val="ListParagraph"/>
        <w:numPr>
          <w:ilvl w:val="0"/>
          <w:numId w:val="4"/>
        </w:numPr>
        <w:tabs>
          <w:tab w:pos="477" w:val="left" w:leader="none"/>
          <w:tab w:pos="478" w:val="left" w:leader="none"/>
        </w:tabs>
        <w:spacing w:line="252" w:lineRule="exact" w:before="140" w:after="0"/>
        <w:ind w:left="477" w:right="884" w:hanging="357"/>
        <w:jc w:val="left"/>
        <w:rPr>
          <w:sz w:val="22"/>
        </w:rPr>
      </w:pPr>
      <w:r>
        <w:rPr>
          <w:sz w:val="22"/>
        </w:rPr>
        <w:t>installing fixed or temporary cleaning devices, for example spray balls using high- pressure hoses inserted through an access hatch to clean the inside of a</w:t>
      </w:r>
      <w:r>
        <w:rPr>
          <w:spacing w:val="-30"/>
          <w:sz w:val="22"/>
        </w:rPr>
        <w:t> </w:t>
      </w:r>
      <w:r>
        <w:rPr>
          <w:sz w:val="22"/>
        </w:rPr>
        <w:t>tank</w:t>
      </w:r>
    </w:p>
    <w:p>
      <w:pPr>
        <w:pStyle w:val="ListParagraph"/>
        <w:numPr>
          <w:ilvl w:val="0"/>
          <w:numId w:val="4"/>
        </w:numPr>
        <w:tabs>
          <w:tab w:pos="477" w:val="left" w:leader="none"/>
          <w:tab w:pos="478" w:val="left" w:leader="none"/>
        </w:tabs>
        <w:spacing w:line="266" w:lineRule="exact" w:before="0" w:after="0"/>
        <w:ind w:left="477" w:right="0" w:hanging="357"/>
        <w:jc w:val="left"/>
        <w:rPr>
          <w:sz w:val="22"/>
        </w:rPr>
      </w:pPr>
      <w:r>
        <w:rPr>
          <w:sz w:val="22"/>
        </w:rPr>
        <w:t>using remote cameras or a mirror attached to a probe for internal inspection of</w:t>
      </w:r>
      <w:r>
        <w:rPr>
          <w:spacing w:val="-35"/>
          <w:sz w:val="22"/>
        </w:rPr>
        <w:t> </w:t>
      </w:r>
      <w:r>
        <w:rPr>
          <w:sz w:val="22"/>
        </w:rPr>
        <w:t>vessels</w:t>
      </w:r>
    </w:p>
    <w:p>
      <w:pPr>
        <w:pStyle w:val="ListParagraph"/>
        <w:numPr>
          <w:ilvl w:val="0"/>
          <w:numId w:val="4"/>
        </w:numPr>
        <w:tabs>
          <w:tab w:pos="477" w:val="left" w:leader="none"/>
          <w:tab w:pos="478" w:val="left" w:leader="none"/>
        </w:tabs>
        <w:spacing w:line="252" w:lineRule="exact" w:before="19" w:after="0"/>
        <w:ind w:left="477" w:right="261" w:hanging="358"/>
        <w:jc w:val="left"/>
        <w:rPr>
          <w:sz w:val="22"/>
        </w:rPr>
      </w:pPr>
      <w:r>
        <w:rPr>
          <w:sz w:val="22"/>
        </w:rPr>
        <w:t>using remotely operated rotating flail devices, vibrators or air purgers to clear blockages in silos,</w:t>
      </w:r>
      <w:r>
        <w:rPr>
          <w:spacing w:val="-5"/>
          <w:sz w:val="22"/>
        </w:rPr>
        <w:t> </w:t>
      </w:r>
      <w:r>
        <w:rPr>
          <w:sz w:val="22"/>
        </w:rPr>
        <w:t>and</w:t>
      </w:r>
    </w:p>
    <w:p>
      <w:pPr>
        <w:pStyle w:val="ListParagraph"/>
        <w:numPr>
          <w:ilvl w:val="0"/>
          <w:numId w:val="4"/>
        </w:numPr>
        <w:tabs>
          <w:tab w:pos="476" w:val="left" w:leader="none"/>
          <w:tab w:pos="478" w:val="left" w:leader="none"/>
        </w:tabs>
        <w:spacing w:line="252" w:lineRule="exact" w:before="16" w:after="0"/>
        <w:ind w:left="477" w:right="154" w:hanging="358"/>
        <w:jc w:val="left"/>
        <w:rPr>
          <w:sz w:val="22"/>
        </w:rPr>
      </w:pPr>
      <w:r>
        <w:rPr>
          <w:sz w:val="22"/>
        </w:rPr>
        <w:t>using a hook, long-handled clasp or magnet on a string to retrieve an object dropped into a confined</w:t>
      </w:r>
      <w:r>
        <w:rPr>
          <w:spacing w:val="-6"/>
          <w:sz w:val="22"/>
        </w:rPr>
        <w:t> </w:t>
      </w:r>
      <w:r>
        <w:rPr>
          <w:sz w:val="22"/>
        </w:rPr>
        <w:t>space.</w:t>
      </w:r>
    </w:p>
    <w:p>
      <w:pPr>
        <w:pStyle w:val="BodyText"/>
        <w:rPr>
          <w:sz w:val="24"/>
        </w:rPr>
      </w:pPr>
    </w:p>
    <w:p>
      <w:pPr>
        <w:pStyle w:val="Heading2"/>
        <w:numPr>
          <w:ilvl w:val="1"/>
          <w:numId w:val="16"/>
        </w:numPr>
        <w:tabs>
          <w:tab w:pos="973" w:val="left" w:leader="none"/>
        </w:tabs>
        <w:spacing w:line="240" w:lineRule="auto" w:before="198" w:after="0"/>
        <w:ind w:left="972" w:right="0" w:hanging="852"/>
        <w:jc w:val="left"/>
      </w:pPr>
      <w:bookmarkStart w:name="4.2. Minimise the risks" w:id="79"/>
      <w:bookmarkEnd w:id="79"/>
      <w:r>
        <w:rPr/>
      </w:r>
      <w:bookmarkStart w:name="_bookmark17" w:id="80"/>
      <w:bookmarkEnd w:id="80"/>
      <w:r>
        <w:rPr/>
      </w:r>
      <w:bookmarkStart w:name="_bookmark17" w:id="81"/>
      <w:bookmarkEnd w:id="81"/>
      <w:r>
        <w:rPr>
          <w:color w:val="135B85"/>
        </w:rPr>
        <w:t>Mi</w:t>
      </w:r>
      <w:r>
        <w:rPr>
          <w:color w:val="135B85"/>
        </w:rPr>
        <w:t>nimise the</w:t>
      </w:r>
      <w:r>
        <w:rPr>
          <w:color w:val="135B85"/>
          <w:spacing w:val="-6"/>
        </w:rPr>
        <w:t> </w:t>
      </w:r>
      <w:r>
        <w:rPr>
          <w:color w:val="135B85"/>
        </w:rPr>
        <w:t>risks</w:t>
      </w:r>
    </w:p>
    <w:p>
      <w:pPr>
        <w:pStyle w:val="BodyText"/>
        <w:spacing w:before="241"/>
        <w:ind w:left="119" w:right="229"/>
      </w:pPr>
      <w:r>
        <w:rPr/>
        <w:t>If entering a confined space cannot be avoided, then a safe system for working inside the space must be implemented. A risk assessment carried out by a competent person will help determine what controls are needed to minimise any risk associated with work in the confined space. You must take all relevant matters into account when managing the risks associated with working in a confined space and ensure a risk assessment is conducted which includes the following considerations.</w:t>
      </w:r>
    </w:p>
    <w:p>
      <w:pPr>
        <w:pStyle w:val="BodyText"/>
        <w:spacing w:before="6"/>
        <w:rPr>
          <w:sz w:val="20"/>
        </w:rPr>
      </w:pPr>
    </w:p>
    <w:p>
      <w:pPr>
        <w:pStyle w:val="Heading3"/>
      </w:pPr>
      <w:bookmarkStart w:name="The nature of the space" w:id="82"/>
      <w:bookmarkEnd w:id="82"/>
      <w:r>
        <w:rPr/>
      </w:r>
      <w:r>
        <w:rPr>
          <w:color w:val="252525"/>
        </w:rPr>
        <w:t>The nature of the space</w:t>
      </w:r>
    </w:p>
    <w:p>
      <w:pPr>
        <w:pStyle w:val="BodyText"/>
        <w:spacing w:before="121"/>
        <w:ind w:left="120"/>
      </w:pPr>
      <w:r>
        <w:rPr/>
        <w:t>The nature of a confined space may contribute to the risks associated with it, for example:</w:t>
      </w:r>
    </w:p>
    <w:p>
      <w:pPr>
        <w:pStyle w:val="ListParagraph"/>
        <w:numPr>
          <w:ilvl w:val="0"/>
          <w:numId w:val="4"/>
        </w:numPr>
        <w:tabs>
          <w:tab w:pos="477" w:val="left" w:leader="none"/>
          <w:tab w:pos="478" w:val="left" w:leader="none"/>
        </w:tabs>
        <w:spacing w:line="252" w:lineRule="exact" w:before="140" w:after="0"/>
        <w:ind w:left="477" w:right="460" w:hanging="357"/>
        <w:jc w:val="left"/>
        <w:rPr>
          <w:sz w:val="22"/>
        </w:rPr>
      </w:pPr>
      <w:r>
        <w:rPr>
          <w:sz w:val="22"/>
        </w:rPr>
        <w:t>whether the number, size and location of entrances and exits may make the rapid exit and rescue of workers from the space</w:t>
      </w:r>
      <w:r>
        <w:rPr>
          <w:spacing w:val="-19"/>
          <w:sz w:val="22"/>
        </w:rPr>
        <w:t> </w:t>
      </w:r>
      <w:r>
        <w:rPr>
          <w:sz w:val="22"/>
        </w:rPr>
        <w:t>difficult</w:t>
      </w:r>
    </w:p>
    <w:p>
      <w:pPr>
        <w:pStyle w:val="ListParagraph"/>
        <w:numPr>
          <w:ilvl w:val="0"/>
          <w:numId w:val="4"/>
        </w:numPr>
        <w:tabs>
          <w:tab w:pos="477" w:val="left" w:leader="none"/>
          <w:tab w:pos="478" w:val="left" w:leader="none"/>
        </w:tabs>
        <w:spacing w:line="266" w:lineRule="exact" w:before="0" w:after="0"/>
        <w:ind w:left="477" w:right="0" w:hanging="357"/>
        <w:jc w:val="left"/>
        <w:rPr>
          <w:sz w:val="22"/>
        </w:rPr>
      </w:pPr>
      <w:r>
        <w:rPr>
          <w:sz w:val="22"/>
        </w:rPr>
        <w:t>the temperature of the space may cause heat stress,</w:t>
      </w:r>
      <w:r>
        <w:rPr>
          <w:spacing w:val="-16"/>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lack of adequate lighting may mean poor</w:t>
      </w:r>
      <w:r>
        <w:rPr>
          <w:spacing w:val="-26"/>
          <w:sz w:val="22"/>
        </w:rPr>
        <w:t> </w:t>
      </w:r>
      <w:r>
        <w:rPr>
          <w:sz w:val="22"/>
        </w:rPr>
        <w:t>visibility.</w:t>
      </w:r>
    </w:p>
    <w:p>
      <w:pPr>
        <w:pStyle w:val="BodyText"/>
        <w:spacing w:before="4"/>
        <w:rPr>
          <w:sz w:val="20"/>
        </w:rPr>
      </w:pPr>
    </w:p>
    <w:p>
      <w:pPr>
        <w:pStyle w:val="Heading3"/>
      </w:pPr>
      <w:bookmarkStart w:name="The concentration of oxygen or airborne " w:id="83"/>
      <w:bookmarkEnd w:id="83"/>
      <w:r>
        <w:rPr/>
      </w:r>
      <w:r>
        <w:rPr>
          <w:color w:val="252525"/>
        </w:rPr>
        <w:t>The concentration of oxygen or airborne contaminants</w:t>
      </w:r>
    </w:p>
    <w:p>
      <w:pPr>
        <w:pStyle w:val="BodyText"/>
        <w:spacing w:before="121"/>
        <w:ind w:left="120" w:right="399"/>
      </w:pPr>
      <w:r>
        <w:rPr/>
        <w:t>The level of oxygen and airborne contaminants is a significant contributor to the risk of working in a confined space. The WHS Regulations contain specific risk control measures for managing these risks, such as:</w:t>
      </w:r>
    </w:p>
    <w:p>
      <w:pPr>
        <w:pStyle w:val="ListParagraph"/>
        <w:numPr>
          <w:ilvl w:val="0"/>
          <w:numId w:val="4"/>
        </w:numPr>
        <w:tabs>
          <w:tab w:pos="477" w:val="left" w:leader="none"/>
          <w:tab w:pos="478" w:val="left" w:leader="none"/>
        </w:tabs>
        <w:spacing w:line="240" w:lineRule="auto" w:before="120" w:after="0"/>
        <w:ind w:left="477" w:right="359" w:hanging="357"/>
        <w:jc w:val="left"/>
        <w:rPr>
          <w:sz w:val="22"/>
        </w:rPr>
      </w:pPr>
      <w:r>
        <w:rPr>
          <w:sz w:val="22"/>
        </w:rPr>
        <w:t>the atmosphere of the confined space must have a safe level of oxygen, or if this is not reasonably practicable, any worker carrying out work in a space with an oxygen level less than 19.5 per cent by volume must be provided with air supplied respiratory equipment</w:t>
      </w:r>
    </w:p>
    <w:p>
      <w:pPr>
        <w:pStyle w:val="ListParagraph"/>
        <w:numPr>
          <w:ilvl w:val="0"/>
          <w:numId w:val="4"/>
        </w:numPr>
        <w:tabs>
          <w:tab w:pos="477" w:val="left" w:leader="none"/>
          <w:tab w:pos="478" w:val="left" w:leader="none"/>
        </w:tabs>
        <w:spacing w:line="252" w:lineRule="exact" w:before="20" w:after="0"/>
        <w:ind w:left="477" w:right="165" w:hanging="358"/>
        <w:jc w:val="left"/>
        <w:rPr>
          <w:sz w:val="22"/>
        </w:rPr>
      </w:pPr>
      <w:r>
        <w:rPr>
          <w:sz w:val="22"/>
        </w:rPr>
        <w:t>purging or ventilation of any contaminant in the atmosphere of the space must be carried out, so far as is reasonably practicable. The gas mixture used for ventilation or purging must not have an oxygen concentration exceeding 21 per cent by volume,</w:t>
      </w:r>
      <w:r>
        <w:rPr>
          <w:spacing w:val="-31"/>
          <w:sz w:val="22"/>
        </w:rPr>
        <w:t> </w:t>
      </w:r>
      <w:r>
        <w:rPr>
          <w:sz w:val="22"/>
        </w:rPr>
        <w:t>and</w:t>
      </w:r>
    </w:p>
    <w:p>
      <w:pPr>
        <w:spacing w:after="0" w:line="252" w:lineRule="exact"/>
        <w:jc w:val="left"/>
        <w:rPr>
          <w:sz w:val="22"/>
        </w:rPr>
        <w:sectPr>
          <w:pgSz w:w="11910" w:h="16840"/>
          <w:pgMar w:header="0" w:footer="877" w:top="1340" w:bottom="1060" w:left="1320" w:right="1320"/>
        </w:sectPr>
      </w:pPr>
    </w:p>
    <w:p>
      <w:pPr>
        <w:pStyle w:val="ListParagraph"/>
        <w:numPr>
          <w:ilvl w:val="0"/>
          <w:numId w:val="17"/>
        </w:numPr>
        <w:tabs>
          <w:tab w:pos="577" w:val="left" w:leader="none"/>
          <w:tab w:pos="578" w:val="left" w:leader="none"/>
        </w:tabs>
        <w:spacing w:line="252" w:lineRule="exact" w:before="100" w:after="0"/>
        <w:ind w:left="577" w:right="446" w:hanging="357"/>
        <w:jc w:val="left"/>
        <w:rPr>
          <w:sz w:val="22"/>
        </w:rPr>
      </w:pPr>
      <w:r>
        <w:rPr>
          <w:sz w:val="22"/>
        </w:rPr>
        <w:t>air monitoring must be carried out to determine the airborne concentration of a substance or mixture to which an exposure standard applies if it is not certain on reasonable grounds whether the concentration exceeds the standard or if monitoring is necessary to determine if there is a risk to</w:t>
      </w:r>
      <w:r>
        <w:rPr>
          <w:spacing w:val="-20"/>
          <w:sz w:val="22"/>
        </w:rPr>
        <w:t> </w:t>
      </w:r>
      <w:r>
        <w:rPr>
          <w:sz w:val="22"/>
        </w:rPr>
        <w:t>health.</w:t>
      </w:r>
    </w:p>
    <w:p>
      <w:pPr>
        <w:pStyle w:val="BodyText"/>
        <w:spacing w:before="4"/>
        <w:rPr>
          <w:sz w:val="20"/>
        </w:rPr>
      </w:pPr>
    </w:p>
    <w:p>
      <w:pPr>
        <w:pStyle w:val="Heading3"/>
        <w:ind w:left="220"/>
      </w:pPr>
      <w:bookmarkStart w:name="The work and work method" w:id="84"/>
      <w:bookmarkEnd w:id="84"/>
      <w:r>
        <w:rPr/>
      </w:r>
      <w:r>
        <w:rPr>
          <w:color w:val="252525"/>
        </w:rPr>
        <w:t>The work and work method</w:t>
      </w:r>
    </w:p>
    <w:p>
      <w:pPr>
        <w:pStyle w:val="BodyText"/>
        <w:spacing w:before="121"/>
        <w:ind w:left="220" w:right="536" w:hanging="1"/>
      </w:pPr>
      <w:r>
        <w:rPr/>
        <w:t>Consideration must be given to whether the proposed work or work process will introduce any new hazards or contribute to the risks of working in the confined space. The WHS Regulations set out some specific control measures for risks associated with work in confined spaces in certain circumstances:</w:t>
      </w:r>
    </w:p>
    <w:p>
      <w:pPr>
        <w:pStyle w:val="ListParagraph"/>
        <w:numPr>
          <w:ilvl w:val="0"/>
          <w:numId w:val="17"/>
        </w:numPr>
        <w:tabs>
          <w:tab w:pos="577" w:val="left" w:leader="none"/>
          <w:tab w:pos="578" w:val="left" w:leader="none"/>
        </w:tabs>
        <w:spacing w:line="252" w:lineRule="exact" w:before="140" w:after="0"/>
        <w:ind w:left="577" w:right="789" w:hanging="357"/>
        <w:jc w:val="left"/>
        <w:rPr>
          <w:sz w:val="22"/>
        </w:rPr>
      </w:pPr>
      <w:r>
        <w:rPr>
          <w:sz w:val="22"/>
        </w:rPr>
        <w:t>ignition sources must not be introduced into a space if there is a possibility of fire or explosion</w:t>
      </w:r>
    </w:p>
    <w:p>
      <w:pPr>
        <w:pStyle w:val="ListParagraph"/>
        <w:numPr>
          <w:ilvl w:val="0"/>
          <w:numId w:val="17"/>
        </w:numPr>
        <w:tabs>
          <w:tab w:pos="577" w:val="left" w:leader="none"/>
          <w:tab w:pos="578" w:val="left" w:leader="none"/>
        </w:tabs>
        <w:spacing w:line="240" w:lineRule="auto" w:before="0" w:after="0"/>
        <w:ind w:left="577" w:right="339" w:hanging="357"/>
        <w:jc w:val="left"/>
        <w:rPr>
          <w:sz w:val="22"/>
        </w:rPr>
      </w:pPr>
      <w:r>
        <w:rPr>
          <w:sz w:val="22"/>
        </w:rPr>
        <w:t>while work is being carried out, the concentration of flammable gas, vapour or mist must be less than five per cent of its lower explosive limit (LEL), so far as is reasonably practicable. At LEL of between five per cent and 10 per cent, the worker must be removed unless a gas detector is used, and the worker must be immediately removed if the LEL is equal to or greater than 10 per</w:t>
      </w:r>
      <w:r>
        <w:rPr>
          <w:spacing w:val="-15"/>
          <w:sz w:val="22"/>
        </w:rPr>
        <w:t> </w:t>
      </w:r>
      <w:r>
        <w:rPr>
          <w:sz w:val="22"/>
        </w:rPr>
        <w:t>cent</w:t>
      </w:r>
    </w:p>
    <w:p>
      <w:pPr>
        <w:pStyle w:val="ListParagraph"/>
        <w:numPr>
          <w:ilvl w:val="0"/>
          <w:numId w:val="17"/>
        </w:numPr>
        <w:tabs>
          <w:tab w:pos="577" w:val="left" w:leader="none"/>
          <w:tab w:pos="578" w:val="left" w:leader="none"/>
        </w:tabs>
        <w:spacing w:line="252" w:lineRule="exact" w:before="23" w:after="0"/>
        <w:ind w:left="577" w:right="449" w:hanging="357"/>
        <w:jc w:val="left"/>
        <w:rPr>
          <w:sz w:val="22"/>
        </w:rPr>
      </w:pPr>
      <w:r>
        <w:rPr>
          <w:sz w:val="22"/>
        </w:rPr>
        <w:t>risks associated with the introduction of any substance or condition into the space from plant or services connected to the space must be eliminated so far as is reasonably practicable,</w:t>
      </w:r>
      <w:r>
        <w:rPr>
          <w:spacing w:val="-6"/>
          <w:sz w:val="22"/>
        </w:rPr>
        <w:t> </w:t>
      </w:r>
      <w:r>
        <w:rPr>
          <w:sz w:val="22"/>
        </w:rPr>
        <w:t>and</w:t>
      </w:r>
    </w:p>
    <w:p>
      <w:pPr>
        <w:pStyle w:val="ListParagraph"/>
        <w:numPr>
          <w:ilvl w:val="0"/>
          <w:numId w:val="17"/>
        </w:numPr>
        <w:tabs>
          <w:tab w:pos="578" w:val="left" w:leader="none"/>
          <w:tab w:pos="579" w:val="left" w:leader="none"/>
        </w:tabs>
        <w:spacing w:line="240" w:lineRule="auto" w:before="0" w:after="0"/>
        <w:ind w:left="578" w:right="224" w:hanging="358"/>
        <w:jc w:val="left"/>
        <w:rPr>
          <w:sz w:val="22"/>
        </w:rPr>
      </w:pPr>
      <w:r>
        <w:rPr>
          <w:sz w:val="22"/>
        </w:rPr>
        <w:t>ensure a person does not enter a confined space to carry out work unless there is a system of work that includes communication with the worker from outside the space and monitoring of conditions within the space by a stand-by person in the vicinity of the space and, if practicable, observing the work being carried</w:t>
      </w:r>
      <w:r>
        <w:rPr>
          <w:spacing w:val="-24"/>
          <w:sz w:val="22"/>
        </w:rPr>
        <w:t> </w:t>
      </w:r>
      <w:r>
        <w:rPr>
          <w:sz w:val="22"/>
        </w:rPr>
        <w:t>out.</w:t>
      </w:r>
    </w:p>
    <w:p>
      <w:pPr>
        <w:pStyle w:val="BodyText"/>
        <w:spacing w:before="122"/>
        <w:ind w:left="220"/>
      </w:pPr>
      <w:r>
        <w:rPr/>
        <w:t>Work processes should:</w:t>
      </w:r>
    </w:p>
    <w:p>
      <w:pPr>
        <w:pStyle w:val="ListParagraph"/>
        <w:numPr>
          <w:ilvl w:val="0"/>
          <w:numId w:val="17"/>
        </w:numPr>
        <w:tabs>
          <w:tab w:pos="578" w:val="left" w:leader="none"/>
          <w:tab w:pos="579" w:val="left" w:leader="none"/>
        </w:tabs>
        <w:spacing w:line="269" w:lineRule="exact" w:before="120" w:after="0"/>
        <w:ind w:left="578" w:right="0" w:hanging="358"/>
        <w:jc w:val="left"/>
        <w:rPr>
          <w:sz w:val="22"/>
        </w:rPr>
      </w:pPr>
      <w:r>
        <w:rPr>
          <w:sz w:val="22"/>
        </w:rPr>
        <w:t>minimise the release of harmful airborne contaminants into the</w:t>
      </w:r>
      <w:r>
        <w:rPr>
          <w:spacing w:val="-26"/>
          <w:sz w:val="22"/>
        </w:rPr>
        <w:t> </w:t>
      </w:r>
      <w:r>
        <w:rPr>
          <w:sz w:val="22"/>
        </w:rPr>
        <w:t>space</w:t>
      </w:r>
    </w:p>
    <w:p>
      <w:pPr>
        <w:pStyle w:val="ListParagraph"/>
        <w:numPr>
          <w:ilvl w:val="0"/>
          <w:numId w:val="17"/>
        </w:numPr>
        <w:tabs>
          <w:tab w:pos="577" w:val="left" w:leader="none"/>
          <w:tab w:pos="578" w:val="left" w:leader="none"/>
        </w:tabs>
        <w:spacing w:line="252" w:lineRule="exact" w:before="18" w:after="0"/>
        <w:ind w:left="577" w:right="276" w:hanging="357"/>
        <w:jc w:val="left"/>
        <w:rPr>
          <w:sz w:val="22"/>
        </w:rPr>
      </w:pPr>
      <w:r>
        <w:rPr>
          <w:sz w:val="22"/>
        </w:rPr>
        <w:t>reduce the time spent in the space or the number of people that have to enter the space, and</w:t>
      </w:r>
    </w:p>
    <w:p>
      <w:pPr>
        <w:pStyle w:val="ListParagraph"/>
        <w:numPr>
          <w:ilvl w:val="0"/>
          <w:numId w:val="17"/>
        </w:numPr>
        <w:tabs>
          <w:tab w:pos="577" w:val="left" w:leader="none"/>
          <w:tab w:pos="578" w:val="left" w:leader="none"/>
        </w:tabs>
        <w:spacing w:line="267" w:lineRule="exact" w:before="0" w:after="0"/>
        <w:ind w:left="577" w:right="0" w:hanging="357"/>
        <w:jc w:val="left"/>
        <w:rPr>
          <w:sz w:val="22"/>
        </w:rPr>
      </w:pPr>
      <w:r>
        <w:rPr>
          <w:sz w:val="22"/>
        </w:rPr>
        <w:t>eliminate the risk of</w:t>
      </w:r>
      <w:r>
        <w:rPr>
          <w:spacing w:val="-15"/>
          <w:sz w:val="22"/>
        </w:rPr>
        <w:t> </w:t>
      </w:r>
      <w:r>
        <w:rPr>
          <w:sz w:val="22"/>
        </w:rPr>
        <w:t>engulfment.</w:t>
      </w:r>
    </w:p>
    <w:p>
      <w:pPr>
        <w:pStyle w:val="BodyText"/>
        <w:spacing w:before="118"/>
        <w:ind w:left="220" w:right="450"/>
      </w:pPr>
      <w:r>
        <w:rPr/>
        <w:t>Consider any risks associated with the use of PPE in a confined space. Using PPE may introduce new risks for those working in the space, for example the weight or discomfort of protective clothing and hearing protection.</w:t>
      </w:r>
    </w:p>
    <w:p>
      <w:pPr>
        <w:pStyle w:val="BodyText"/>
        <w:spacing w:before="7"/>
        <w:rPr>
          <w:sz w:val="20"/>
        </w:rPr>
      </w:pPr>
    </w:p>
    <w:p>
      <w:pPr>
        <w:pStyle w:val="Heading3"/>
        <w:ind w:left="220"/>
      </w:pPr>
      <w:bookmarkStart w:name="Emergency procedures" w:id="85"/>
      <w:bookmarkEnd w:id="85"/>
      <w:r>
        <w:rPr/>
      </w:r>
      <w:r>
        <w:rPr>
          <w:color w:val="252525"/>
        </w:rPr>
        <w:t>Emergency procedures</w:t>
      </w:r>
    </w:p>
    <w:p>
      <w:pPr>
        <w:pStyle w:val="BodyText"/>
        <w:spacing w:before="121"/>
        <w:ind w:left="220" w:right="719"/>
      </w:pPr>
      <w:r>
        <w:rPr/>
        <w:t>When things go wrong in a confined space, people may be exposed to serious and immediate danger. Effective arrangements for raising the alarm and carrying out rescue operations in an emergency are essential (refer to </w:t>
      </w:r>
      <w:hyperlink w:history="true" w:anchor="_bookmark25">
        <w:r>
          <w:rPr>
            <w:color w:val="135B85"/>
            <w:u w:val="single" w:color="135B85"/>
          </w:rPr>
          <w:t>Chapter 5 </w:t>
        </w:r>
      </w:hyperlink>
      <w:r>
        <w:rPr/>
        <w:t>of this Code).</w:t>
      </w:r>
    </w:p>
    <w:p>
      <w:pPr>
        <w:pStyle w:val="BodyText"/>
        <w:rPr>
          <w:sz w:val="20"/>
        </w:rPr>
      </w:pPr>
    </w:p>
    <w:p>
      <w:pPr>
        <w:pStyle w:val="Heading2"/>
        <w:numPr>
          <w:ilvl w:val="1"/>
          <w:numId w:val="16"/>
        </w:numPr>
        <w:tabs>
          <w:tab w:pos="1073" w:val="left" w:leader="none"/>
        </w:tabs>
        <w:spacing w:line="240" w:lineRule="auto" w:before="250" w:after="0"/>
        <w:ind w:left="1072" w:right="0" w:hanging="852"/>
        <w:jc w:val="left"/>
      </w:pPr>
      <w:bookmarkStart w:name="4.3. Entry permits" w:id="86"/>
      <w:bookmarkEnd w:id="86"/>
      <w:r>
        <w:rPr/>
      </w:r>
      <w:bookmarkStart w:name="_bookmark18" w:id="87"/>
      <w:bookmarkEnd w:id="87"/>
      <w:r>
        <w:rPr/>
      </w:r>
      <w:bookmarkStart w:name="_bookmark18" w:id="88"/>
      <w:bookmarkEnd w:id="88"/>
      <w:r>
        <w:rPr>
          <w:color w:val="135B85"/>
        </w:rPr>
        <w:t>E</w:t>
      </w:r>
      <w:r>
        <w:rPr>
          <w:color w:val="135B85"/>
        </w:rPr>
        <w:t>ntry</w:t>
      </w:r>
      <w:r>
        <w:rPr>
          <w:color w:val="135B85"/>
          <w:spacing w:val="-3"/>
        </w:rPr>
        <w:t> </w:t>
      </w:r>
      <w:r>
        <w:rPr>
          <w:color w:val="135B85"/>
        </w:rPr>
        <w:t>permits</w:t>
      </w:r>
    </w:p>
    <w:p>
      <w:pPr>
        <w:pStyle w:val="BodyText"/>
        <w:spacing w:before="238"/>
        <w:ind w:left="220" w:right="473" w:hanging="1"/>
      </w:pPr>
      <w:r>
        <w:rPr/>
        <w:pict>
          <v:shape style="position:absolute;margin-left:66.480003pt;margin-top:81.377876pt;width:462.4pt;height:51.6pt;mso-position-horizontal-relative:page;mso-position-vertical-relative:paragraph;z-index:1576;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65</w:t>
                  </w:r>
                </w:p>
                <w:p>
                  <w:pPr>
                    <w:pStyle w:val="BodyText"/>
                    <w:spacing w:before="124"/>
                    <w:ind w:left="108"/>
                  </w:pPr>
                  <w:r>
                    <w:rPr/>
                    <w:t>Entry into confined space must comply with this Division</w:t>
                  </w:r>
                </w:p>
              </w:txbxContent>
            </v:textbox>
            <v:stroke dashstyle="solid"/>
            <w10:wrap type="topAndBottom"/>
          </v:shape>
        </w:pict>
      </w:r>
      <w:r>
        <w:rPr/>
        <w:t>A confined space entry permit provides a formal check to ensure all elements of a safe system of work are in place before people are allowed to enter the confined space. It also provides a means of communication between site management, supervisors and those carrying out the work and ensures that the PCBU has checked and authorised the entry to the confined space and it is safe to proceed.</w:t>
      </w:r>
    </w:p>
    <w:p>
      <w:pPr>
        <w:spacing w:after="0"/>
        <w:sectPr>
          <w:pgSz w:w="11910" w:h="16840"/>
          <w:pgMar w:header="0" w:footer="877" w:top="1340" w:bottom="1060" w:left="1220" w:right="1220"/>
        </w:sectPr>
      </w:pPr>
    </w:p>
    <w:p>
      <w:pPr>
        <w:spacing w:line="240" w:lineRule="auto"/>
        <w:ind w:left="106" w:right="0" w:firstLine="0"/>
        <w:rPr>
          <w:sz w:val="20"/>
        </w:rPr>
      </w:pPr>
      <w:r>
        <w:rPr>
          <w:rFonts w:ascii="Times New Roman"/>
          <w:spacing w:val="-49"/>
          <w:sz w:val="20"/>
        </w:rPr>
        <w:t> </w:t>
      </w:r>
      <w:r>
        <w:rPr>
          <w:spacing w:val="-49"/>
          <w:sz w:val="20"/>
        </w:rPr>
        <w:pict>
          <v:shape style="width:462.4pt;height:88.8pt;mso-position-horizontal-relative:char;mso-position-vertical-relative:line" type="#_x0000_t202" filled="false" stroked="true" strokeweight=".239pt" strokecolor="#a6a6a6">
            <w10:anchorlock/>
            <v:textbox inset="0,0,0,0">
              <w:txbxContent>
                <w:p>
                  <w:pPr>
                    <w:spacing w:line="352" w:lineRule="auto" w:before="197"/>
                    <w:ind w:left="108" w:right="6368" w:firstLine="0"/>
                    <w:jc w:val="left"/>
                    <w:rPr>
                      <w:b/>
                      <w:sz w:val="22"/>
                    </w:rPr>
                  </w:pPr>
                  <w:r>
                    <w:rPr>
                      <w:b/>
                      <w:color w:val="135B85"/>
                      <w:sz w:val="22"/>
                    </w:rPr>
                    <w:t>WHS Regulation 67 </w:t>
                  </w:r>
                  <w:r>
                    <w:rPr>
                      <w:sz w:val="22"/>
                    </w:rPr>
                    <w:t>Confined space entry permit </w:t>
                  </w:r>
                  <w:r>
                    <w:rPr>
                      <w:b/>
                      <w:color w:val="135B85"/>
                      <w:sz w:val="22"/>
                    </w:rPr>
                    <w:t>WHS Regulation 77</w:t>
                  </w:r>
                </w:p>
                <w:p>
                  <w:pPr>
                    <w:pStyle w:val="BodyText"/>
                    <w:spacing w:before="11"/>
                    <w:ind w:left="108"/>
                  </w:pPr>
                  <w:r>
                    <w:rPr/>
                    <w:t>Confined space entry permit and risk assessment must be kept</w:t>
                  </w:r>
                </w:p>
              </w:txbxContent>
            </v:textbox>
            <v:stroke dashstyle="solid"/>
          </v:shape>
        </w:pict>
      </w:r>
      <w:r>
        <w:rPr>
          <w:spacing w:val="-49"/>
          <w:sz w:val="20"/>
        </w:rPr>
      </w:r>
    </w:p>
    <w:p>
      <w:pPr>
        <w:pStyle w:val="BodyText"/>
        <w:spacing w:before="84"/>
        <w:ind w:left="220" w:right="267"/>
      </w:pPr>
      <w:r>
        <w:rPr/>
        <w:t>A PCBU must not allow or direct a worker to enter a confined space to carry out work unless the worker has been issued a confined space entry permit for the work.</w:t>
      </w:r>
    </w:p>
    <w:p>
      <w:pPr>
        <w:pStyle w:val="BodyText"/>
        <w:spacing w:before="119"/>
        <w:ind w:left="220"/>
      </w:pPr>
      <w:r>
        <w:rPr/>
        <w:t>The permit must be completed in writing by a competent person and:</w:t>
      </w:r>
    </w:p>
    <w:p>
      <w:pPr>
        <w:pStyle w:val="ListParagraph"/>
        <w:numPr>
          <w:ilvl w:val="0"/>
          <w:numId w:val="18"/>
        </w:numPr>
        <w:tabs>
          <w:tab w:pos="577" w:val="left" w:leader="none"/>
          <w:tab w:pos="578" w:val="left" w:leader="none"/>
        </w:tabs>
        <w:spacing w:line="269" w:lineRule="exact" w:before="120" w:after="0"/>
        <w:ind w:left="577" w:right="0" w:hanging="357"/>
        <w:jc w:val="left"/>
        <w:rPr>
          <w:sz w:val="22"/>
        </w:rPr>
      </w:pPr>
      <w:r>
        <w:rPr>
          <w:sz w:val="22"/>
        </w:rPr>
        <w:t>specify the confined space to which the permit</w:t>
      </w:r>
      <w:r>
        <w:rPr>
          <w:spacing w:val="-20"/>
          <w:sz w:val="22"/>
        </w:rPr>
        <w:t> </w:t>
      </w:r>
      <w:r>
        <w:rPr>
          <w:sz w:val="22"/>
        </w:rPr>
        <w:t>relates</w:t>
      </w:r>
    </w:p>
    <w:p>
      <w:pPr>
        <w:pStyle w:val="ListParagraph"/>
        <w:numPr>
          <w:ilvl w:val="0"/>
          <w:numId w:val="18"/>
        </w:numPr>
        <w:tabs>
          <w:tab w:pos="577" w:val="left" w:leader="none"/>
          <w:tab w:pos="578" w:val="left" w:leader="none"/>
        </w:tabs>
        <w:spacing w:line="252" w:lineRule="exact" w:before="18" w:after="0"/>
        <w:ind w:left="577" w:right="681" w:hanging="358"/>
        <w:jc w:val="left"/>
        <w:rPr>
          <w:sz w:val="22"/>
        </w:rPr>
      </w:pPr>
      <w:r>
        <w:rPr>
          <w:sz w:val="22"/>
        </w:rPr>
        <w:t>record the names of persons permitted to enter the confined space and the period of time that the work in the space will be carried</w:t>
      </w:r>
      <w:r>
        <w:rPr>
          <w:spacing w:val="-20"/>
          <w:sz w:val="22"/>
        </w:rPr>
        <w:t> </w:t>
      </w:r>
      <w:r>
        <w:rPr>
          <w:sz w:val="22"/>
        </w:rPr>
        <w:t>out</w:t>
      </w:r>
    </w:p>
    <w:p>
      <w:pPr>
        <w:pStyle w:val="ListParagraph"/>
        <w:numPr>
          <w:ilvl w:val="0"/>
          <w:numId w:val="18"/>
        </w:numPr>
        <w:tabs>
          <w:tab w:pos="576" w:val="left" w:leader="none"/>
          <w:tab w:pos="578" w:val="left" w:leader="none"/>
        </w:tabs>
        <w:spacing w:line="252" w:lineRule="exact" w:before="16" w:after="0"/>
        <w:ind w:left="577" w:right="1193" w:hanging="358"/>
        <w:jc w:val="left"/>
        <w:rPr>
          <w:sz w:val="22"/>
        </w:rPr>
      </w:pPr>
      <w:r>
        <w:rPr>
          <w:sz w:val="22"/>
        </w:rPr>
        <w:t>set out risk control measures based on the risk assessment and include control measures for safe entry and details about the systems of work,</w:t>
      </w:r>
      <w:r>
        <w:rPr>
          <w:spacing w:val="-23"/>
          <w:sz w:val="22"/>
        </w:rPr>
        <w:t> </w:t>
      </w:r>
      <w:r>
        <w:rPr>
          <w:spacing w:val="-3"/>
          <w:sz w:val="22"/>
        </w:rPr>
        <w:t>and</w:t>
      </w:r>
    </w:p>
    <w:p>
      <w:pPr>
        <w:pStyle w:val="ListParagraph"/>
        <w:numPr>
          <w:ilvl w:val="0"/>
          <w:numId w:val="18"/>
        </w:numPr>
        <w:tabs>
          <w:tab w:pos="576" w:val="left" w:leader="none"/>
          <w:tab w:pos="577" w:val="left" w:leader="none"/>
        </w:tabs>
        <w:spacing w:line="252" w:lineRule="exact" w:before="16" w:after="0"/>
        <w:ind w:left="576" w:right="1010" w:hanging="357"/>
        <w:jc w:val="left"/>
        <w:rPr>
          <w:sz w:val="22"/>
        </w:rPr>
      </w:pPr>
      <w:r>
        <w:rPr>
          <w:sz w:val="22"/>
        </w:rPr>
        <w:t>contain space for an acknowledgement that work in the confined space has been completed and all persons have left the</w:t>
      </w:r>
      <w:r>
        <w:rPr>
          <w:spacing w:val="-18"/>
          <w:sz w:val="22"/>
        </w:rPr>
        <w:t> </w:t>
      </w:r>
      <w:r>
        <w:rPr>
          <w:sz w:val="22"/>
        </w:rPr>
        <w:t>space.</w:t>
      </w:r>
    </w:p>
    <w:p>
      <w:pPr>
        <w:pStyle w:val="BodyText"/>
        <w:spacing w:before="115"/>
        <w:ind w:left="218" w:right="770"/>
      </w:pPr>
      <w:r>
        <w:rPr/>
        <w:t>A copy of the permit must be kept at least until the work is completed or, if a notifiable incident occurs, for at least two years after the confined space work to which the permit relates is completed.</w:t>
      </w:r>
    </w:p>
    <w:p>
      <w:pPr>
        <w:pStyle w:val="BodyText"/>
        <w:spacing w:before="119"/>
        <w:ind w:left="218" w:right="561"/>
      </w:pPr>
      <w:r>
        <w:rPr/>
        <w:t>A competent person is one who has acquired through training, qualification or experience the knowledge and skills to carry out the task.</w:t>
      </w:r>
    </w:p>
    <w:p>
      <w:pPr>
        <w:pStyle w:val="BodyText"/>
        <w:spacing w:before="119"/>
        <w:ind w:left="218" w:right="635"/>
      </w:pPr>
      <w:r>
        <w:rPr/>
        <w:t>A confined space entry permit must be issued for each time work is to be carried out in a confined space. Each permit only applies to one confined space and allows one or more workers to enter that space. A competent person who directs and supervises the work should be nominated and authorised to complete the permit on behalf of the business or undertaking.</w:t>
      </w:r>
    </w:p>
    <w:p>
      <w:pPr>
        <w:pStyle w:val="BodyText"/>
        <w:spacing w:before="119"/>
        <w:ind w:left="218" w:right="220"/>
      </w:pPr>
      <w:r>
        <w:rPr/>
        <w:t>A confined space entry permit is also required when a person enters a confined space to conduct the initial hazard identification or risk assessment. The permit may need to be revised after the risk assessment is completed. The confined space entry permit must list the information set out in Table 2.</w:t>
      </w:r>
    </w:p>
    <w:p>
      <w:pPr>
        <w:pStyle w:val="BodyText"/>
        <w:spacing w:before="8"/>
        <w:rPr>
          <w:sz w:val="20"/>
        </w:rPr>
      </w:pPr>
    </w:p>
    <w:p>
      <w:pPr>
        <w:spacing w:before="0"/>
        <w:ind w:left="220" w:right="0" w:firstLine="0"/>
        <w:jc w:val="left"/>
        <w:rPr>
          <w:sz w:val="18"/>
        </w:rPr>
      </w:pPr>
      <w:r>
        <w:rPr>
          <w:b/>
          <w:color w:val="404040"/>
          <w:sz w:val="18"/>
        </w:rPr>
        <w:t>Table 2 </w:t>
      </w:r>
      <w:r>
        <w:rPr>
          <w:color w:val="404040"/>
          <w:sz w:val="18"/>
        </w:rPr>
        <w:t>Requirements of a confined space entry permit</w:t>
      </w:r>
    </w:p>
    <w:p>
      <w:pPr>
        <w:pStyle w:val="BodyText"/>
        <w:spacing w:before="8"/>
        <w:rPr>
          <w:sz w:val="17"/>
        </w:rPr>
      </w:pPr>
    </w:p>
    <w:tbl>
      <w:tblPr>
        <w:tblW w:w="0" w:type="auto"/>
        <w:jc w:val="left"/>
        <w:tblInd w:w="220"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top w:w="0" w:type="dxa"/>
          <w:left w:w="0" w:type="dxa"/>
          <w:bottom w:w="0" w:type="dxa"/>
          <w:right w:w="0" w:type="dxa"/>
        </w:tblCellMar>
        <w:tblLook w:val="01E0"/>
      </w:tblPr>
      <w:tblGrid>
        <w:gridCol w:w="1975"/>
        <w:gridCol w:w="7046"/>
      </w:tblGrid>
      <w:tr>
        <w:trPr>
          <w:trHeight w:val="509" w:hRule="exact"/>
        </w:trPr>
        <w:tc>
          <w:tcPr>
            <w:tcW w:w="9022" w:type="dxa"/>
            <w:gridSpan w:val="2"/>
          </w:tcPr>
          <w:p>
            <w:pPr>
              <w:pStyle w:val="TableParagraph"/>
              <w:spacing w:before="74"/>
              <w:ind w:left="3820" w:right="3822"/>
              <w:jc w:val="center"/>
              <w:rPr>
                <w:b/>
                <w:sz w:val="20"/>
              </w:rPr>
            </w:pPr>
            <w:r>
              <w:rPr>
                <w:b/>
                <w:sz w:val="20"/>
              </w:rPr>
              <w:t>Requirements</w:t>
            </w:r>
          </w:p>
        </w:tc>
      </w:tr>
      <w:tr>
        <w:trPr>
          <w:trHeight w:val="1414" w:hRule="exact"/>
        </w:trPr>
        <w:tc>
          <w:tcPr>
            <w:tcW w:w="1975" w:type="dxa"/>
          </w:tcPr>
          <w:p>
            <w:pPr>
              <w:pStyle w:val="TableParagraph"/>
              <w:spacing w:before="57"/>
              <w:ind w:left="105" w:right="111"/>
              <w:rPr>
                <w:b/>
                <w:sz w:val="20"/>
              </w:rPr>
            </w:pPr>
            <w:r>
              <w:rPr>
                <w:b/>
                <w:color w:val="135B85"/>
                <w:sz w:val="20"/>
              </w:rPr>
              <w:t>Confined space to which the permit relates</w:t>
            </w:r>
          </w:p>
        </w:tc>
        <w:tc>
          <w:tcPr>
            <w:tcW w:w="7046" w:type="dxa"/>
          </w:tcPr>
          <w:p>
            <w:pPr>
              <w:pStyle w:val="TableParagraph"/>
              <w:numPr>
                <w:ilvl w:val="0"/>
                <w:numId w:val="19"/>
              </w:numPr>
              <w:tabs>
                <w:tab w:pos="463" w:val="left" w:leader="none"/>
                <w:tab w:pos="464" w:val="left" w:leader="none"/>
              </w:tabs>
              <w:spacing w:line="240" w:lineRule="auto" w:before="58" w:after="0"/>
              <w:ind w:left="463" w:right="253" w:hanging="358"/>
              <w:jc w:val="left"/>
              <w:rPr>
                <w:sz w:val="20"/>
              </w:rPr>
            </w:pPr>
            <w:r>
              <w:rPr>
                <w:sz w:val="20"/>
              </w:rPr>
              <w:t>The permit form should be designed and completed in such a way as</w:t>
            </w:r>
            <w:r>
              <w:rPr>
                <w:spacing w:val="-30"/>
                <w:sz w:val="20"/>
              </w:rPr>
              <w:t> </w:t>
            </w:r>
            <w:r>
              <w:rPr>
                <w:sz w:val="20"/>
              </w:rPr>
              <w:t>to enable clear identification and recording of the space that each permit applies</w:t>
            </w:r>
            <w:r>
              <w:rPr>
                <w:spacing w:val="-9"/>
                <w:sz w:val="20"/>
              </w:rPr>
              <w:t> </w:t>
            </w:r>
            <w:r>
              <w:rPr>
                <w:sz w:val="20"/>
              </w:rPr>
              <w:t>to.</w:t>
            </w:r>
          </w:p>
          <w:p>
            <w:pPr>
              <w:pStyle w:val="TableParagraph"/>
              <w:numPr>
                <w:ilvl w:val="0"/>
                <w:numId w:val="19"/>
              </w:numPr>
              <w:tabs>
                <w:tab w:pos="463" w:val="left" w:leader="none"/>
                <w:tab w:pos="464" w:val="left" w:leader="none"/>
              </w:tabs>
              <w:spacing w:line="240" w:lineRule="auto" w:before="0" w:after="0"/>
              <w:ind w:left="463" w:right="241" w:hanging="358"/>
              <w:jc w:val="left"/>
              <w:rPr>
                <w:sz w:val="20"/>
              </w:rPr>
            </w:pPr>
            <w:r>
              <w:rPr>
                <w:sz w:val="20"/>
              </w:rPr>
              <w:t>A single permit can be used for multiple entries into a space and can</w:t>
            </w:r>
            <w:r>
              <w:rPr>
                <w:spacing w:val="-30"/>
                <w:sz w:val="20"/>
              </w:rPr>
              <w:t> </w:t>
            </w:r>
            <w:r>
              <w:rPr>
                <w:sz w:val="20"/>
              </w:rPr>
              <w:t>be used where there is more than one access point into a single</w:t>
            </w:r>
            <w:r>
              <w:rPr>
                <w:spacing w:val="-29"/>
                <w:sz w:val="20"/>
              </w:rPr>
              <w:t> </w:t>
            </w:r>
            <w:r>
              <w:rPr>
                <w:sz w:val="20"/>
              </w:rPr>
              <w:t>space.</w:t>
            </w:r>
          </w:p>
        </w:tc>
      </w:tr>
      <w:tr>
        <w:trPr>
          <w:trHeight w:val="926" w:hRule="exact"/>
        </w:trPr>
        <w:tc>
          <w:tcPr>
            <w:tcW w:w="1975" w:type="dxa"/>
          </w:tcPr>
          <w:p>
            <w:pPr>
              <w:pStyle w:val="TableParagraph"/>
              <w:spacing w:before="57"/>
              <w:ind w:left="105" w:right="111"/>
              <w:rPr>
                <w:b/>
                <w:sz w:val="20"/>
              </w:rPr>
            </w:pPr>
            <w:r>
              <w:rPr>
                <w:b/>
                <w:color w:val="135B85"/>
                <w:sz w:val="20"/>
              </w:rPr>
              <w:t>Name of any worker permitted to enter the space</w:t>
            </w:r>
          </w:p>
        </w:tc>
        <w:tc>
          <w:tcPr>
            <w:tcW w:w="7046" w:type="dxa"/>
          </w:tcPr>
          <w:p>
            <w:pPr>
              <w:pStyle w:val="TableParagraph"/>
              <w:numPr>
                <w:ilvl w:val="0"/>
                <w:numId w:val="20"/>
              </w:numPr>
              <w:tabs>
                <w:tab w:pos="463" w:val="left" w:leader="none"/>
                <w:tab w:pos="464" w:val="left" w:leader="none"/>
              </w:tabs>
              <w:spacing w:line="240" w:lineRule="auto" w:before="58" w:after="0"/>
              <w:ind w:left="463" w:right="0" w:hanging="358"/>
              <w:jc w:val="left"/>
              <w:rPr>
                <w:sz w:val="20"/>
              </w:rPr>
            </w:pPr>
            <w:r>
              <w:rPr>
                <w:sz w:val="20"/>
              </w:rPr>
              <w:t>Full name of each</w:t>
            </w:r>
            <w:r>
              <w:rPr>
                <w:spacing w:val="-13"/>
                <w:sz w:val="20"/>
              </w:rPr>
              <w:t> </w:t>
            </w:r>
            <w:r>
              <w:rPr>
                <w:sz w:val="20"/>
              </w:rPr>
              <w:t>worker</w:t>
            </w:r>
          </w:p>
        </w:tc>
      </w:tr>
      <w:tr>
        <w:trPr>
          <w:trHeight w:val="1594" w:hRule="exact"/>
        </w:trPr>
        <w:tc>
          <w:tcPr>
            <w:tcW w:w="1975" w:type="dxa"/>
          </w:tcPr>
          <w:p>
            <w:pPr>
              <w:pStyle w:val="TableParagraph"/>
              <w:spacing w:before="57"/>
              <w:ind w:left="105" w:right="154"/>
              <w:rPr>
                <w:b/>
                <w:sz w:val="20"/>
              </w:rPr>
            </w:pPr>
            <w:r>
              <w:rPr>
                <w:b/>
                <w:color w:val="135B85"/>
                <w:sz w:val="20"/>
              </w:rPr>
              <w:t>Period of time during which work in the space will be carried out</w:t>
            </w:r>
          </w:p>
        </w:tc>
        <w:tc>
          <w:tcPr>
            <w:tcW w:w="7046" w:type="dxa"/>
          </w:tcPr>
          <w:p>
            <w:pPr>
              <w:pStyle w:val="TableParagraph"/>
              <w:numPr>
                <w:ilvl w:val="0"/>
                <w:numId w:val="21"/>
              </w:numPr>
              <w:tabs>
                <w:tab w:pos="463" w:val="left" w:leader="none"/>
                <w:tab w:pos="464" w:val="left" w:leader="none"/>
              </w:tabs>
              <w:spacing w:line="240" w:lineRule="auto" w:before="60" w:after="0"/>
              <w:ind w:left="463" w:right="131" w:hanging="358"/>
              <w:jc w:val="left"/>
              <w:rPr>
                <w:sz w:val="20"/>
              </w:rPr>
            </w:pPr>
            <w:r>
              <w:rPr>
                <w:sz w:val="20"/>
              </w:rPr>
              <w:t>A permit </w:t>
            </w:r>
            <w:r>
              <w:rPr>
                <w:spacing w:val="2"/>
                <w:sz w:val="20"/>
              </w:rPr>
              <w:t>may </w:t>
            </w:r>
            <w:r>
              <w:rPr>
                <w:sz w:val="20"/>
              </w:rPr>
              <w:t>be required for varying periods of time depending on the time required to complete the work being carried out in a confined</w:t>
            </w:r>
            <w:r>
              <w:rPr>
                <w:spacing w:val="-35"/>
                <w:sz w:val="20"/>
              </w:rPr>
              <w:t> </w:t>
            </w:r>
            <w:r>
              <w:rPr>
                <w:sz w:val="20"/>
              </w:rPr>
              <w:t>space.</w:t>
            </w:r>
          </w:p>
          <w:p>
            <w:pPr>
              <w:pStyle w:val="TableParagraph"/>
              <w:numPr>
                <w:ilvl w:val="0"/>
                <w:numId w:val="21"/>
              </w:numPr>
              <w:tabs>
                <w:tab w:pos="462" w:val="left" w:leader="none"/>
                <w:tab w:pos="463" w:val="left" w:leader="none"/>
              </w:tabs>
              <w:spacing w:line="240" w:lineRule="auto" w:before="0" w:after="0"/>
              <w:ind w:left="462" w:right="187" w:hanging="357"/>
              <w:jc w:val="left"/>
              <w:rPr>
                <w:sz w:val="20"/>
              </w:rPr>
            </w:pPr>
            <w:r>
              <w:rPr>
                <w:sz w:val="20"/>
              </w:rPr>
              <w:t>The permit must be re-validated if the person with direct management</w:t>
            </w:r>
            <w:r>
              <w:rPr>
                <w:spacing w:val="-36"/>
                <w:sz w:val="20"/>
              </w:rPr>
              <w:t> </w:t>
            </w:r>
            <w:r>
              <w:rPr>
                <w:sz w:val="20"/>
              </w:rPr>
              <w:t>or control of work in the space changes; a break in work continuity occurs; changes are made to the work that introduce hazards not addressed by the current permit; or new control measures are</w:t>
            </w:r>
            <w:r>
              <w:rPr>
                <w:spacing w:val="-30"/>
                <w:sz w:val="20"/>
              </w:rPr>
              <w:t> </w:t>
            </w:r>
            <w:r>
              <w:rPr>
                <w:sz w:val="20"/>
              </w:rPr>
              <w:t>needed.</w:t>
            </w:r>
          </w:p>
        </w:tc>
      </w:tr>
    </w:tbl>
    <w:p>
      <w:pPr>
        <w:spacing w:after="0" w:line="240" w:lineRule="auto"/>
        <w:jc w:val="left"/>
        <w:rPr>
          <w:sz w:val="20"/>
        </w:rPr>
        <w:sectPr>
          <w:pgSz w:w="11910" w:h="16840"/>
          <w:pgMar w:header="0" w:footer="877" w:top="1420" w:bottom="1060" w:left="1220" w:right="1220"/>
        </w:sectPr>
      </w:pPr>
    </w:p>
    <w:tbl>
      <w:tblPr>
        <w:tblW w:w="0" w:type="auto"/>
        <w:jc w:val="left"/>
        <w:tblInd w:w="100"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top w:w="0" w:type="dxa"/>
          <w:left w:w="0" w:type="dxa"/>
          <w:bottom w:w="0" w:type="dxa"/>
          <w:right w:w="0" w:type="dxa"/>
        </w:tblCellMar>
        <w:tblLook w:val="01E0"/>
      </w:tblPr>
      <w:tblGrid>
        <w:gridCol w:w="1975"/>
        <w:gridCol w:w="7046"/>
      </w:tblGrid>
      <w:tr>
        <w:trPr>
          <w:trHeight w:val="511" w:hRule="exact"/>
        </w:trPr>
        <w:tc>
          <w:tcPr>
            <w:tcW w:w="9022" w:type="dxa"/>
            <w:gridSpan w:val="2"/>
          </w:tcPr>
          <w:p>
            <w:pPr>
              <w:pStyle w:val="TableParagraph"/>
              <w:spacing w:before="74"/>
              <w:ind w:left="3820" w:right="3822"/>
              <w:jc w:val="center"/>
              <w:rPr>
                <w:b/>
                <w:sz w:val="20"/>
              </w:rPr>
            </w:pPr>
            <w:r>
              <w:rPr>
                <w:b/>
                <w:sz w:val="20"/>
              </w:rPr>
              <w:t>Requirements</w:t>
            </w:r>
          </w:p>
        </w:tc>
      </w:tr>
      <w:tr>
        <w:trPr>
          <w:trHeight w:val="2273" w:hRule="exact"/>
        </w:trPr>
        <w:tc>
          <w:tcPr>
            <w:tcW w:w="1975" w:type="dxa"/>
          </w:tcPr>
          <w:p>
            <w:pPr>
              <w:pStyle w:val="TableParagraph"/>
              <w:spacing w:before="55"/>
              <w:ind w:left="105" w:right="400"/>
              <w:rPr>
                <w:b/>
                <w:sz w:val="20"/>
              </w:rPr>
            </w:pPr>
            <w:r>
              <w:rPr>
                <w:b/>
                <w:color w:val="135B85"/>
                <w:sz w:val="20"/>
              </w:rPr>
              <w:t>Measures to control the risk</w:t>
            </w:r>
          </w:p>
        </w:tc>
        <w:tc>
          <w:tcPr>
            <w:tcW w:w="7046" w:type="dxa"/>
          </w:tcPr>
          <w:p>
            <w:pPr>
              <w:pStyle w:val="TableParagraph"/>
              <w:numPr>
                <w:ilvl w:val="0"/>
                <w:numId w:val="22"/>
              </w:numPr>
              <w:tabs>
                <w:tab w:pos="463" w:val="left" w:leader="none"/>
                <w:tab w:pos="464" w:val="left" w:leader="none"/>
              </w:tabs>
              <w:spacing w:line="240" w:lineRule="auto" w:before="58" w:after="0"/>
              <w:ind w:left="463" w:right="501" w:hanging="358"/>
              <w:jc w:val="left"/>
              <w:rPr>
                <w:sz w:val="20"/>
              </w:rPr>
            </w:pPr>
            <w:r>
              <w:rPr>
                <w:sz w:val="20"/>
              </w:rPr>
              <w:t>List the control measures that must be implemented before work commences, for example the isolation of plant and services,</w:t>
            </w:r>
            <w:r>
              <w:rPr>
                <w:spacing w:val="-34"/>
                <w:sz w:val="20"/>
              </w:rPr>
              <w:t> </w:t>
            </w:r>
            <w:r>
              <w:rPr>
                <w:sz w:val="20"/>
              </w:rPr>
              <w:t>purging, ventilation, atmospheric testing, cleaning and</w:t>
            </w:r>
            <w:r>
              <w:rPr>
                <w:spacing w:val="-29"/>
                <w:sz w:val="20"/>
              </w:rPr>
              <w:t> </w:t>
            </w:r>
            <w:r>
              <w:rPr>
                <w:sz w:val="20"/>
              </w:rPr>
              <w:t>signage.</w:t>
            </w:r>
          </w:p>
          <w:p>
            <w:pPr>
              <w:pStyle w:val="TableParagraph"/>
              <w:numPr>
                <w:ilvl w:val="0"/>
                <w:numId w:val="22"/>
              </w:numPr>
              <w:tabs>
                <w:tab w:pos="462" w:val="left" w:leader="none"/>
                <w:tab w:pos="463" w:val="left" w:leader="none"/>
              </w:tabs>
              <w:spacing w:line="240" w:lineRule="auto" w:before="0" w:after="0"/>
              <w:ind w:left="462" w:right="323" w:hanging="357"/>
              <w:jc w:val="left"/>
              <w:rPr>
                <w:sz w:val="20"/>
              </w:rPr>
            </w:pPr>
            <w:r>
              <w:rPr>
                <w:sz w:val="20"/>
              </w:rPr>
              <w:t>List the control measures that must be implemented or continued</w:t>
            </w:r>
            <w:r>
              <w:rPr>
                <w:spacing w:val="-35"/>
                <w:sz w:val="20"/>
              </w:rPr>
              <w:t> </w:t>
            </w:r>
            <w:r>
              <w:rPr>
                <w:sz w:val="20"/>
              </w:rPr>
              <w:t>while work is being done in the space, for example ventilation, continuous monitoring, respiratory protective equipment and</w:t>
            </w:r>
            <w:r>
              <w:rPr>
                <w:spacing w:val="-28"/>
                <w:sz w:val="20"/>
              </w:rPr>
              <w:t> </w:t>
            </w:r>
            <w:r>
              <w:rPr>
                <w:sz w:val="20"/>
              </w:rPr>
              <w:t>PPE.</w:t>
            </w:r>
          </w:p>
          <w:p>
            <w:pPr>
              <w:pStyle w:val="TableParagraph"/>
              <w:numPr>
                <w:ilvl w:val="0"/>
                <w:numId w:val="22"/>
              </w:numPr>
              <w:tabs>
                <w:tab w:pos="462" w:val="left" w:leader="none"/>
                <w:tab w:pos="463" w:val="left" w:leader="none"/>
              </w:tabs>
              <w:spacing w:line="240" w:lineRule="auto" w:before="0" w:after="0"/>
              <w:ind w:left="462" w:right="914" w:hanging="357"/>
              <w:jc w:val="left"/>
              <w:rPr>
                <w:sz w:val="20"/>
              </w:rPr>
            </w:pPr>
            <w:r>
              <w:rPr>
                <w:sz w:val="20"/>
              </w:rPr>
              <w:t>List any equipment to be taken into the confined space, and any exclusions such as ignition</w:t>
            </w:r>
            <w:r>
              <w:rPr>
                <w:spacing w:val="-16"/>
                <w:sz w:val="20"/>
              </w:rPr>
              <w:t> </w:t>
            </w:r>
            <w:r>
              <w:rPr>
                <w:sz w:val="20"/>
              </w:rPr>
              <w:t>sources.</w:t>
            </w:r>
          </w:p>
          <w:p>
            <w:pPr>
              <w:pStyle w:val="TableParagraph"/>
              <w:numPr>
                <w:ilvl w:val="0"/>
                <w:numId w:val="22"/>
              </w:numPr>
              <w:tabs>
                <w:tab w:pos="462" w:val="left" w:leader="none"/>
                <w:tab w:pos="463" w:val="left" w:leader="none"/>
              </w:tabs>
              <w:spacing w:line="244" w:lineRule="exact" w:before="0" w:after="0"/>
              <w:ind w:left="462" w:right="0" w:hanging="357"/>
              <w:jc w:val="left"/>
              <w:rPr>
                <w:sz w:val="20"/>
              </w:rPr>
            </w:pPr>
            <w:r>
              <w:rPr>
                <w:sz w:val="20"/>
              </w:rPr>
              <w:t>List any specialist emergency rescue equipment</w:t>
            </w:r>
            <w:r>
              <w:rPr>
                <w:spacing w:val="-29"/>
                <w:sz w:val="20"/>
              </w:rPr>
              <w:t> </w:t>
            </w:r>
            <w:r>
              <w:rPr>
                <w:sz w:val="20"/>
              </w:rPr>
              <w:t>required.</w:t>
            </w:r>
          </w:p>
        </w:tc>
      </w:tr>
    </w:tbl>
    <w:p>
      <w:pPr>
        <w:pStyle w:val="BodyText"/>
        <w:spacing w:before="6"/>
        <w:rPr>
          <w:sz w:val="12"/>
        </w:rPr>
      </w:pPr>
    </w:p>
    <w:p>
      <w:pPr>
        <w:pStyle w:val="BodyText"/>
        <w:spacing w:before="93"/>
        <w:ind w:left="100" w:right="227"/>
      </w:pPr>
      <w:r>
        <w:rPr/>
        <w:t>The entry permit must be used as a written record that all workers have exited the confined space on completion of the work. It should be displayed in a prominent place to facilitate signing and clearance. Workers carrying out work in confined spaces must be provided with suitable and adequate information, training and instruction about the contents of the confined space entry permit in a way that is readily understandable.</w:t>
      </w:r>
    </w:p>
    <w:p>
      <w:pPr>
        <w:pStyle w:val="BodyText"/>
        <w:spacing w:before="118"/>
        <w:ind w:left="100" w:right="154"/>
        <w:rPr>
          <w:i/>
        </w:rPr>
      </w:pPr>
      <w:r>
        <w:rPr/>
        <w:t>The information on the entry permit may be used as a suitable record of the risk assessment </w:t>
      </w:r>
      <w:bookmarkStart w:name="4.4. Isolation" w:id="89"/>
      <w:bookmarkEnd w:id="89"/>
      <w:r>
        <w:rPr/>
      </w:r>
      <w:bookmarkStart w:name="_bookmark19" w:id="90"/>
      <w:bookmarkEnd w:id="90"/>
      <w:r>
        <w:rPr/>
      </w:r>
      <w:r>
        <w:rPr/>
        <w:t>that has been carried out. An example of an entry permit is provided at </w:t>
      </w:r>
      <w:hyperlink w:history="true" w:anchor="_bookmark27">
        <w:r>
          <w:rPr>
            <w:color w:val="135B85"/>
            <w:u w:val="single" w:color="135B85"/>
          </w:rPr>
          <w:t>Appendix B</w:t>
        </w:r>
        <w:r>
          <w:rPr>
            <w:i/>
          </w:rPr>
          <w:t>.</w:t>
        </w:r>
      </w:hyperlink>
    </w:p>
    <w:p>
      <w:pPr>
        <w:pStyle w:val="BodyText"/>
        <w:rPr>
          <w:i/>
          <w:sz w:val="20"/>
        </w:rPr>
      </w:pPr>
    </w:p>
    <w:p>
      <w:pPr>
        <w:pStyle w:val="Heading2"/>
        <w:numPr>
          <w:ilvl w:val="1"/>
          <w:numId w:val="16"/>
        </w:numPr>
        <w:tabs>
          <w:tab w:pos="953" w:val="left" w:leader="none"/>
        </w:tabs>
        <w:spacing w:line="240" w:lineRule="auto" w:before="247" w:after="0"/>
        <w:ind w:left="952" w:right="0" w:hanging="852"/>
        <w:jc w:val="left"/>
      </w:pPr>
      <w:r>
        <w:rPr>
          <w:color w:val="135B85"/>
        </w:rPr>
        <w:t>Isolation</w:t>
      </w:r>
    </w:p>
    <w:p>
      <w:pPr>
        <w:pStyle w:val="BodyText"/>
        <w:spacing w:before="241"/>
        <w:ind w:left="100" w:right="324"/>
      </w:pPr>
      <w:r>
        <w:rPr/>
        <w:t>All potentially hazardous plant and services should be isolated prior to any person entering the confined space. Refer to AS 2865–2009: </w:t>
      </w:r>
      <w:r>
        <w:rPr>
          <w:i/>
        </w:rPr>
        <w:t>Confined spaces </w:t>
      </w:r>
      <w:r>
        <w:rPr/>
        <w:t>for further information on isolation requirements.</w:t>
      </w:r>
    </w:p>
    <w:p>
      <w:pPr>
        <w:pStyle w:val="BodyText"/>
        <w:spacing w:before="121"/>
        <w:ind w:left="100"/>
      </w:pPr>
      <w:r>
        <w:rPr/>
        <w:t>Isolate to prevent the:</w:t>
      </w:r>
    </w:p>
    <w:p>
      <w:pPr>
        <w:pStyle w:val="ListParagraph"/>
        <w:numPr>
          <w:ilvl w:val="0"/>
          <w:numId w:val="4"/>
        </w:numPr>
        <w:tabs>
          <w:tab w:pos="457" w:val="left" w:leader="none"/>
          <w:tab w:pos="458" w:val="left" w:leader="none"/>
        </w:tabs>
        <w:spacing w:line="252" w:lineRule="exact" w:before="140" w:after="0"/>
        <w:ind w:left="457" w:right="824" w:hanging="357"/>
        <w:jc w:val="left"/>
        <w:rPr>
          <w:sz w:val="22"/>
        </w:rPr>
      </w:pPr>
      <w:r>
        <w:rPr>
          <w:sz w:val="22"/>
        </w:rPr>
        <w:t>introduction of hazardous contaminants or conditions through piping, ducts, vents, drains, conveyors, service pipes and fire protection</w:t>
      </w:r>
      <w:r>
        <w:rPr>
          <w:spacing w:val="-27"/>
          <w:sz w:val="22"/>
        </w:rPr>
        <w:t> </w:t>
      </w:r>
      <w:r>
        <w:rPr>
          <w:sz w:val="22"/>
        </w:rPr>
        <w:t>equipment</w:t>
      </w:r>
    </w:p>
    <w:p>
      <w:pPr>
        <w:pStyle w:val="ListParagraph"/>
        <w:numPr>
          <w:ilvl w:val="0"/>
          <w:numId w:val="4"/>
        </w:numPr>
        <w:tabs>
          <w:tab w:pos="457" w:val="left" w:leader="none"/>
          <w:tab w:pos="458" w:val="left" w:leader="none"/>
        </w:tabs>
        <w:spacing w:line="265" w:lineRule="exact" w:before="0" w:after="0"/>
        <w:ind w:left="457" w:right="0" w:hanging="357"/>
        <w:jc w:val="left"/>
        <w:rPr>
          <w:sz w:val="22"/>
        </w:rPr>
      </w:pPr>
      <w:r>
        <w:rPr>
          <w:sz w:val="22"/>
        </w:rPr>
        <w:t>activation or energising of machinery in the confined</w:t>
      </w:r>
      <w:r>
        <w:rPr>
          <w:spacing w:val="-24"/>
          <w:sz w:val="22"/>
        </w:rPr>
        <w:t> </w:t>
      </w:r>
      <w:r>
        <w:rPr>
          <w:sz w:val="22"/>
        </w:rPr>
        <w:t>space</w:t>
      </w:r>
    </w:p>
    <w:p>
      <w:pPr>
        <w:pStyle w:val="ListParagraph"/>
        <w:numPr>
          <w:ilvl w:val="0"/>
          <w:numId w:val="4"/>
        </w:numPr>
        <w:tabs>
          <w:tab w:pos="457" w:val="left" w:leader="none"/>
          <w:tab w:pos="458" w:val="left" w:leader="none"/>
        </w:tabs>
        <w:spacing w:line="252" w:lineRule="exact" w:before="18" w:after="0"/>
        <w:ind w:left="457" w:right="284" w:hanging="357"/>
        <w:jc w:val="left"/>
        <w:rPr>
          <w:sz w:val="22"/>
        </w:rPr>
      </w:pPr>
      <w:r>
        <w:rPr>
          <w:sz w:val="22"/>
        </w:rPr>
        <w:t>activation of plant or services outside the confined space that could adversely affect the space (for example heating or refrigerating</w:t>
      </w:r>
      <w:r>
        <w:rPr>
          <w:spacing w:val="-21"/>
          <w:sz w:val="22"/>
        </w:rPr>
        <w:t> </w:t>
      </w:r>
      <w:r>
        <w:rPr>
          <w:sz w:val="22"/>
        </w:rPr>
        <w:t>methods)</w:t>
      </w:r>
    </w:p>
    <w:p>
      <w:pPr>
        <w:pStyle w:val="ListParagraph"/>
        <w:numPr>
          <w:ilvl w:val="0"/>
          <w:numId w:val="4"/>
        </w:numPr>
        <w:tabs>
          <w:tab w:pos="457" w:val="left" w:leader="none"/>
          <w:tab w:pos="458" w:val="left" w:leader="none"/>
        </w:tabs>
        <w:spacing w:line="266" w:lineRule="exact" w:before="0" w:after="0"/>
        <w:ind w:left="457" w:right="0" w:hanging="357"/>
        <w:jc w:val="left"/>
        <w:rPr>
          <w:sz w:val="22"/>
        </w:rPr>
      </w:pPr>
      <w:r>
        <w:rPr>
          <w:sz w:val="22"/>
        </w:rPr>
        <w:t>release of any stored or potential energy in plant,</w:t>
      </w:r>
      <w:r>
        <w:rPr>
          <w:spacing w:val="-21"/>
          <w:sz w:val="22"/>
        </w:rPr>
        <w:t> </w:t>
      </w:r>
      <w:r>
        <w:rPr>
          <w:sz w:val="22"/>
        </w:rPr>
        <w:t>and</w:t>
      </w:r>
    </w:p>
    <w:p>
      <w:pPr>
        <w:pStyle w:val="ListParagraph"/>
        <w:numPr>
          <w:ilvl w:val="0"/>
          <w:numId w:val="4"/>
        </w:numPr>
        <w:tabs>
          <w:tab w:pos="457" w:val="left" w:leader="none"/>
          <w:tab w:pos="458" w:val="left" w:leader="none"/>
        </w:tabs>
        <w:spacing w:line="269" w:lineRule="exact" w:before="0" w:after="0"/>
        <w:ind w:left="457" w:right="0" w:hanging="357"/>
        <w:jc w:val="left"/>
        <w:rPr>
          <w:sz w:val="22"/>
        </w:rPr>
      </w:pPr>
      <w:r>
        <w:rPr>
          <w:sz w:val="22"/>
        </w:rPr>
        <w:t>inadvertent use of electrical</w:t>
      </w:r>
      <w:r>
        <w:rPr>
          <w:spacing w:val="-17"/>
          <w:sz w:val="22"/>
        </w:rPr>
        <w:t> </w:t>
      </w:r>
      <w:r>
        <w:rPr>
          <w:sz w:val="22"/>
        </w:rPr>
        <w:t>equipment.</w:t>
      </w:r>
    </w:p>
    <w:p>
      <w:pPr>
        <w:pStyle w:val="BodyText"/>
        <w:spacing w:before="4"/>
        <w:rPr>
          <w:sz w:val="20"/>
        </w:rPr>
      </w:pPr>
    </w:p>
    <w:p>
      <w:pPr>
        <w:pStyle w:val="Heading3"/>
        <w:spacing w:before="1"/>
        <w:ind w:left="100"/>
      </w:pPr>
      <w:bookmarkStart w:name="Pipe work" w:id="91"/>
      <w:bookmarkEnd w:id="91"/>
      <w:r>
        <w:rPr/>
      </w:r>
      <w:r>
        <w:rPr>
          <w:color w:val="252525"/>
        </w:rPr>
        <w:t>Pipe work</w:t>
      </w:r>
    </w:p>
    <w:p>
      <w:pPr>
        <w:pStyle w:val="BodyText"/>
        <w:spacing w:before="122"/>
        <w:ind w:left="100" w:right="362" w:hanging="1"/>
      </w:pPr>
      <w:r>
        <w:rPr/>
        <w:t>If liquids, gases or vapours could enter the confined space, pipe work should be physically isolated.</w:t>
      </w:r>
    </w:p>
    <w:p>
      <w:pPr>
        <w:pStyle w:val="BodyText"/>
        <w:spacing w:before="119"/>
        <w:ind w:left="100" w:right="188" w:hanging="1"/>
      </w:pPr>
      <w:r>
        <w:rPr/>
        <w:t>Isolation measures, for example physically locking, tagging, closing and blanking (see Figure 3), should be supervised or checked at each isolation point. Isolation measures should be supported by systems to ensure that the isolation measures are not removed until all work is complete and all workers have left the</w:t>
      </w:r>
      <w:r>
        <w:rPr>
          <w:spacing w:val="-25"/>
        </w:rPr>
        <w:t> </w:t>
      </w:r>
      <w:r>
        <w:rPr/>
        <w:t>space.</w:t>
      </w:r>
    </w:p>
    <w:p>
      <w:pPr>
        <w:spacing w:after="0"/>
        <w:sectPr>
          <w:pgSz w:w="11910" w:h="16840"/>
          <w:pgMar w:header="0" w:footer="877" w:top="1420" w:bottom="1060" w:left="1340" w:right="1320"/>
        </w:sectPr>
      </w:pPr>
    </w:p>
    <w:p>
      <w:pPr>
        <w:pStyle w:val="BodyText"/>
        <w:ind w:left="100"/>
        <w:rPr>
          <w:sz w:val="20"/>
        </w:rPr>
      </w:pPr>
      <w:r>
        <w:rPr>
          <w:sz w:val="20"/>
        </w:rPr>
        <w:drawing>
          <wp:inline distT="0" distB="0" distL="0" distR="0">
            <wp:extent cx="4675713" cy="4203573"/>
            <wp:effectExtent l="0" t="0" r="0" b="0"/>
            <wp:docPr id="9" name="image5.jpeg" descr="The picture shows examples of tags and lock out with padlocks that may be used to isolate pipe work."/>
            <wp:cNvGraphicFramePr>
              <a:graphicFrameLocks noChangeAspect="1"/>
            </wp:cNvGraphicFramePr>
            <a:graphic>
              <a:graphicData uri="http://schemas.openxmlformats.org/drawingml/2006/picture">
                <pic:pic>
                  <pic:nvPicPr>
                    <pic:cNvPr id="10" name="image5.jpeg"/>
                    <pic:cNvPicPr/>
                  </pic:nvPicPr>
                  <pic:blipFill>
                    <a:blip r:embed="rId27" cstate="print"/>
                    <a:stretch>
                      <a:fillRect/>
                    </a:stretch>
                  </pic:blipFill>
                  <pic:spPr>
                    <a:xfrm>
                      <a:off x="0" y="0"/>
                      <a:ext cx="4675713" cy="4203573"/>
                    </a:xfrm>
                    <a:prstGeom prst="rect">
                      <a:avLst/>
                    </a:prstGeom>
                  </pic:spPr>
                </pic:pic>
              </a:graphicData>
            </a:graphic>
          </wp:inline>
        </w:drawing>
      </w:r>
      <w:r>
        <w:rPr>
          <w:sz w:val="20"/>
        </w:rPr>
      </w:r>
    </w:p>
    <w:p>
      <w:pPr>
        <w:spacing w:before="147"/>
        <w:ind w:left="100" w:right="0" w:firstLine="0"/>
        <w:jc w:val="left"/>
        <w:rPr>
          <w:sz w:val="18"/>
        </w:rPr>
      </w:pPr>
      <w:r>
        <w:rPr>
          <w:b/>
          <w:color w:val="404040"/>
          <w:sz w:val="18"/>
        </w:rPr>
        <w:t>Figure 3 </w:t>
      </w:r>
      <w:r>
        <w:rPr>
          <w:color w:val="404040"/>
          <w:sz w:val="18"/>
        </w:rPr>
        <w:t>Example of tag and lockout with padlocks</w:t>
      </w:r>
    </w:p>
    <w:p>
      <w:pPr>
        <w:pStyle w:val="BodyText"/>
        <w:rPr>
          <w:sz w:val="20"/>
        </w:rPr>
      </w:pPr>
    </w:p>
    <w:p>
      <w:pPr>
        <w:pStyle w:val="BodyText"/>
        <w:spacing w:before="5"/>
        <w:rPr>
          <w:sz w:val="19"/>
        </w:rPr>
      </w:pPr>
    </w:p>
    <w:p>
      <w:pPr>
        <w:pStyle w:val="BodyText"/>
        <w:ind w:left="100" w:right="312"/>
      </w:pPr>
      <w:r>
        <w:rPr/>
        <w:t>Methods of isolation from materials, contaminants or conditions include isolating in accordance with one of the methods described below or by an alternative method ensuring at least an equivalent level of safety:</w:t>
      </w:r>
    </w:p>
    <w:p>
      <w:pPr>
        <w:pStyle w:val="ListParagraph"/>
        <w:numPr>
          <w:ilvl w:val="0"/>
          <w:numId w:val="4"/>
        </w:numPr>
        <w:tabs>
          <w:tab w:pos="457" w:val="left" w:leader="none"/>
          <w:tab w:pos="458" w:val="left" w:leader="none"/>
        </w:tabs>
        <w:spacing w:line="240" w:lineRule="auto" w:before="121" w:after="0"/>
        <w:ind w:left="457" w:right="140" w:hanging="357"/>
        <w:jc w:val="left"/>
        <w:rPr>
          <w:sz w:val="22"/>
        </w:rPr>
      </w:pPr>
      <w:r>
        <w:rPr>
          <w:sz w:val="22"/>
        </w:rPr>
        <w:t>Removing a valve, spool piece or expansion joint in piping leading to the confined space (as close as practicable to the space) and blanking or capping the open end of the piping (see Figure 4). The blank or cap should be tagged to indicate its purpose. Blanks or caps should be made of a material that is compatible with the liquid, vapour or gas with which they are in contact. The material should also have sufficient strength to withstand the maximum operating pressure, for example surges, which can build up in the</w:t>
      </w:r>
      <w:r>
        <w:rPr>
          <w:spacing w:val="-34"/>
          <w:sz w:val="22"/>
        </w:rPr>
        <w:t> </w:t>
      </w:r>
      <w:r>
        <w:rPr>
          <w:sz w:val="22"/>
        </w:rPr>
        <w:t>piping.</w:t>
      </w:r>
    </w:p>
    <w:p>
      <w:pPr>
        <w:spacing w:after="0" w:line="240" w:lineRule="auto"/>
        <w:jc w:val="left"/>
        <w:rPr>
          <w:sz w:val="22"/>
        </w:rPr>
        <w:sectPr>
          <w:footerReference w:type="default" r:id="rId26"/>
          <w:pgSz w:w="11910" w:h="16840"/>
          <w:pgMar w:footer="877" w:header="0" w:top="1420" w:bottom="1060" w:left="1340" w:right="1320"/>
        </w:sectPr>
      </w:pPr>
    </w:p>
    <w:p>
      <w:pPr>
        <w:pStyle w:val="BodyText"/>
        <w:ind w:left="820" w:right="-6"/>
        <w:rPr>
          <w:sz w:val="20"/>
        </w:rPr>
      </w:pPr>
      <w:r>
        <w:rPr>
          <w:sz w:val="20"/>
        </w:rPr>
        <w:drawing>
          <wp:inline distT="0" distB="0" distL="0" distR="0">
            <wp:extent cx="5773053" cy="3512058"/>
            <wp:effectExtent l="0" t="0" r="0" b="0"/>
            <wp:docPr id="11" name="image6.jpeg" descr="The picture shows  the end of a pipe capped with the nearest valve closed, locked and tagged."/>
            <wp:cNvGraphicFramePr>
              <a:graphicFrameLocks noChangeAspect="1"/>
            </wp:cNvGraphicFramePr>
            <a:graphic>
              <a:graphicData uri="http://schemas.openxmlformats.org/drawingml/2006/picture">
                <pic:pic>
                  <pic:nvPicPr>
                    <pic:cNvPr id="12" name="image6.jpeg"/>
                    <pic:cNvPicPr/>
                  </pic:nvPicPr>
                  <pic:blipFill>
                    <a:blip r:embed="rId29" cstate="print"/>
                    <a:stretch>
                      <a:fillRect/>
                    </a:stretch>
                  </pic:blipFill>
                  <pic:spPr>
                    <a:xfrm>
                      <a:off x="0" y="0"/>
                      <a:ext cx="5773053" cy="3512058"/>
                    </a:xfrm>
                    <a:prstGeom prst="rect">
                      <a:avLst/>
                    </a:prstGeom>
                  </pic:spPr>
                </pic:pic>
              </a:graphicData>
            </a:graphic>
          </wp:inline>
        </w:drawing>
      </w:r>
      <w:r>
        <w:rPr>
          <w:sz w:val="20"/>
        </w:rPr>
      </w:r>
    </w:p>
    <w:p>
      <w:pPr>
        <w:spacing w:before="156"/>
        <w:ind w:left="100" w:right="0" w:firstLine="0"/>
        <w:jc w:val="left"/>
        <w:rPr>
          <w:sz w:val="18"/>
        </w:rPr>
      </w:pPr>
      <w:r>
        <w:rPr>
          <w:b/>
          <w:color w:val="404040"/>
          <w:sz w:val="18"/>
        </w:rPr>
        <w:t>Figure 4 </w:t>
      </w:r>
      <w:r>
        <w:rPr>
          <w:color w:val="404040"/>
          <w:sz w:val="18"/>
        </w:rPr>
        <w:t>Open end of pipe capped with the nearest valve closed, locked and tagged</w:t>
      </w:r>
    </w:p>
    <w:p>
      <w:pPr>
        <w:pStyle w:val="BodyText"/>
        <w:spacing w:before="5"/>
        <w:rPr>
          <w:sz w:val="17"/>
        </w:rPr>
      </w:pPr>
    </w:p>
    <w:p>
      <w:pPr>
        <w:pStyle w:val="ListParagraph"/>
        <w:numPr>
          <w:ilvl w:val="0"/>
          <w:numId w:val="4"/>
        </w:numPr>
        <w:tabs>
          <w:tab w:pos="457" w:val="left" w:leader="none"/>
          <w:tab w:pos="458" w:val="left" w:leader="none"/>
        </w:tabs>
        <w:spacing w:line="240" w:lineRule="auto" w:before="1" w:after="0"/>
        <w:ind w:left="457" w:right="1085" w:hanging="357"/>
        <w:jc w:val="left"/>
        <w:rPr>
          <w:sz w:val="22"/>
        </w:rPr>
      </w:pPr>
      <w:r>
        <w:rPr>
          <w:sz w:val="22"/>
        </w:rPr>
        <w:t>Inserting a suitable full-pressure spade or blank in piping between the flanges as close as practicable to the confined space (see Figure 5). The full-pressure spade or blank should be tagged to indicate its</w:t>
      </w:r>
      <w:r>
        <w:rPr>
          <w:spacing w:val="-20"/>
          <w:sz w:val="22"/>
        </w:rPr>
        <w:t> </w:t>
      </w:r>
      <w:r>
        <w:rPr>
          <w:sz w:val="22"/>
        </w:rPr>
        <w:t>purpose.</w:t>
      </w:r>
    </w:p>
    <w:p>
      <w:pPr>
        <w:pStyle w:val="BodyText"/>
        <w:spacing w:before="2"/>
        <w:rPr>
          <w:sz w:val="14"/>
        </w:rPr>
      </w:pPr>
      <w:r>
        <w:rPr/>
        <w:drawing>
          <wp:anchor distT="0" distB="0" distL="0" distR="0" allowOverlap="1" layoutInCell="1" locked="0" behindDoc="0" simplePos="0" relativeHeight="1624">
            <wp:simplePos x="0" y="0"/>
            <wp:positionH relativeFrom="page">
              <wp:posOffset>914400</wp:posOffset>
            </wp:positionH>
            <wp:positionV relativeFrom="paragraph">
              <wp:posOffset>128396</wp:posOffset>
            </wp:positionV>
            <wp:extent cx="5773460" cy="3583304"/>
            <wp:effectExtent l="0" t="0" r="0" b="0"/>
            <wp:wrapTopAndBottom/>
            <wp:docPr id="13" name="image7.jpeg" descr="The picture shows the insertion of full pressure spade or blank."/>
            <wp:cNvGraphicFramePr>
              <a:graphicFrameLocks noChangeAspect="1"/>
            </wp:cNvGraphicFramePr>
            <a:graphic>
              <a:graphicData uri="http://schemas.openxmlformats.org/drawingml/2006/picture">
                <pic:pic>
                  <pic:nvPicPr>
                    <pic:cNvPr id="14" name="image7.jpeg"/>
                    <pic:cNvPicPr/>
                  </pic:nvPicPr>
                  <pic:blipFill>
                    <a:blip r:embed="rId30" cstate="print"/>
                    <a:stretch>
                      <a:fillRect/>
                    </a:stretch>
                  </pic:blipFill>
                  <pic:spPr>
                    <a:xfrm>
                      <a:off x="0" y="0"/>
                      <a:ext cx="5773460" cy="3583304"/>
                    </a:xfrm>
                    <a:prstGeom prst="rect">
                      <a:avLst/>
                    </a:prstGeom>
                  </pic:spPr>
                </pic:pic>
              </a:graphicData>
            </a:graphic>
          </wp:anchor>
        </w:drawing>
      </w:r>
    </w:p>
    <w:p>
      <w:pPr>
        <w:spacing w:before="134"/>
        <w:ind w:left="100" w:right="0" w:firstLine="0"/>
        <w:jc w:val="left"/>
        <w:rPr>
          <w:sz w:val="18"/>
        </w:rPr>
      </w:pPr>
      <w:r>
        <w:rPr>
          <w:b/>
          <w:color w:val="404040"/>
          <w:sz w:val="18"/>
        </w:rPr>
        <w:t>Figure 5 </w:t>
      </w:r>
      <w:r>
        <w:rPr>
          <w:color w:val="404040"/>
          <w:sz w:val="18"/>
        </w:rPr>
        <w:t>Insertion of full pressure spade or blank</w:t>
      </w:r>
    </w:p>
    <w:p>
      <w:pPr>
        <w:spacing w:after="0"/>
        <w:jc w:val="left"/>
        <w:rPr>
          <w:sz w:val="18"/>
        </w:rPr>
        <w:sectPr>
          <w:footerReference w:type="default" r:id="rId28"/>
          <w:pgSz w:w="11910" w:h="16840"/>
          <w:pgMar w:footer="877" w:header="0" w:top="1420" w:bottom="1060" w:left="1340" w:right="620"/>
          <w:pgNumType w:start="31"/>
        </w:sectPr>
      </w:pPr>
    </w:p>
    <w:p>
      <w:pPr>
        <w:pStyle w:val="ListParagraph"/>
        <w:numPr>
          <w:ilvl w:val="0"/>
          <w:numId w:val="4"/>
        </w:numPr>
        <w:tabs>
          <w:tab w:pos="477" w:val="left" w:leader="none"/>
          <w:tab w:pos="478" w:val="left" w:leader="none"/>
        </w:tabs>
        <w:spacing w:line="252" w:lineRule="exact" w:before="100" w:after="0"/>
        <w:ind w:left="477" w:right="580" w:hanging="357"/>
        <w:jc w:val="left"/>
        <w:rPr>
          <w:sz w:val="22"/>
        </w:rPr>
      </w:pPr>
      <w:r>
        <w:rPr>
          <w:sz w:val="22"/>
        </w:rPr>
        <w:t>Closing, locking and tagging at least two valves in the piping leading to the confined space (see Figure 6). A drain or vent valve between the two closed valves should be locked open to atmosphere as part of this</w:t>
      </w:r>
      <w:r>
        <w:rPr>
          <w:spacing w:val="-21"/>
          <w:sz w:val="22"/>
        </w:rPr>
        <w:t> </w:t>
      </w:r>
      <w:r>
        <w:rPr>
          <w:sz w:val="22"/>
        </w:rPr>
        <w:t>method.</w:t>
      </w:r>
    </w:p>
    <w:p>
      <w:pPr>
        <w:pStyle w:val="BodyText"/>
        <w:spacing w:before="9"/>
        <w:rPr>
          <w:sz w:val="13"/>
        </w:rPr>
      </w:pPr>
      <w:r>
        <w:rPr/>
        <w:drawing>
          <wp:anchor distT="0" distB="0" distL="0" distR="0" allowOverlap="1" layoutInCell="1" locked="0" behindDoc="0" simplePos="0" relativeHeight="1648">
            <wp:simplePos x="0" y="0"/>
            <wp:positionH relativeFrom="page">
              <wp:posOffset>914400</wp:posOffset>
            </wp:positionH>
            <wp:positionV relativeFrom="paragraph">
              <wp:posOffset>125662</wp:posOffset>
            </wp:positionV>
            <wp:extent cx="5304121" cy="5259705"/>
            <wp:effectExtent l="0" t="0" r="0" b="0"/>
            <wp:wrapTopAndBottom/>
            <wp:docPr id="15" name="image8.jpeg" descr="The picture shows an example of closing, locking and tagging at least two valves."/>
            <wp:cNvGraphicFramePr>
              <a:graphicFrameLocks noChangeAspect="1"/>
            </wp:cNvGraphicFramePr>
            <a:graphic>
              <a:graphicData uri="http://schemas.openxmlformats.org/drawingml/2006/picture">
                <pic:pic>
                  <pic:nvPicPr>
                    <pic:cNvPr id="16" name="image8.jpeg"/>
                    <pic:cNvPicPr/>
                  </pic:nvPicPr>
                  <pic:blipFill>
                    <a:blip r:embed="rId31" cstate="print"/>
                    <a:stretch>
                      <a:fillRect/>
                    </a:stretch>
                  </pic:blipFill>
                  <pic:spPr>
                    <a:xfrm>
                      <a:off x="0" y="0"/>
                      <a:ext cx="5304121" cy="5259705"/>
                    </a:xfrm>
                    <a:prstGeom prst="rect">
                      <a:avLst/>
                    </a:prstGeom>
                  </pic:spPr>
                </pic:pic>
              </a:graphicData>
            </a:graphic>
          </wp:anchor>
        </w:drawing>
      </w:r>
    </w:p>
    <w:p>
      <w:pPr>
        <w:spacing w:before="112"/>
        <w:ind w:left="120" w:right="0" w:firstLine="0"/>
        <w:jc w:val="left"/>
        <w:rPr>
          <w:sz w:val="18"/>
        </w:rPr>
      </w:pPr>
      <w:r>
        <w:rPr>
          <w:b/>
          <w:color w:val="404040"/>
          <w:sz w:val="18"/>
        </w:rPr>
        <w:t>Figure 6 </w:t>
      </w:r>
      <w:r>
        <w:rPr>
          <w:color w:val="404040"/>
          <w:sz w:val="18"/>
        </w:rPr>
        <w:t>Closing, locking and tagging at least two valves</w:t>
      </w:r>
    </w:p>
    <w:p>
      <w:pPr>
        <w:pStyle w:val="BodyText"/>
        <w:spacing w:before="10"/>
        <w:rPr>
          <w:sz w:val="20"/>
        </w:rPr>
      </w:pPr>
    </w:p>
    <w:p>
      <w:pPr>
        <w:pStyle w:val="Heading3"/>
      </w:pPr>
      <w:bookmarkStart w:name="Moving parts and stored energy" w:id="92"/>
      <w:bookmarkEnd w:id="92"/>
      <w:r>
        <w:rPr/>
      </w:r>
      <w:r>
        <w:rPr>
          <w:color w:val="252525"/>
        </w:rPr>
        <w:t>Moving parts and stored energy</w:t>
      </w:r>
    </w:p>
    <w:p>
      <w:pPr>
        <w:pStyle w:val="BodyText"/>
        <w:spacing w:before="121"/>
        <w:ind w:left="120" w:right="228"/>
        <w:jc w:val="both"/>
      </w:pPr>
      <w:r>
        <w:rPr/>
        <w:t>Before entry is permitted to any confined space that can move, or in which agitators, fans or other moving parts that may pose a risk to workers are present, the possibility of movement should be eliminated.</w:t>
      </w:r>
    </w:p>
    <w:p>
      <w:pPr>
        <w:pStyle w:val="BodyText"/>
        <w:spacing w:before="118"/>
        <w:ind w:left="119" w:right="203"/>
      </w:pPr>
      <w:r>
        <w:rPr/>
        <w:t>Equipment or devices with stored energy, including hydraulic, pneumatic, electrical, chemical, mechanical, thermal or other types of energy, should be reduced to a zero energy condition so that no energy is left in devices and systems that could cause injury or illness.</w:t>
      </w:r>
    </w:p>
    <w:p>
      <w:pPr>
        <w:pStyle w:val="BodyText"/>
        <w:spacing w:before="118"/>
        <w:ind w:left="120" w:right="153"/>
      </w:pPr>
      <w:r>
        <w:rPr/>
        <w:t>If the confined space has agitators, blades and other moving equipment, consider chocking, wedging, chaining or removing these parts. Alternatively de-energise the equipment, lockout and tag out machinery, mixers, agitators and other equipment containing moving parts in the confined space. This may require additional isolation, blocking or de-energising of the machinery itself to guard against the release of stored energy.</w:t>
      </w:r>
    </w:p>
    <w:p>
      <w:pPr>
        <w:spacing w:after="0"/>
        <w:sectPr>
          <w:pgSz w:w="11910" w:h="16840"/>
          <w:pgMar w:header="0" w:footer="877" w:top="1340" w:bottom="1060" w:left="1320" w:right="1320"/>
        </w:sectPr>
      </w:pPr>
    </w:p>
    <w:p>
      <w:pPr>
        <w:pStyle w:val="Heading3"/>
        <w:spacing w:before="76"/>
        <w:ind w:left="220"/>
      </w:pPr>
      <w:bookmarkStart w:name="Using a lock" w:id="93"/>
      <w:bookmarkEnd w:id="93"/>
      <w:r>
        <w:rPr/>
      </w:r>
      <w:r>
        <w:rPr>
          <w:color w:val="252525"/>
        </w:rPr>
        <w:t>Using a lock</w:t>
      </w:r>
    </w:p>
    <w:p>
      <w:pPr>
        <w:pStyle w:val="BodyText"/>
        <w:spacing w:before="121"/>
        <w:ind w:left="220" w:right="289"/>
      </w:pPr>
      <w:r>
        <w:rPr/>
        <w:t>When a lock is used, the key should be kept in the possession of the person placing the lock. Spare keys should not be accessible except in emergencies. The tag should indicate that a person is in the confined space and that such isolation should not be removed until all people have left the confined space.</w:t>
      </w:r>
    </w:p>
    <w:p>
      <w:pPr>
        <w:pStyle w:val="BodyText"/>
        <w:spacing w:before="119"/>
        <w:ind w:left="220"/>
      </w:pPr>
      <w:r>
        <w:rPr/>
        <w:t>Examples where this procedure may be used include:</w:t>
      </w:r>
    </w:p>
    <w:p>
      <w:pPr>
        <w:pStyle w:val="ListParagraph"/>
        <w:numPr>
          <w:ilvl w:val="0"/>
          <w:numId w:val="23"/>
        </w:numPr>
        <w:tabs>
          <w:tab w:pos="577" w:val="left" w:leader="none"/>
          <w:tab w:pos="578" w:val="left" w:leader="none"/>
        </w:tabs>
        <w:spacing w:line="252" w:lineRule="exact" w:before="140" w:after="0"/>
        <w:ind w:left="577" w:right="386" w:hanging="357"/>
        <w:jc w:val="left"/>
        <w:rPr>
          <w:sz w:val="22"/>
        </w:rPr>
      </w:pPr>
      <w:r>
        <w:rPr>
          <w:sz w:val="22"/>
        </w:rPr>
        <w:t>an open circuit breaker or open isolating switch supplying electrical power to equipment with hazardous moving parts,</w:t>
      </w:r>
      <w:r>
        <w:rPr>
          <w:spacing w:val="-13"/>
          <w:sz w:val="22"/>
        </w:rPr>
        <w:t> </w:t>
      </w:r>
      <w:r>
        <w:rPr>
          <w:sz w:val="22"/>
        </w:rPr>
        <w:t>and</w:t>
      </w:r>
    </w:p>
    <w:p>
      <w:pPr>
        <w:pStyle w:val="ListParagraph"/>
        <w:numPr>
          <w:ilvl w:val="0"/>
          <w:numId w:val="23"/>
        </w:numPr>
        <w:tabs>
          <w:tab w:pos="577" w:val="left" w:leader="none"/>
          <w:tab w:pos="578" w:val="left" w:leader="none"/>
        </w:tabs>
        <w:spacing w:line="252" w:lineRule="exact" w:before="16" w:after="0"/>
        <w:ind w:left="577" w:right="277" w:hanging="358"/>
        <w:jc w:val="left"/>
        <w:rPr>
          <w:sz w:val="22"/>
        </w:rPr>
      </w:pPr>
      <w:r>
        <w:rPr>
          <w:sz w:val="22"/>
        </w:rPr>
        <w:t>where a power source cannot be controlled readily or effectively, requiring a belt or other mechanical linkage to be disconnected and</w:t>
      </w:r>
      <w:r>
        <w:rPr>
          <w:spacing w:val="-19"/>
          <w:sz w:val="22"/>
        </w:rPr>
        <w:t> </w:t>
      </w:r>
      <w:r>
        <w:rPr>
          <w:sz w:val="22"/>
        </w:rPr>
        <w:t>tagged.</w:t>
      </w:r>
    </w:p>
    <w:p>
      <w:pPr>
        <w:pStyle w:val="BodyText"/>
        <w:rPr>
          <w:sz w:val="24"/>
        </w:rPr>
      </w:pPr>
    </w:p>
    <w:p>
      <w:pPr>
        <w:pStyle w:val="Heading2"/>
        <w:numPr>
          <w:ilvl w:val="1"/>
          <w:numId w:val="16"/>
        </w:numPr>
        <w:tabs>
          <w:tab w:pos="1073" w:val="left" w:leader="none"/>
        </w:tabs>
        <w:spacing w:line="240" w:lineRule="auto" w:before="198" w:after="0"/>
        <w:ind w:left="1072" w:right="0" w:hanging="852"/>
        <w:jc w:val="left"/>
      </w:pPr>
      <w:bookmarkStart w:name="4.5. Atmosphere" w:id="94"/>
      <w:bookmarkEnd w:id="94"/>
      <w:r>
        <w:rPr/>
      </w:r>
      <w:bookmarkStart w:name="_bookmark20" w:id="95"/>
      <w:bookmarkEnd w:id="95"/>
      <w:r>
        <w:rPr/>
      </w:r>
      <w:bookmarkStart w:name="_bookmark20" w:id="96"/>
      <w:bookmarkEnd w:id="96"/>
      <w:r>
        <w:rPr>
          <w:color w:val="135B85"/>
        </w:rPr>
        <w:t>A</w:t>
      </w:r>
      <w:r>
        <w:rPr>
          <w:color w:val="135B85"/>
        </w:rPr>
        <w:t>tmosphere</w:t>
      </w:r>
    </w:p>
    <w:p>
      <w:pPr>
        <w:pStyle w:val="BodyText"/>
        <w:spacing w:before="241"/>
        <w:ind w:left="219" w:right="376"/>
      </w:pPr>
      <w:r>
        <w:rPr/>
        <w:t>As a PCBU, you must eliminate or minimise risks associated with the atmosphere in a confined space, so far as is reasonably practicable. A safe atmosphere in a confined space is one that:</w:t>
      </w:r>
    </w:p>
    <w:p>
      <w:pPr>
        <w:pStyle w:val="ListParagraph"/>
        <w:numPr>
          <w:ilvl w:val="0"/>
          <w:numId w:val="24"/>
        </w:numPr>
        <w:tabs>
          <w:tab w:pos="577" w:val="left" w:leader="none"/>
          <w:tab w:pos="578" w:val="left" w:leader="none"/>
        </w:tabs>
        <w:spacing w:line="268" w:lineRule="exact" w:before="121" w:after="0"/>
        <w:ind w:left="576" w:right="0" w:hanging="356"/>
        <w:jc w:val="left"/>
        <w:rPr>
          <w:sz w:val="22"/>
        </w:rPr>
      </w:pPr>
      <w:r>
        <w:rPr>
          <w:sz w:val="22"/>
        </w:rPr>
        <w:t>has a safe oxygen</w:t>
      </w:r>
      <w:r>
        <w:rPr>
          <w:spacing w:val="-12"/>
          <w:sz w:val="22"/>
        </w:rPr>
        <w:t> </w:t>
      </w:r>
      <w:r>
        <w:rPr>
          <w:sz w:val="22"/>
        </w:rPr>
        <w:t>level</w:t>
      </w:r>
    </w:p>
    <w:p>
      <w:pPr>
        <w:pStyle w:val="ListParagraph"/>
        <w:numPr>
          <w:ilvl w:val="0"/>
          <w:numId w:val="24"/>
        </w:numPr>
        <w:tabs>
          <w:tab w:pos="577" w:val="left" w:leader="none"/>
          <w:tab w:pos="578" w:val="left" w:leader="none"/>
        </w:tabs>
        <w:spacing w:line="252" w:lineRule="exact" w:before="18" w:after="0"/>
        <w:ind w:left="576" w:right="790" w:hanging="357"/>
        <w:jc w:val="left"/>
        <w:rPr>
          <w:sz w:val="22"/>
        </w:rPr>
      </w:pPr>
      <w:r>
        <w:rPr>
          <w:sz w:val="22"/>
        </w:rPr>
        <w:t>is free of airborne contaminants or any airborne contaminants are in concentrations below their allowable exposure standard (if any),</w:t>
      </w:r>
      <w:r>
        <w:rPr>
          <w:spacing w:val="-26"/>
          <w:sz w:val="22"/>
        </w:rPr>
        <w:t> </w:t>
      </w:r>
      <w:r>
        <w:rPr>
          <w:sz w:val="22"/>
        </w:rPr>
        <w:t>and</w:t>
      </w:r>
    </w:p>
    <w:p>
      <w:pPr>
        <w:pStyle w:val="ListParagraph"/>
        <w:numPr>
          <w:ilvl w:val="0"/>
          <w:numId w:val="24"/>
        </w:numPr>
        <w:tabs>
          <w:tab w:pos="576" w:val="left" w:leader="none"/>
          <w:tab w:pos="577" w:val="left" w:leader="none"/>
        </w:tabs>
        <w:spacing w:line="252" w:lineRule="exact" w:before="16" w:after="0"/>
        <w:ind w:left="577" w:right="546" w:hanging="358"/>
        <w:jc w:val="left"/>
        <w:rPr>
          <w:sz w:val="22"/>
        </w:rPr>
      </w:pPr>
      <w:r>
        <w:rPr>
          <w:sz w:val="22"/>
        </w:rPr>
        <w:t>any flammable gas, vapour or mist in the atmosphere is at concentrations below 5 per cent of its lower explosive level</w:t>
      </w:r>
      <w:r>
        <w:rPr>
          <w:spacing w:val="-15"/>
          <w:sz w:val="22"/>
        </w:rPr>
        <w:t> </w:t>
      </w:r>
      <w:r>
        <w:rPr>
          <w:sz w:val="22"/>
        </w:rPr>
        <w:t>(LEL).</w:t>
      </w:r>
    </w:p>
    <w:p>
      <w:pPr>
        <w:pStyle w:val="BodyText"/>
        <w:spacing w:before="117"/>
        <w:ind w:left="220" w:right="878" w:hanging="1"/>
      </w:pPr>
      <w:r>
        <w:rPr/>
        <w:pict>
          <v:shape style="position:absolute;margin-left:66.480003pt;margin-top:37.413635pt;width:462.4pt;height:51.5pt;mso-position-horizontal-relative:page;mso-position-vertical-relative:paragraph;z-index:1672;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71(1)(b)</w:t>
                  </w:r>
                </w:p>
                <w:p>
                  <w:pPr>
                    <w:pStyle w:val="BodyText"/>
                    <w:spacing w:before="121"/>
                    <w:ind w:left="108"/>
                  </w:pPr>
                  <w:r>
                    <w:rPr/>
                    <w:t>Specific control—flammable gases and vapours</w:t>
                  </w:r>
                </w:p>
              </w:txbxContent>
            </v:textbox>
            <v:stroke dashstyle="solid"/>
            <w10:wrap type="topAndBottom"/>
          </v:shape>
        </w:pict>
      </w:r>
      <w:r>
        <w:rPr/>
        <w:t>A safe atmosphere can be achieved within the confined space using methods such as cleaning, purging and ventilation.</w:t>
      </w:r>
    </w:p>
    <w:p>
      <w:pPr>
        <w:pStyle w:val="BodyText"/>
        <w:spacing w:before="88"/>
        <w:ind w:left="220" w:right="413"/>
      </w:pPr>
      <w:r>
        <w:rPr/>
        <w:t>The WHS Regulations prohibit pure oxygen or gas mixtures with oxygen in a concentration greater than 21 per cent by volume being used for purging or ventilating a confined space because of the risk of increased flammability.</w:t>
      </w:r>
    </w:p>
    <w:p>
      <w:pPr>
        <w:pStyle w:val="BodyText"/>
        <w:spacing w:before="119"/>
        <w:ind w:left="220" w:right="705"/>
      </w:pPr>
      <w:r>
        <w:rPr/>
        <w:t>Consideration should be given to engaging the services of a specialist in ventilation or a hygienist.</w:t>
      </w:r>
    </w:p>
    <w:p>
      <w:pPr>
        <w:pStyle w:val="BodyText"/>
        <w:spacing w:before="6"/>
        <w:rPr>
          <w:sz w:val="20"/>
        </w:rPr>
      </w:pPr>
    </w:p>
    <w:p>
      <w:pPr>
        <w:spacing w:before="0"/>
        <w:ind w:left="220" w:right="0" w:firstLine="0"/>
        <w:jc w:val="left"/>
        <w:rPr>
          <w:sz w:val="32"/>
        </w:rPr>
      </w:pPr>
      <w:bookmarkStart w:name="Purging" w:id="97"/>
      <w:bookmarkEnd w:id="97"/>
      <w:r>
        <w:rPr/>
      </w:r>
      <w:r>
        <w:rPr>
          <w:color w:val="252525"/>
          <w:sz w:val="32"/>
        </w:rPr>
        <w:t>Purging</w:t>
      </w:r>
    </w:p>
    <w:p>
      <w:pPr>
        <w:pStyle w:val="BodyText"/>
        <w:spacing w:before="123"/>
        <w:ind w:left="220" w:right="437"/>
      </w:pPr>
      <w:r>
        <w:rPr/>
        <w:t>Purging is the method used to displace any contaminant from a confined space. Purging is usually done using an inert gas, such as nitrogen, to clear flammable gases or vapours before work in the confined space begins.</w:t>
      </w:r>
    </w:p>
    <w:p>
      <w:pPr>
        <w:pStyle w:val="BodyText"/>
        <w:spacing w:before="120"/>
        <w:ind w:left="220" w:right="536"/>
      </w:pPr>
      <w:r>
        <w:rPr/>
        <w:t>Purging must be carried out, so far as is reasonably practicable, where a risk assessment identifies the potential for the confined space to contain an unacceptable level of contaminants.</w:t>
      </w:r>
    </w:p>
    <w:p>
      <w:pPr>
        <w:pStyle w:val="BodyText"/>
        <w:spacing w:before="118"/>
        <w:ind w:left="220" w:right="278"/>
      </w:pPr>
      <w:r>
        <w:rPr/>
        <w:t>After purging, the confined space should be adequately ventilated with sufficient fresh air to ensure that oxygen has returned to a normal level of 21 per cent. Purging should be done in a way that ensures any contaminants removed from the confined space are expelled to a location where they present no further risk. Atmospheric testing should be carried out before entry to check that the purging and ventilation have been effective.</w:t>
      </w:r>
    </w:p>
    <w:p>
      <w:pPr>
        <w:spacing w:after="0"/>
        <w:sectPr>
          <w:pgSz w:w="11910" w:h="16840"/>
          <w:pgMar w:header="0" w:footer="877" w:top="1340" w:bottom="1060" w:left="1220" w:right="1220"/>
        </w:sectPr>
      </w:pPr>
    </w:p>
    <w:p>
      <w:pPr>
        <w:pStyle w:val="BodyText"/>
        <w:spacing w:before="79"/>
        <w:ind w:left="220" w:right="214"/>
      </w:pPr>
      <w:r>
        <w:rPr/>
        <w:t>When flammable contaminants are to be purged, purging and ventilation equipment designed for use in hazardous areas must be used. A hazardous area is an area in which an explosive atmosphere is present, or may be expected to be present, in quantities that require special precautions during the</w:t>
      </w:r>
      <w:r>
        <w:rPr>
          <w:spacing w:val="-43"/>
        </w:rPr>
        <w:t> </w:t>
      </w:r>
      <w:r>
        <w:rPr/>
        <w:t>construction, installation and use of potential ignition sources.</w:t>
      </w:r>
    </w:p>
    <w:p>
      <w:pPr>
        <w:pStyle w:val="BodyText"/>
        <w:spacing w:before="8"/>
        <w:rPr>
          <w:sz w:val="20"/>
        </w:rPr>
      </w:pPr>
    </w:p>
    <w:p>
      <w:pPr>
        <w:pStyle w:val="Heading3"/>
        <w:ind w:left="220"/>
      </w:pPr>
      <w:bookmarkStart w:name="Ventilation" w:id="98"/>
      <w:bookmarkEnd w:id="98"/>
      <w:r>
        <w:rPr/>
      </w:r>
      <w:r>
        <w:rPr>
          <w:color w:val="252525"/>
        </w:rPr>
        <w:t>Ventilation</w:t>
      </w:r>
    </w:p>
    <w:p>
      <w:pPr>
        <w:pStyle w:val="BodyText"/>
        <w:spacing w:before="121"/>
        <w:ind w:left="219" w:right="230"/>
      </w:pPr>
      <w:r>
        <w:rPr/>
        <w:t>Ventilation of a confined space with fresh air by natural, forced or mechanical means may be necessary to establish and maintain a safe atmosphere and temperature for as long as anyone is in the confined space.</w:t>
      </w:r>
    </w:p>
    <w:p>
      <w:pPr>
        <w:pStyle w:val="BodyText"/>
        <w:spacing w:before="119"/>
        <w:ind w:left="219" w:right="437"/>
      </w:pPr>
      <w:r>
        <w:rPr/>
        <w:t>If the confined space has sufficient openings then natural ventilation may be adequate, but in most cases mechanical ventilation is likely to be needed.</w:t>
      </w:r>
    </w:p>
    <w:p>
      <w:pPr>
        <w:pStyle w:val="BodyText"/>
        <w:spacing w:before="119"/>
        <w:ind w:left="219" w:right="328"/>
      </w:pPr>
      <w:r>
        <w:rPr/>
        <w:t>Consideration should also be given to where the fresh air is drawn from and where the exhaust air is finally vented to, so that the fresh air is not contaminated either by exhaust air or by other pollutants, and the exhaust air does not cause other risks.</w:t>
      </w:r>
    </w:p>
    <w:p>
      <w:pPr>
        <w:pStyle w:val="BodyText"/>
        <w:spacing w:before="119"/>
        <w:ind w:left="219" w:right="250"/>
      </w:pPr>
      <w:r>
        <w:rPr/>
        <w:t>Mechanical ventilation may be either local exhaust ventilation (LEV) or dilution ventilation. LEV is effective where the source of contaminant generation is localised, the extraction point can be located close to the source, and adequate make-up air is available (for example in the capture or extraction of welding fumes).</w:t>
      </w:r>
    </w:p>
    <w:p>
      <w:pPr>
        <w:pStyle w:val="BodyText"/>
        <w:spacing w:before="121"/>
        <w:ind w:left="219" w:right="254"/>
      </w:pPr>
      <w:r>
        <w:rPr/>
        <w:t>Where dilution ventilation is used, air needs to be introduced in a way that will ensure effective circulation throughout the confined space, taking account of the configuration of the space, the position of the openings and the properties of the contaminants. The source point of the air must be such that the air is fresh, breathable and free of contaminants such as gases arising from the operation of plant and equipment, for example combustible engines.</w:t>
      </w:r>
    </w:p>
    <w:p>
      <w:pPr>
        <w:pStyle w:val="BodyText"/>
        <w:spacing w:before="121"/>
        <w:ind w:left="220" w:right="522"/>
      </w:pPr>
      <w:r>
        <w:rPr/>
        <w:t>During operations likely to generate contaminants, mechanical ventilation equipment may not be adequate or sufficiently reliable to maintain contaminants at acceptable levels or to ensure a safe oxygen level. Where mechanical ventilation equipment is likely to be necessary to maintain acceptable contaminant levels in a confined space, the equipment should:</w:t>
      </w:r>
    </w:p>
    <w:p>
      <w:pPr>
        <w:pStyle w:val="ListParagraph"/>
        <w:numPr>
          <w:ilvl w:val="0"/>
          <w:numId w:val="24"/>
        </w:numPr>
        <w:tabs>
          <w:tab w:pos="577" w:val="left" w:leader="none"/>
          <w:tab w:pos="578" w:val="left" w:leader="none"/>
        </w:tabs>
        <w:spacing w:line="268" w:lineRule="exact" w:before="121" w:after="0"/>
        <w:ind w:left="577" w:right="0" w:hanging="357"/>
        <w:jc w:val="left"/>
        <w:rPr>
          <w:sz w:val="22"/>
        </w:rPr>
      </w:pPr>
      <w:r>
        <w:rPr>
          <w:sz w:val="22"/>
        </w:rPr>
        <w:t>be monitored to ensure continuous operation while the confined space is occupied,</w:t>
      </w:r>
      <w:r>
        <w:rPr>
          <w:spacing w:val="-36"/>
          <w:sz w:val="22"/>
        </w:rPr>
        <w:t> </w:t>
      </w:r>
      <w:r>
        <w:rPr>
          <w:sz w:val="22"/>
        </w:rPr>
        <w:t>and</w:t>
      </w:r>
    </w:p>
    <w:p>
      <w:pPr>
        <w:pStyle w:val="ListParagraph"/>
        <w:numPr>
          <w:ilvl w:val="0"/>
          <w:numId w:val="24"/>
        </w:numPr>
        <w:tabs>
          <w:tab w:pos="577" w:val="left" w:leader="none"/>
          <w:tab w:pos="578" w:val="left" w:leader="none"/>
        </w:tabs>
        <w:spacing w:line="252" w:lineRule="exact" w:before="18" w:after="0"/>
        <w:ind w:left="577" w:right="755" w:hanging="357"/>
        <w:jc w:val="left"/>
        <w:rPr>
          <w:sz w:val="22"/>
        </w:rPr>
      </w:pPr>
      <w:r>
        <w:rPr>
          <w:sz w:val="22"/>
        </w:rPr>
        <w:t>have the controls (including any remote power supply) clearly identified, tagged and protected to guard against unauthorised</w:t>
      </w:r>
      <w:r>
        <w:rPr>
          <w:spacing w:val="-21"/>
          <w:sz w:val="22"/>
        </w:rPr>
        <w:t> </w:t>
      </w:r>
      <w:r>
        <w:rPr>
          <w:sz w:val="22"/>
        </w:rPr>
        <w:t>interference.</w:t>
      </w:r>
    </w:p>
    <w:p>
      <w:pPr>
        <w:pStyle w:val="BodyText"/>
        <w:spacing w:before="3"/>
        <w:rPr>
          <w:sz w:val="20"/>
        </w:rPr>
      </w:pPr>
    </w:p>
    <w:p>
      <w:pPr>
        <w:pStyle w:val="Heading3"/>
        <w:ind w:left="220"/>
      </w:pPr>
      <w:r>
        <w:rPr/>
        <w:pict>
          <v:shape style="position:absolute;margin-left:66.480003pt;margin-top:24.848301pt;width:462.4pt;height:51.5pt;mso-position-horizontal-relative:page;mso-position-vertical-relative:paragraph;z-index:1696;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72</w:t>
                  </w:r>
                </w:p>
                <w:p>
                  <w:pPr>
                    <w:pStyle w:val="BodyText"/>
                    <w:spacing w:before="124"/>
                    <w:ind w:left="108"/>
                  </w:pPr>
                  <w:r>
                    <w:rPr/>
                    <w:t>Confined spaces—Specific control—flammable gases and vapours</w:t>
                  </w:r>
                </w:p>
              </w:txbxContent>
            </v:textbox>
            <v:stroke dashstyle="solid"/>
            <w10:wrap type="topAndBottom"/>
          </v:shape>
        </w:pict>
      </w:r>
      <w:bookmarkStart w:name="Flammable gases and vapours" w:id="99"/>
      <w:bookmarkEnd w:id="99"/>
      <w:r>
        <w:rPr/>
      </w:r>
      <w:r>
        <w:rPr>
          <w:color w:val="252525"/>
        </w:rPr>
        <w:t>Flammable gases and vapours</w:t>
      </w:r>
    </w:p>
    <w:p>
      <w:pPr>
        <w:pStyle w:val="BodyText"/>
        <w:spacing w:before="88"/>
        <w:ind w:left="220" w:right="486"/>
      </w:pPr>
      <w:r>
        <w:rPr/>
        <w:t>A PCBU must, while work is being carried out in a confined space, ensure that the concentration of any flammable gas, vapour or mist in the atmosphere of the space is less than 5 per cent of its LEL, so far as is reasonably practicable.</w:t>
      </w:r>
    </w:p>
    <w:p>
      <w:pPr>
        <w:pStyle w:val="BodyText"/>
        <w:spacing w:before="121"/>
        <w:ind w:left="220" w:right="412"/>
      </w:pPr>
      <w:r>
        <w:rPr/>
        <w:t>If this is not reasonably practicable, and the concentration of any flammable gas, vapour or mist in the atmosphere of the confined space:</w:t>
      </w:r>
    </w:p>
    <w:p>
      <w:pPr>
        <w:pStyle w:val="ListParagraph"/>
        <w:numPr>
          <w:ilvl w:val="0"/>
          <w:numId w:val="24"/>
        </w:numPr>
        <w:tabs>
          <w:tab w:pos="577" w:val="left" w:leader="none"/>
          <w:tab w:pos="578" w:val="left" w:leader="none"/>
        </w:tabs>
        <w:spacing w:line="252" w:lineRule="exact" w:before="140" w:after="0"/>
        <w:ind w:left="577" w:right="535" w:hanging="357"/>
        <w:jc w:val="left"/>
        <w:rPr>
          <w:sz w:val="22"/>
        </w:rPr>
      </w:pPr>
      <w:r>
        <w:rPr>
          <w:sz w:val="22"/>
        </w:rPr>
        <w:t>is equal to or greater than 5 per cent but less than 10 per cent of its LEL—the PCBU must ensure that any worker is immediately removed from the space unless a suitably calibrated, continuous-monitoring flammable gas detector is used in the space,</w:t>
      </w:r>
      <w:r>
        <w:rPr>
          <w:spacing w:val="-29"/>
          <w:sz w:val="22"/>
        </w:rPr>
        <w:t> </w:t>
      </w:r>
      <w:r>
        <w:rPr>
          <w:spacing w:val="-3"/>
          <w:sz w:val="22"/>
        </w:rPr>
        <w:t>or</w:t>
      </w:r>
    </w:p>
    <w:p>
      <w:pPr>
        <w:pStyle w:val="ListParagraph"/>
        <w:numPr>
          <w:ilvl w:val="0"/>
          <w:numId w:val="24"/>
        </w:numPr>
        <w:tabs>
          <w:tab w:pos="577" w:val="left" w:leader="none"/>
          <w:tab w:pos="578" w:val="left" w:leader="none"/>
        </w:tabs>
        <w:spacing w:line="252" w:lineRule="exact" w:before="16" w:after="0"/>
        <w:ind w:left="577" w:right="921" w:hanging="357"/>
        <w:jc w:val="left"/>
        <w:rPr>
          <w:sz w:val="22"/>
        </w:rPr>
      </w:pPr>
      <w:r>
        <w:rPr>
          <w:sz w:val="22"/>
        </w:rPr>
        <w:t>is equal to or greater than 10 per cent of its LEL—the PCBU must ensure that any worker is immediately removed from the</w:t>
      </w:r>
      <w:r>
        <w:rPr>
          <w:spacing w:val="-21"/>
          <w:sz w:val="22"/>
        </w:rPr>
        <w:t> </w:t>
      </w:r>
      <w:r>
        <w:rPr>
          <w:sz w:val="22"/>
        </w:rPr>
        <w:t>space.</w:t>
      </w:r>
    </w:p>
    <w:p>
      <w:pPr>
        <w:spacing w:after="0" w:line="252" w:lineRule="exact"/>
        <w:jc w:val="left"/>
        <w:rPr>
          <w:sz w:val="22"/>
        </w:rPr>
        <w:sectPr>
          <w:pgSz w:w="11910" w:h="16840"/>
          <w:pgMar w:header="0" w:footer="877" w:top="1340" w:bottom="1060" w:left="1220" w:right="1220"/>
        </w:sectPr>
      </w:pPr>
    </w:p>
    <w:p>
      <w:pPr>
        <w:pStyle w:val="BodyText"/>
        <w:spacing w:before="79"/>
        <w:ind w:left="220" w:right="315"/>
      </w:pPr>
      <w:r>
        <w:rPr/>
        <w:t>Where a flammable atmosphere may exist in a confined space and there is a risk of fire and explosion, all ignition sources in the vicinity must be eliminated.</w:t>
      </w:r>
    </w:p>
    <w:p>
      <w:pPr>
        <w:pStyle w:val="BodyText"/>
        <w:spacing w:before="121"/>
        <w:ind w:left="220"/>
      </w:pPr>
      <w:r>
        <w:rPr/>
        <w:t>Examples of potential ignition sources, both inside and outside the space, include:</w:t>
      </w:r>
    </w:p>
    <w:p>
      <w:pPr>
        <w:pStyle w:val="ListParagraph"/>
        <w:numPr>
          <w:ilvl w:val="0"/>
          <w:numId w:val="24"/>
        </w:numPr>
        <w:tabs>
          <w:tab w:pos="577" w:val="left" w:leader="none"/>
          <w:tab w:pos="578" w:val="left" w:leader="none"/>
        </w:tabs>
        <w:spacing w:line="268" w:lineRule="exact" w:before="120" w:after="0"/>
        <w:ind w:left="577" w:right="0" w:hanging="357"/>
        <w:jc w:val="left"/>
        <w:rPr>
          <w:sz w:val="22"/>
        </w:rPr>
      </w:pPr>
      <w:r>
        <w:rPr>
          <w:sz w:val="22"/>
        </w:rPr>
        <w:t>open flames and hot</w:t>
      </w:r>
      <w:r>
        <w:rPr>
          <w:spacing w:val="-12"/>
          <w:sz w:val="22"/>
        </w:rPr>
        <w:t> </w:t>
      </w:r>
      <w:r>
        <w:rPr>
          <w:sz w:val="22"/>
        </w:rPr>
        <w:t>surfaces</w:t>
      </w:r>
    </w:p>
    <w:p>
      <w:pPr>
        <w:pStyle w:val="ListParagraph"/>
        <w:numPr>
          <w:ilvl w:val="0"/>
          <w:numId w:val="24"/>
        </w:numPr>
        <w:tabs>
          <w:tab w:pos="577" w:val="left" w:leader="none"/>
          <w:tab w:pos="578" w:val="left" w:leader="none"/>
        </w:tabs>
        <w:spacing w:line="268" w:lineRule="exact" w:before="0" w:after="0"/>
        <w:ind w:left="577" w:right="0" w:hanging="358"/>
        <w:jc w:val="left"/>
        <w:rPr>
          <w:sz w:val="22"/>
        </w:rPr>
      </w:pPr>
      <w:r>
        <w:rPr>
          <w:sz w:val="22"/>
        </w:rPr>
        <w:t>electrical</w:t>
      </w:r>
      <w:r>
        <w:rPr>
          <w:spacing w:val="-9"/>
          <w:sz w:val="22"/>
        </w:rPr>
        <w:t> </w:t>
      </w:r>
      <w:r>
        <w:rPr>
          <w:sz w:val="22"/>
        </w:rPr>
        <w:t>equipment</w:t>
      </w:r>
    </w:p>
    <w:p>
      <w:pPr>
        <w:pStyle w:val="ListParagraph"/>
        <w:numPr>
          <w:ilvl w:val="0"/>
          <w:numId w:val="24"/>
        </w:numPr>
        <w:tabs>
          <w:tab w:pos="577" w:val="left" w:leader="none"/>
          <w:tab w:pos="578" w:val="left" w:leader="none"/>
        </w:tabs>
        <w:spacing w:line="269" w:lineRule="exact" w:before="0" w:after="0"/>
        <w:ind w:left="577" w:right="0" w:hanging="358"/>
        <w:jc w:val="left"/>
        <w:rPr>
          <w:sz w:val="22"/>
        </w:rPr>
      </w:pPr>
      <w:r>
        <w:rPr>
          <w:sz w:val="22"/>
        </w:rPr>
        <w:t>internal combustion</w:t>
      </w:r>
      <w:r>
        <w:rPr>
          <w:spacing w:val="-13"/>
          <w:sz w:val="22"/>
        </w:rPr>
        <w:t> </w:t>
      </w:r>
      <w:r>
        <w:rPr>
          <w:sz w:val="22"/>
        </w:rPr>
        <w:t>engines</w:t>
      </w:r>
    </w:p>
    <w:p>
      <w:pPr>
        <w:pStyle w:val="ListParagraph"/>
        <w:numPr>
          <w:ilvl w:val="0"/>
          <w:numId w:val="24"/>
        </w:numPr>
        <w:tabs>
          <w:tab w:pos="576" w:val="left" w:leader="none"/>
          <w:tab w:pos="578" w:val="left" w:leader="none"/>
        </w:tabs>
        <w:spacing w:line="268" w:lineRule="exact" w:before="0" w:after="0"/>
        <w:ind w:left="577" w:right="0" w:hanging="358"/>
        <w:jc w:val="left"/>
        <w:rPr>
          <w:sz w:val="22"/>
        </w:rPr>
      </w:pPr>
      <w:r>
        <w:rPr>
          <w:sz w:val="22"/>
        </w:rPr>
        <w:t>metal tools striking metal</w:t>
      </w:r>
      <w:r>
        <w:rPr>
          <w:spacing w:val="-12"/>
          <w:sz w:val="22"/>
        </w:rPr>
        <w:t> </w:t>
      </w:r>
      <w:r>
        <w:rPr>
          <w:sz w:val="22"/>
        </w:rPr>
        <w:t>surfaces</w:t>
      </w:r>
    </w:p>
    <w:p>
      <w:pPr>
        <w:pStyle w:val="ListParagraph"/>
        <w:numPr>
          <w:ilvl w:val="0"/>
          <w:numId w:val="24"/>
        </w:numPr>
        <w:tabs>
          <w:tab w:pos="576" w:val="left" w:leader="none"/>
          <w:tab w:pos="578" w:val="left" w:leader="none"/>
        </w:tabs>
        <w:spacing w:line="268" w:lineRule="exact" w:before="0" w:after="0"/>
        <w:ind w:left="577" w:right="0" w:hanging="358"/>
        <w:jc w:val="left"/>
        <w:rPr>
          <w:sz w:val="22"/>
        </w:rPr>
      </w:pPr>
      <w:r>
        <w:rPr>
          <w:sz w:val="22"/>
        </w:rPr>
        <w:t>spark-producing equipment for example grinding wheels,</w:t>
      </w:r>
      <w:r>
        <w:rPr>
          <w:spacing w:val="-26"/>
          <w:sz w:val="22"/>
        </w:rPr>
        <w:t> </w:t>
      </w:r>
      <w:r>
        <w:rPr>
          <w:sz w:val="22"/>
        </w:rPr>
        <w:t>and</w:t>
      </w:r>
    </w:p>
    <w:p>
      <w:pPr>
        <w:pStyle w:val="ListParagraph"/>
        <w:numPr>
          <w:ilvl w:val="0"/>
          <w:numId w:val="24"/>
        </w:numPr>
        <w:tabs>
          <w:tab w:pos="576" w:val="left" w:leader="none"/>
          <w:tab w:pos="577" w:val="left" w:leader="none"/>
        </w:tabs>
        <w:spacing w:line="252" w:lineRule="exact" w:before="18" w:after="0"/>
        <w:ind w:left="576" w:right="874" w:hanging="357"/>
        <w:jc w:val="left"/>
        <w:rPr>
          <w:sz w:val="22"/>
        </w:rPr>
      </w:pPr>
      <w:r>
        <w:rPr>
          <w:sz w:val="22"/>
        </w:rPr>
        <w:t>welding, grinding, oxy acetylene cutting, combustion engines and battery-operated equipment.</w:t>
      </w:r>
    </w:p>
    <w:p>
      <w:pPr>
        <w:pStyle w:val="BodyText"/>
        <w:spacing w:before="2"/>
        <w:rPr>
          <w:sz w:val="20"/>
        </w:rPr>
      </w:pPr>
    </w:p>
    <w:p>
      <w:pPr>
        <w:pStyle w:val="Heading3"/>
        <w:ind w:left="220"/>
      </w:pPr>
      <w:bookmarkStart w:name="Respiratory protective equipment (RPE)" w:id="100"/>
      <w:bookmarkEnd w:id="100"/>
      <w:r>
        <w:rPr/>
      </w:r>
      <w:r>
        <w:rPr>
          <w:color w:val="252525"/>
        </w:rPr>
        <w:t>Respiratory protective equipment (RPE)</w:t>
      </w:r>
    </w:p>
    <w:p>
      <w:pPr>
        <w:pStyle w:val="BodyText"/>
        <w:spacing w:before="121"/>
        <w:ind w:left="220" w:right="290"/>
      </w:pPr>
      <w:r>
        <w:rPr/>
        <w:t>If it is not reasonably practicable to ensure the confined space contains a safe oxygen level, or safe levels of airborne contaminants, then appropriate air-supplied respiratory equipment (RPE) must be provided. RPE should also be provided and worn in situations where there is no exposure standard for a substance, or where the substance is present in an unknown concentration.</w:t>
      </w:r>
    </w:p>
    <w:p>
      <w:pPr>
        <w:pStyle w:val="BodyText"/>
        <w:spacing w:before="118"/>
        <w:ind w:left="220" w:right="362"/>
      </w:pPr>
      <w:r>
        <w:rPr/>
        <w:t>‘Respiratory protective equipment’ refers to a range of breathing equipment, including air- supplied and self-contained breathing apparatus. The appropriate RPE should be based on the level and type of contaminants and the work to be done. Whenever there is any doubt about the airborne contaminant and/or type of RPE required, a conservative approach should be adopted (for instance, use air-supplied respiratory equipment).</w:t>
      </w:r>
    </w:p>
    <w:p>
      <w:pPr>
        <w:spacing w:before="121"/>
        <w:ind w:left="220" w:right="730" w:firstLine="0"/>
        <w:jc w:val="left"/>
        <w:rPr>
          <w:sz w:val="22"/>
        </w:rPr>
      </w:pPr>
      <w:r>
        <w:rPr>
          <w:sz w:val="22"/>
        </w:rPr>
        <w:t>Further guidance is available in AS/NZS 1715:2009: </w:t>
      </w:r>
      <w:r>
        <w:rPr>
          <w:i/>
          <w:sz w:val="22"/>
        </w:rPr>
        <w:t>Selection, use and maintenance of </w:t>
      </w:r>
      <w:r>
        <w:rPr>
          <w:i/>
          <w:sz w:val="22"/>
        </w:rPr>
        <w:t>respiratory protective equipment</w:t>
      </w:r>
      <w:r>
        <w:rPr>
          <w:sz w:val="22"/>
        </w:rPr>
        <w:t>.</w:t>
      </w:r>
    </w:p>
    <w:p>
      <w:pPr>
        <w:pStyle w:val="BodyText"/>
        <w:rPr>
          <w:sz w:val="24"/>
        </w:rPr>
      </w:pPr>
    </w:p>
    <w:p>
      <w:pPr>
        <w:pStyle w:val="Heading2"/>
        <w:numPr>
          <w:ilvl w:val="1"/>
          <w:numId w:val="16"/>
        </w:numPr>
        <w:tabs>
          <w:tab w:pos="1073" w:val="left" w:leader="none"/>
        </w:tabs>
        <w:spacing w:line="240" w:lineRule="auto" w:before="202" w:after="0"/>
        <w:ind w:left="1072" w:right="0" w:hanging="852"/>
        <w:jc w:val="left"/>
      </w:pPr>
      <w:bookmarkStart w:name="4.6. Communication and safety monitoring" w:id="101"/>
      <w:bookmarkEnd w:id="101"/>
      <w:r>
        <w:rPr/>
      </w:r>
      <w:bookmarkStart w:name="_bookmark21" w:id="102"/>
      <w:bookmarkEnd w:id="102"/>
      <w:r>
        <w:rPr/>
      </w:r>
      <w:bookmarkStart w:name="_bookmark21" w:id="103"/>
      <w:bookmarkEnd w:id="103"/>
      <w:r>
        <w:rPr>
          <w:color w:val="135B85"/>
        </w:rPr>
        <w:t>Co</w:t>
      </w:r>
      <w:r>
        <w:rPr>
          <w:color w:val="135B85"/>
        </w:rPr>
        <w:t>mmunication and safety</w:t>
      </w:r>
      <w:r>
        <w:rPr>
          <w:color w:val="135B85"/>
          <w:spacing w:val="-8"/>
        </w:rPr>
        <w:t> </w:t>
      </w:r>
      <w:r>
        <w:rPr>
          <w:color w:val="135B85"/>
        </w:rPr>
        <w:t>monitoring</w:t>
      </w:r>
    </w:p>
    <w:p>
      <w:pPr>
        <w:pStyle w:val="BodyText"/>
        <w:spacing w:before="8"/>
        <w:rPr>
          <w:sz w:val="17"/>
        </w:rPr>
      </w:pPr>
      <w:r>
        <w:rPr/>
        <w:pict>
          <v:shape style="position:absolute;margin-left:66.480003pt;margin-top:12.289267pt;width:462.4pt;height:51.6pt;mso-position-horizontal-relative:page;mso-position-vertical-relative:paragraph;z-index:1720;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69</w:t>
                  </w:r>
                </w:p>
                <w:p>
                  <w:pPr>
                    <w:pStyle w:val="BodyText"/>
                    <w:spacing w:before="124"/>
                    <w:ind w:left="108"/>
                  </w:pPr>
                  <w:r>
                    <w:rPr/>
                    <w:t>Confined spaces—Communication and safety monitoring</w:t>
                  </w:r>
                </w:p>
              </w:txbxContent>
            </v:textbox>
            <v:stroke dashstyle="solid"/>
            <w10:wrap type="topAndBottom"/>
          </v:shape>
        </w:pict>
      </w:r>
    </w:p>
    <w:p>
      <w:pPr>
        <w:pStyle w:val="BodyText"/>
        <w:spacing w:before="88"/>
        <w:ind w:left="220"/>
      </w:pPr>
      <w:r>
        <w:rPr/>
        <w:t>As a PCBU, you must ensure that a system of work is provided that includes:</w:t>
      </w:r>
    </w:p>
    <w:p>
      <w:pPr>
        <w:pStyle w:val="ListParagraph"/>
        <w:numPr>
          <w:ilvl w:val="0"/>
          <w:numId w:val="25"/>
        </w:numPr>
        <w:tabs>
          <w:tab w:pos="577" w:val="left" w:leader="none"/>
          <w:tab w:pos="578" w:val="left" w:leader="none"/>
        </w:tabs>
        <w:spacing w:line="268" w:lineRule="exact" w:before="121" w:after="0"/>
        <w:ind w:left="577" w:right="0" w:hanging="357"/>
        <w:jc w:val="left"/>
        <w:rPr>
          <w:sz w:val="22"/>
        </w:rPr>
      </w:pPr>
      <w:r>
        <w:rPr>
          <w:sz w:val="22"/>
        </w:rPr>
        <w:t>continuous communication with the worker from outside the confined space,</w:t>
      </w:r>
      <w:r>
        <w:rPr>
          <w:spacing w:val="-29"/>
          <w:sz w:val="22"/>
        </w:rPr>
        <w:t> </w:t>
      </w:r>
      <w:r>
        <w:rPr>
          <w:sz w:val="22"/>
        </w:rPr>
        <w:t>and</w:t>
      </w:r>
    </w:p>
    <w:p>
      <w:pPr>
        <w:pStyle w:val="ListParagraph"/>
        <w:numPr>
          <w:ilvl w:val="0"/>
          <w:numId w:val="25"/>
        </w:numPr>
        <w:tabs>
          <w:tab w:pos="577" w:val="left" w:leader="none"/>
          <w:tab w:pos="578" w:val="left" w:leader="none"/>
        </w:tabs>
        <w:spacing w:line="252" w:lineRule="exact" w:before="18" w:after="0"/>
        <w:ind w:left="577" w:right="558" w:hanging="357"/>
        <w:jc w:val="left"/>
        <w:rPr>
          <w:sz w:val="22"/>
        </w:rPr>
      </w:pPr>
      <w:r>
        <w:rPr>
          <w:sz w:val="22"/>
        </w:rPr>
        <w:t>monitoring of conditions within the confined space by a stand-by person who is in the vicinity of the confined space and, if practicable, observing the work being carried</w:t>
      </w:r>
      <w:r>
        <w:rPr>
          <w:spacing w:val="-41"/>
          <w:sz w:val="22"/>
        </w:rPr>
        <w:t> </w:t>
      </w:r>
      <w:r>
        <w:rPr>
          <w:sz w:val="22"/>
        </w:rPr>
        <w:t>out.</w:t>
      </w:r>
    </w:p>
    <w:p>
      <w:pPr>
        <w:pStyle w:val="BodyText"/>
        <w:spacing w:before="117"/>
        <w:ind w:left="219" w:right="584"/>
      </w:pPr>
      <w:r>
        <w:rPr/>
        <w:t>A communication system is needed to enable communication between people inside and outside the confined space and to summon help in an emergency.</w:t>
      </w:r>
    </w:p>
    <w:p>
      <w:pPr>
        <w:pStyle w:val="BodyText"/>
        <w:spacing w:before="118"/>
        <w:ind w:left="219" w:right="743"/>
      </w:pPr>
      <w:r>
        <w:rPr/>
        <w:t>Depending on the conditions in the confined space, communication can be achieved by voice, radio, hand signals or other suitable methods.</w:t>
      </w:r>
    </w:p>
    <w:p>
      <w:pPr>
        <w:pStyle w:val="BodyText"/>
        <w:spacing w:before="118"/>
        <w:ind w:left="220" w:right="278" w:hanging="1"/>
      </w:pPr>
      <w:r>
        <w:rPr/>
        <w:t>Before a worker enters a confined space, a stand-by person must be assigned to continuously monitor the wellbeing of those inside the space, if practicable observe the work being carried out, and initiate appropriate emergency procedures when necessary (see Figure 7).</w:t>
      </w:r>
    </w:p>
    <w:p>
      <w:pPr>
        <w:pStyle w:val="BodyText"/>
        <w:spacing w:before="121"/>
        <w:ind w:left="220"/>
      </w:pPr>
      <w:r>
        <w:rPr/>
        <w:t>The stand-by person should:</w:t>
      </w:r>
    </w:p>
    <w:p>
      <w:pPr>
        <w:pStyle w:val="ListParagraph"/>
        <w:numPr>
          <w:ilvl w:val="0"/>
          <w:numId w:val="25"/>
        </w:numPr>
        <w:tabs>
          <w:tab w:pos="578" w:val="left" w:leader="none"/>
          <w:tab w:pos="579" w:val="left" w:leader="none"/>
        </w:tabs>
        <w:spacing w:line="268" w:lineRule="exact" w:before="121" w:after="0"/>
        <w:ind w:left="578" w:right="0" w:hanging="358"/>
        <w:jc w:val="left"/>
        <w:rPr>
          <w:sz w:val="22"/>
        </w:rPr>
      </w:pPr>
      <w:r>
        <w:rPr>
          <w:sz w:val="22"/>
        </w:rPr>
        <w:t>understand the nature of the hazards inside the confined space and be</w:t>
      </w:r>
      <w:r>
        <w:rPr>
          <w:spacing w:val="-31"/>
          <w:sz w:val="22"/>
        </w:rPr>
        <w:t> </w:t>
      </w:r>
      <w:r>
        <w:rPr>
          <w:sz w:val="22"/>
        </w:rPr>
        <w:t>able</w:t>
      </w:r>
    </w:p>
    <w:p>
      <w:pPr>
        <w:pStyle w:val="BodyText"/>
        <w:spacing w:line="252" w:lineRule="exact"/>
        <w:ind w:left="578"/>
      </w:pPr>
      <w:r>
        <w:rPr/>
        <w:t>to recognise signs and symptoms that workers in the confined space may experience</w:t>
      </w:r>
    </w:p>
    <w:p>
      <w:pPr>
        <w:spacing w:after="0" w:line="252" w:lineRule="exact"/>
        <w:sectPr>
          <w:pgSz w:w="11910" w:h="16840"/>
          <w:pgMar w:header="0" w:footer="877" w:top="1340" w:bottom="1060" w:left="1220" w:right="1220"/>
        </w:sectPr>
      </w:pPr>
    </w:p>
    <w:p>
      <w:pPr>
        <w:pStyle w:val="ListParagraph"/>
        <w:numPr>
          <w:ilvl w:val="0"/>
          <w:numId w:val="4"/>
        </w:numPr>
        <w:tabs>
          <w:tab w:pos="477" w:val="left" w:leader="none"/>
          <w:tab w:pos="478" w:val="left" w:leader="none"/>
        </w:tabs>
        <w:spacing w:line="252" w:lineRule="exact" w:before="100" w:after="0"/>
        <w:ind w:left="477" w:right="398" w:hanging="357"/>
        <w:jc w:val="left"/>
        <w:rPr>
          <w:sz w:val="22"/>
        </w:rPr>
      </w:pPr>
      <w:r>
        <w:rPr>
          <w:sz w:val="22"/>
        </w:rPr>
        <w:t>remain outside the confined space and do no other work which may interfere with their primary role of monitoring the workers inside the</w:t>
      </w:r>
      <w:r>
        <w:rPr>
          <w:spacing w:val="-25"/>
          <w:sz w:val="22"/>
        </w:rPr>
        <w:t> </w:t>
      </w:r>
      <w:r>
        <w:rPr>
          <w:sz w:val="22"/>
        </w:rPr>
        <w:t>space</w:t>
      </w:r>
    </w:p>
    <w:p>
      <w:pPr>
        <w:pStyle w:val="ListParagraph"/>
        <w:numPr>
          <w:ilvl w:val="0"/>
          <w:numId w:val="4"/>
        </w:numPr>
        <w:tabs>
          <w:tab w:pos="477" w:val="left" w:leader="none"/>
          <w:tab w:pos="478" w:val="left" w:leader="none"/>
        </w:tabs>
        <w:spacing w:line="252" w:lineRule="exact" w:before="16" w:after="0"/>
        <w:ind w:left="477" w:right="555" w:hanging="358"/>
        <w:jc w:val="left"/>
        <w:rPr>
          <w:sz w:val="22"/>
        </w:rPr>
      </w:pPr>
      <w:r>
        <w:rPr>
          <w:sz w:val="22"/>
        </w:rPr>
        <w:t>have all required rescue equipment (for example safety harnesses, lifting equipment, a lifeline) immediately</w:t>
      </w:r>
      <w:r>
        <w:rPr>
          <w:spacing w:val="-22"/>
          <w:sz w:val="22"/>
        </w:rPr>
        <w:t> </w:t>
      </w:r>
      <w:r>
        <w:rPr>
          <w:sz w:val="22"/>
        </w:rPr>
        <w:t>available</w:t>
      </w:r>
    </w:p>
    <w:p>
      <w:pPr>
        <w:pStyle w:val="ListParagraph"/>
        <w:numPr>
          <w:ilvl w:val="0"/>
          <w:numId w:val="4"/>
        </w:numPr>
        <w:tabs>
          <w:tab w:pos="476" w:val="left" w:leader="none"/>
          <w:tab w:pos="478" w:val="left" w:leader="none"/>
        </w:tabs>
        <w:spacing w:line="252" w:lineRule="exact" w:before="16" w:after="0"/>
        <w:ind w:left="477" w:right="457" w:hanging="358"/>
        <w:jc w:val="left"/>
        <w:rPr>
          <w:sz w:val="22"/>
        </w:rPr>
      </w:pPr>
      <w:r>
        <w:rPr>
          <w:sz w:val="22"/>
        </w:rPr>
        <w:t>have the authority to order workers to exit the space if any hazardous situation arises, and</w:t>
      </w:r>
    </w:p>
    <w:p>
      <w:pPr>
        <w:pStyle w:val="ListParagraph"/>
        <w:numPr>
          <w:ilvl w:val="0"/>
          <w:numId w:val="4"/>
        </w:numPr>
        <w:tabs>
          <w:tab w:pos="476" w:val="left" w:leader="none"/>
          <w:tab w:pos="477" w:val="left" w:leader="none"/>
        </w:tabs>
        <w:spacing w:line="267" w:lineRule="exact" w:before="0" w:after="0"/>
        <w:ind w:left="476" w:right="0" w:hanging="357"/>
        <w:jc w:val="left"/>
        <w:rPr>
          <w:sz w:val="22"/>
        </w:rPr>
      </w:pPr>
      <w:r>
        <w:rPr>
          <w:sz w:val="22"/>
        </w:rPr>
        <w:t>never enter the space to attempt</w:t>
      </w:r>
      <w:r>
        <w:rPr>
          <w:spacing w:val="-13"/>
          <w:sz w:val="22"/>
        </w:rPr>
        <w:t> </w:t>
      </w:r>
      <w:r>
        <w:rPr>
          <w:sz w:val="22"/>
        </w:rPr>
        <w:t>rescue.</w:t>
      </w:r>
    </w:p>
    <w:p>
      <w:pPr>
        <w:pStyle w:val="BodyText"/>
        <w:spacing w:before="11"/>
        <w:rPr>
          <w:sz w:val="13"/>
        </w:rPr>
      </w:pPr>
      <w:r>
        <w:rPr/>
        <w:drawing>
          <wp:anchor distT="0" distB="0" distL="0" distR="0" allowOverlap="1" layoutInCell="1" locked="0" behindDoc="0" simplePos="0" relativeHeight="1744">
            <wp:simplePos x="0" y="0"/>
            <wp:positionH relativeFrom="page">
              <wp:posOffset>914400</wp:posOffset>
            </wp:positionH>
            <wp:positionV relativeFrom="paragraph">
              <wp:posOffset>126915</wp:posOffset>
            </wp:positionV>
            <wp:extent cx="4711580" cy="4706493"/>
            <wp:effectExtent l="0" t="0" r="0" b="0"/>
            <wp:wrapTopAndBottom/>
            <wp:docPr id="17" name="image9.jpeg" descr="The picture shows a stand-by person monitoring the confined space with rescue equipment and sign in place."/>
            <wp:cNvGraphicFramePr>
              <a:graphicFrameLocks noChangeAspect="1"/>
            </wp:cNvGraphicFramePr>
            <a:graphic>
              <a:graphicData uri="http://schemas.openxmlformats.org/drawingml/2006/picture">
                <pic:pic>
                  <pic:nvPicPr>
                    <pic:cNvPr id="18" name="image9.jpeg"/>
                    <pic:cNvPicPr/>
                  </pic:nvPicPr>
                  <pic:blipFill>
                    <a:blip r:embed="rId32" cstate="print"/>
                    <a:stretch>
                      <a:fillRect/>
                    </a:stretch>
                  </pic:blipFill>
                  <pic:spPr>
                    <a:xfrm>
                      <a:off x="0" y="0"/>
                      <a:ext cx="4711580" cy="4706493"/>
                    </a:xfrm>
                    <a:prstGeom prst="rect">
                      <a:avLst/>
                    </a:prstGeom>
                  </pic:spPr>
                </pic:pic>
              </a:graphicData>
            </a:graphic>
          </wp:anchor>
        </w:drawing>
      </w:r>
    </w:p>
    <w:p>
      <w:pPr>
        <w:spacing w:before="109"/>
        <w:ind w:left="120" w:right="0" w:firstLine="0"/>
        <w:jc w:val="left"/>
        <w:rPr>
          <w:sz w:val="18"/>
        </w:rPr>
      </w:pPr>
      <w:r>
        <w:rPr>
          <w:b/>
          <w:color w:val="404040"/>
          <w:sz w:val="18"/>
        </w:rPr>
        <w:t>Figure 7 </w:t>
      </w:r>
      <w:r>
        <w:rPr>
          <w:color w:val="404040"/>
          <w:sz w:val="18"/>
        </w:rPr>
        <w:t>Stand-by person monitoring the confined space with rescue equipment and sign in place</w:t>
      </w:r>
    </w:p>
    <w:p>
      <w:pPr>
        <w:pStyle w:val="BodyText"/>
        <w:rPr>
          <w:sz w:val="20"/>
        </w:rPr>
      </w:pPr>
    </w:p>
    <w:p>
      <w:pPr>
        <w:pStyle w:val="BodyText"/>
        <w:spacing w:before="7"/>
        <w:rPr>
          <w:sz w:val="21"/>
        </w:rPr>
      </w:pPr>
    </w:p>
    <w:p>
      <w:pPr>
        <w:pStyle w:val="Heading2"/>
        <w:numPr>
          <w:ilvl w:val="1"/>
          <w:numId w:val="16"/>
        </w:numPr>
        <w:tabs>
          <w:tab w:pos="973" w:val="left" w:leader="none"/>
        </w:tabs>
        <w:spacing w:line="240" w:lineRule="auto" w:before="1" w:after="0"/>
        <w:ind w:left="972" w:right="0" w:hanging="852"/>
        <w:jc w:val="left"/>
      </w:pPr>
      <w:bookmarkStart w:name="4.7. Entry and exit procedures" w:id="104"/>
      <w:bookmarkEnd w:id="104"/>
      <w:r>
        <w:rPr/>
      </w:r>
      <w:bookmarkStart w:name="_bookmark22" w:id="105"/>
      <w:bookmarkEnd w:id="105"/>
      <w:r>
        <w:rPr/>
      </w:r>
      <w:bookmarkStart w:name="_bookmark22" w:id="106"/>
      <w:bookmarkEnd w:id="106"/>
      <w:r>
        <w:rPr>
          <w:color w:val="135B85"/>
        </w:rPr>
        <w:t>E</w:t>
      </w:r>
      <w:r>
        <w:rPr>
          <w:color w:val="135B85"/>
        </w:rPr>
        <w:t>ntry and exit</w:t>
      </w:r>
      <w:r>
        <w:rPr>
          <w:color w:val="135B85"/>
          <w:spacing w:val="-10"/>
        </w:rPr>
        <w:t> </w:t>
      </w:r>
      <w:r>
        <w:rPr>
          <w:color w:val="135B85"/>
        </w:rPr>
        <w:t>procedures</w:t>
      </w:r>
    </w:p>
    <w:p>
      <w:pPr>
        <w:pStyle w:val="BodyText"/>
        <w:spacing w:before="242"/>
        <w:ind w:left="120" w:right="105"/>
      </w:pPr>
      <w:r>
        <w:rPr/>
        <w:t>For the entire period for which the confined space entry permit is valid, procedures should be in place to indicate when any worker is in the space, for example by using tags, a system of signing in and out on the entry permit, or having a stand-by person record who is in the space.</w:t>
      </w:r>
    </w:p>
    <w:p>
      <w:pPr>
        <w:pStyle w:val="BodyText"/>
        <w:rPr>
          <w:sz w:val="24"/>
        </w:rPr>
      </w:pPr>
    </w:p>
    <w:p>
      <w:pPr>
        <w:pStyle w:val="Heading2"/>
        <w:numPr>
          <w:ilvl w:val="1"/>
          <w:numId w:val="16"/>
        </w:numPr>
        <w:tabs>
          <w:tab w:pos="973" w:val="left" w:leader="none"/>
        </w:tabs>
        <w:spacing w:line="240" w:lineRule="auto" w:before="205" w:after="0"/>
        <w:ind w:left="972" w:right="0" w:hanging="852"/>
        <w:jc w:val="left"/>
      </w:pPr>
      <w:bookmarkStart w:name="4.8. Signs and barricades" w:id="107"/>
      <w:bookmarkEnd w:id="107"/>
      <w:r>
        <w:rPr/>
      </w:r>
      <w:bookmarkStart w:name="_bookmark23" w:id="108"/>
      <w:bookmarkEnd w:id="108"/>
      <w:r>
        <w:rPr/>
      </w:r>
      <w:bookmarkStart w:name="_bookmark23" w:id="109"/>
      <w:bookmarkEnd w:id="109"/>
      <w:r>
        <w:rPr>
          <w:color w:val="135B85"/>
        </w:rPr>
        <w:t>S</w:t>
      </w:r>
      <w:r>
        <w:rPr>
          <w:color w:val="135B85"/>
        </w:rPr>
        <w:t>igns and</w:t>
      </w:r>
      <w:r>
        <w:rPr>
          <w:color w:val="135B85"/>
          <w:spacing w:val="-7"/>
        </w:rPr>
        <w:t> </w:t>
      </w:r>
      <w:r>
        <w:rPr>
          <w:color w:val="135B85"/>
        </w:rPr>
        <w:t>barricades</w:t>
      </w:r>
    </w:p>
    <w:p>
      <w:pPr>
        <w:pStyle w:val="BodyText"/>
        <w:spacing w:before="239"/>
        <w:ind w:left="120" w:right="644" w:hanging="1"/>
      </w:pPr>
      <w:r>
        <w:rPr/>
        <w:t>Before any work in relation to a confined space starts, signs must be erected to prevent entry of persons not involved in the work.</w:t>
      </w:r>
    </w:p>
    <w:p>
      <w:pPr>
        <w:spacing w:after="0"/>
        <w:sectPr>
          <w:pgSz w:w="11910" w:h="16840"/>
          <w:pgMar w:header="0" w:footer="877" w:top="1340" w:bottom="1060" w:left="1320" w:right="1320"/>
        </w:sectPr>
      </w:pPr>
    </w:p>
    <w:p>
      <w:pPr>
        <w:pStyle w:val="BodyText"/>
        <w:spacing w:before="79"/>
        <w:ind w:left="220" w:right="314"/>
      </w:pPr>
      <w:r>
        <w:rPr/>
        <w:t>Signs must warn against entry by people other than those who are listed on the confined space entry permit, and must be placed at each entrance to the confined space. Signs must be in place while the confined space is accessible, including when preparing to work in the space, during work in the space, and when packing up on completion of the work.</w:t>
      </w:r>
    </w:p>
    <w:p>
      <w:pPr>
        <w:pStyle w:val="BodyText"/>
        <w:spacing w:before="121"/>
        <w:ind w:left="220" w:right="425"/>
      </w:pPr>
      <w:r>
        <w:rPr/>
        <w:t>Signposting alone should not be relied on to prevent unauthorised entry to a potential confined space. Security devices, for example locks and fixed barriers, should be installed.</w:t>
      </w:r>
    </w:p>
    <w:p>
      <w:pPr>
        <w:pStyle w:val="BodyText"/>
        <w:rPr>
          <w:sz w:val="24"/>
        </w:rPr>
      </w:pPr>
    </w:p>
    <w:p>
      <w:pPr>
        <w:pStyle w:val="Heading2"/>
        <w:numPr>
          <w:ilvl w:val="1"/>
          <w:numId w:val="16"/>
        </w:numPr>
        <w:tabs>
          <w:tab w:pos="1073" w:val="left" w:leader="none"/>
        </w:tabs>
        <w:spacing w:line="240" w:lineRule="auto" w:before="202" w:after="0"/>
        <w:ind w:left="1072" w:right="0" w:hanging="852"/>
        <w:jc w:val="left"/>
      </w:pPr>
      <w:bookmarkStart w:name="4.9. Maintaining and reviewing control m" w:id="110"/>
      <w:bookmarkEnd w:id="110"/>
      <w:r>
        <w:rPr/>
      </w:r>
      <w:bookmarkStart w:name="_bookmark24" w:id="111"/>
      <w:bookmarkEnd w:id="111"/>
      <w:r>
        <w:rPr/>
      </w:r>
      <w:bookmarkStart w:name="_bookmark24" w:id="112"/>
      <w:bookmarkEnd w:id="112"/>
      <w:r>
        <w:rPr>
          <w:color w:val="135B85"/>
        </w:rPr>
        <w:t>M</w:t>
      </w:r>
      <w:r>
        <w:rPr>
          <w:color w:val="135B85"/>
        </w:rPr>
        <w:t>aintaining and reviewing control</w:t>
      </w:r>
      <w:r>
        <w:rPr>
          <w:color w:val="135B85"/>
          <w:spacing w:val="-21"/>
        </w:rPr>
        <w:t> </w:t>
      </w:r>
      <w:r>
        <w:rPr>
          <w:color w:val="135B85"/>
        </w:rPr>
        <w:t>measures</w:t>
      </w:r>
    </w:p>
    <w:p>
      <w:pPr>
        <w:pStyle w:val="BodyText"/>
        <w:spacing w:before="8"/>
        <w:rPr>
          <w:sz w:val="17"/>
        </w:rPr>
      </w:pPr>
      <w:r>
        <w:rPr/>
        <w:pict>
          <v:shape style="position:absolute;margin-left:66.480003pt;margin-top:12.316462pt;width:462.4pt;height:51.6pt;mso-position-horizontal-relative:page;mso-position-vertical-relative:paragraph;z-index:1768;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37</w:t>
                  </w:r>
                </w:p>
                <w:p>
                  <w:pPr>
                    <w:pStyle w:val="BodyText"/>
                    <w:spacing w:before="124"/>
                    <w:ind w:left="108"/>
                  </w:pPr>
                  <w:r>
                    <w:rPr/>
                    <w:t>Maintenance of control measures</w:t>
                  </w:r>
                </w:p>
              </w:txbxContent>
            </v:textbox>
            <v:stroke dashstyle="solid"/>
            <w10:wrap type="topAndBottom"/>
          </v:shape>
        </w:pict>
      </w:r>
    </w:p>
    <w:p>
      <w:pPr>
        <w:pStyle w:val="BodyText"/>
        <w:spacing w:before="88"/>
        <w:ind w:left="220" w:right="352"/>
      </w:pPr>
      <w:r>
        <w:rPr/>
        <w:t>Control measures must be maintained so they remain fit for purpose, suitable for the nature and duration of the work and be installed, set up and used correctly.</w:t>
      </w:r>
    </w:p>
    <w:p>
      <w:pPr>
        <w:pStyle w:val="BodyText"/>
        <w:spacing w:before="121"/>
        <w:ind w:left="220" w:right="889"/>
      </w:pPr>
      <w:r>
        <w:rPr/>
        <w:t>To allow the chosen control measures to operate effectively, you should develop work procedures on how to correctly install, use and maintain the control measures. The procedures should include a planned program of inspections and maintenance for the control measures. The inspection regime should include details of:</w:t>
      </w:r>
    </w:p>
    <w:p>
      <w:pPr>
        <w:pStyle w:val="ListParagraph"/>
        <w:numPr>
          <w:ilvl w:val="0"/>
          <w:numId w:val="26"/>
        </w:numPr>
        <w:tabs>
          <w:tab w:pos="577" w:val="left" w:leader="none"/>
          <w:tab w:pos="578" w:val="left" w:leader="none"/>
        </w:tabs>
        <w:spacing w:line="268" w:lineRule="exact" w:before="120" w:after="0"/>
        <w:ind w:left="577" w:right="0" w:hanging="357"/>
        <w:jc w:val="left"/>
        <w:rPr>
          <w:sz w:val="22"/>
        </w:rPr>
      </w:pPr>
      <w:r>
        <w:rPr>
          <w:sz w:val="22"/>
        </w:rPr>
        <w:t>the equipment to be inspected including its unique</w:t>
      </w:r>
      <w:r>
        <w:rPr>
          <w:spacing w:val="-27"/>
          <w:sz w:val="22"/>
        </w:rPr>
        <w:t> </w:t>
      </w:r>
      <w:r>
        <w:rPr>
          <w:sz w:val="22"/>
        </w:rPr>
        <w:t>identification</w:t>
      </w:r>
    </w:p>
    <w:p>
      <w:pPr>
        <w:pStyle w:val="ListParagraph"/>
        <w:numPr>
          <w:ilvl w:val="0"/>
          <w:numId w:val="26"/>
        </w:numPr>
        <w:tabs>
          <w:tab w:pos="577" w:val="left" w:leader="none"/>
          <w:tab w:pos="578" w:val="left" w:leader="none"/>
        </w:tabs>
        <w:spacing w:line="268" w:lineRule="exact" w:before="0" w:after="0"/>
        <w:ind w:left="577" w:right="0" w:hanging="357"/>
        <w:jc w:val="left"/>
        <w:rPr>
          <w:sz w:val="22"/>
        </w:rPr>
      </w:pPr>
      <w:r>
        <w:rPr>
          <w:sz w:val="22"/>
        </w:rPr>
        <w:t>the frequency and type of inspection, for example pre-use checks, detailed</w:t>
      </w:r>
      <w:r>
        <w:rPr>
          <w:spacing w:val="-37"/>
          <w:sz w:val="22"/>
        </w:rPr>
        <w:t> </w:t>
      </w:r>
      <w:r>
        <w:rPr>
          <w:sz w:val="22"/>
        </w:rPr>
        <w:t>inspections</w:t>
      </w:r>
    </w:p>
    <w:p>
      <w:pPr>
        <w:pStyle w:val="ListParagraph"/>
        <w:numPr>
          <w:ilvl w:val="0"/>
          <w:numId w:val="26"/>
        </w:numPr>
        <w:tabs>
          <w:tab w:pos="577" w:val="left" w:leader="none"/>
          <w:tab w:pos="578" w:val="left" w:leader="none"/>
        </w:tabs>
        <w:spacing w:line="269" w:lineRule="exact" w:before="0" w:after="0"/>
        <w:ind w:left="577" w:right="0" w:hanging="357"/>
        <w:jc w:val="left"/>
        <w:rPr>
          <w:sz w:val="22"/>
        </w:rPr>
      </w:pPr>
      <w:r>
        <w:rPr>
          <w:sz w:val="22"/>
        </w:rPr>
        <w:t>action to be taken on finding defective</w:t>
      </w:r>
      <w:r>
        <w:rPr>
          <w:spacing w:val="-20"/>
          <w:sz w:val="22"/>
        </w:rPr>
        <w:t> </w:t>
      </w:r>
      <w:r>
        <w:rPr>
          <w:sz w:val="22"/>
        </w:rPr>
        <w:t>equipment</w:t>
      </w:r>
    </w:p>
    <w:p>
      <w:pPr>
        <w:pStyle w:val="ListParagraph"/>
        <w:numPr>
          <w:ilvl w:val="0"/>
          <w:numId w:val="26"/>
        </w:numPr>
        <w:tabs>
          <w:tab w:pos="577" w:val="left" w:leader="none"/>
          <w:tab w:pos="578" w:val="left" w:leader="none"/>
        </w:tabs>
        <w:spacing w:line="268" w:lineRule="exact" w:before="0" w:after="0"/>
        <w:ind w:left="577" w:right="0" w:hanging="358"/>
        <w:jc w:val="left"/>
        <w:rPr>
          <w:sz w:val="22"/>
        </w:rPr>
      </w:pPr>
      <w:r>
        <w:rPr>
          <w:sz w:val="22"/>
        </w:rPr>
        <w:t>means of recording the</w:t>
      </w:r>
      <w:r>
        <w:rPr>
          <w:spacing w:val="-16"/>
          <w:sz w:val="22"/>
        </w:rPr>
        <w:t> </w:t>
      </w:r>
      <w:r>
        <w:rPr>
          <w:sz w:val="22"/>
        </w:rPr>
        <w:t>inspections</w:t>
      </w:r>
    </w:p>
    <w:p>
      <w:pPr>
        <w:pStyle w:val="ListParagraph"/>
        <w:numPr>
          <w:ilvl w:val="0"/>
          <w:numId w:val="26"/>
        </w:numPr>
        <w:tabs>
          <w:tab w:pos="577" w:val="left" w:leader="none"/>
          <w:tab w:pos="578" w:val="left" w:leader="none"/>
        </w:tabs>
        <w:spacing w:line="268" w:lineRule="exact" w:before="0" w:after="0"/>
        <w:ind w:left="577" w:right="0" w:hanging="358"/>
        <w:jc w:val="left"/>
        <w:rPr>
          <w:sz w:val="22"/>
        </w:rPr>
      </w:pPr>
      <w:r>
        <w:rPr>
          <w:sz w:val="22"/>
        </w:rPr>
        <w:t>training of users,</w:t>
      </w:r>
      <w:r>
        <w:rPr>
          <w:spacing w:val="-8"/>
          <w:sz w:val="22"/>
        </w:rPr>
        <w:t> </w:t>
      </w:r>
      <w:r>
        <w:rPr>
          <w:sz w:val="22"/>
        </w:rPr>
        <w:t>and</w:t>
      </w:r>
    </w:p>
    <w:p>
      <w:pPr>
        <w:pStyle w:val="ListParagraph"/>
        <w:numPr>
          <w:ilvl w:val="0"/>
          <w:numId w:val="26"/>
        </w:numPr>
        <w:tabs>
          <w:tab w:pos="576" w:val="left" w:leader="none"/>
          <w:tab w:pos="578" w:val="left" w:leader="none"/>
        </w:tabs>
        <w:spacing w:line="252" w:lineRule="exact" w:before="18" w:after="0"/>
        <w:ind w:left="577" w:right="863" w:hanging="358"/>
        <w:jc w:val="left"/>
        <w:rPr>
          <w:sz w:val="22"/>
        </w:rPr>
      </w:pPr>
      <w:r>
        <w:rPr>
          <w:sz w:val="22"/>
        </w:rPr>
        <w:t>the system of monitoring the inspection regime to verify inspections are carried out appropriately.</w:t>
      </w:r>
    </w:p>
    <w:p>
      <w:pPr>
        <w:pStyle w:val="BodyText"/>
        <w:spacing w:before="114"/>
        <w:ind w:left="219" w:right="279"/>
      </w:pPr>
      <w:r>
        <w:rPr/>
        <w:pict>
          <v:shape style="position:absolute;margin-left:66.480003pt;margin-top:49.867947pt;width:462.4pt;height:51.6pt;mso-position-horizontal-relative:page;mso-position-vertical-relative:paragraph;z-index:1792;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38</w:t>
                  </w:r>
                </w:p>
                <w:p>
                  <w:pPr>
                    <w:pStyle w:val="BodyText"/>
                    <w:spacing w:before="124"/>
                    <w:ind w:left="108"/>
                  </w:pPr>
                  <w:r>
                    <w:rPr/>
                    <w:t>Review of control measures</w:t>
                  </w:r>
                </w:p>
              </w:txbxContent>
            </v:textbox>
            <v:stroke dashstyle="solid"/>
            <w10:wrap type="topAndBottom"/>
          </v:shape>
        </w:pict>
      </w:r>
      <w:r>
        <w:rPr/>
        <w:t>The manufacturer or supplier of the equipment should be consulted for product specific requirements. If signs of excessive wear or other defects are found during the inspection the defective equipment must be withdrawn from use.</w:t>
      </w:r>
    </w:p>
    <w:p>
      <w:pPr>
        <w:pStyle w:val="BodyText"/>
        <w:spacing w:before="88"/>
        <w:ind w:left="220" w:right="339"/>
      </w:pPr>
      <w:r>
        <w:rPr/>
        <w:t>The control measures put in place to protect health and safety should be regularly reviewed to make sure they are effective. If the control measure is not working effectively it must be revised to ensure it is effective in controlling the risk.</w:t>
      </w:r>
    </w:p>
    <w:p>
      <w:pPr>
        <w:pStyle w:val="BodyText"/>
        <w:spacing w:before="119"/>
        <w:ind w:left="220" w:right="511"/>
      </w:pPr>
      <w:r>
        <w:rPr/>
        <w:t>You must review and as necessary revise control measures so as to maintain, so far as is reasonably practicable, a work environment that is without risks to health or safety. For example:</w:t>
      </w:r>
    </w:p>
    <w:p>
      <w:pPr>
        <w:pStyle w:val="ListParagraph"/>
        <w:numPr>
          <w:ilvl w:val="0"/>
          <w:numId w:val="26"/>
        </w:numPr>
        <w:tabs>
          <w:tab w:pos="577" w:val="left" w:leader="none"/>
          <w:tab w:pos="578" w:val="left" w:leader="none"/>
        </w:tabs>
        <w:spacing w:line="269" w:lineRule="exact" w:before="121" w:after="0"/>
        <w:ind w:left="577" w:right="0" w:hanging="357"/>
        <w:jc w:val="left"/>
        <w:rPr>
          <w:sz w:val="22"/>
        </w:rPr>
      </w:pPr>
      <w:r>
        <w:rPr>
          <w:sz w:val="22"/>
        </w:rPr>
        <w:t>when the control measure does not control the risk so far as is reasonably</w:t>
      </w:r>
      <w:r>
        <w:rPr>
          <w:spacing w:val="-34"/>
          <w:sz w:val="22"/>
        </w:rPr>
        <w:t> </w:t>
      </w:r>
      <w:r>
        <w:rPr>
          <w:sz w:val="22"/>
        </w:rPr>
        <w:t>practicable</w:t>
      </w:r>
    </w:p>
    <w:p>
      <w:pPr>
        <w:pStyle w:val="ListParagraph"/>
        <w:numPr>
          <w:ilvl w:val="0"/>
          <w:numId w:val="26"/>
        </w:numPr>
        <w:tabs>
          <w:tab w:pos="577" w:val="left" w:leader="none"/>
          <w:tab w:pos="578" w:val="left" w:leader="none"/>
        </w:tabs>
        <w:spacing w:line="252" w:lineRule="exact" w:before="19" w:after="0"/>
        <w:ind w:left="577" w:right="655" w:hanging="358"/>
        <w:jc w:val="left"/>
        <w:rPr>
          <w:sz w:val="22"/>
        </w:rPr>
      </w:pPr>
      <w:r>
        <w:rPr>
          <w:sz w:val="22"/>
        </w:rPr>
        <w:t>before a change at the workplace that is likely to give rise to a new or different risk to health and safety that the measure may not effectively</w:t>
      </w:r>
      <w:r>
        <w:rPr>
          <w:spacing w:val="-23"/>
          <w:sz w:val="22"/>
        </w:rPr>
        <w:t> </w:t>
      </w:r>
      <w:r>
        <w:rPr>
          <w:sz w:val="22"/>
        </w:rPr>
        <w:t>control</w:t>
      </w:r>
    </w:p>
    <w:p>
      <w:pPr>
        <w:pStyle w:val="ListParagraph"/>
        <w:numPr>
          <w:ilvl w:val="0"/>
          <w:numId w:val="26"/>
        </w:numPr>
        <w:tabs>
          <w:tab w:pos="576" w:val="left" w:leader="none"/>
          <w:tab w:pos="578" w:val="left" w:leader="none"/>
        </w:tabs>
        <w:spacing w:line="265" w:lineRule="exact" w:before="0" w:after="0"/>
        <w:ind w:left="577" w:right="0" w:hanging="358"/>
        <w:jc w:val="left"/>
        <w:rPr>
          <w:sz w:val="22"/>
        </w:rPr>
      </w:pPr>
      <w:r>
        <w:rPr>
          <w:sz w:val="22"/>
        </w:rPr>
        <w:t>a new or relevant hazard or risk is</w:t>
      </w:r>
      <w:r>
        <w:rPr>
          <w:spacing w:val="-22"/>
          <w:sz w:val="22"/>
        </w:rPr>
        <w:t> </w:t>
      </w:r>
      <w:r>
        <w:rPr>
          <w:sz w:val="22"/>
        </w:rPr>
        <w:t>identified</w:t>
      </w:r>
    </w:p>
    <w:p>
      <w:pPr>
        <w:pStyle w:val="ListParagraph"/>
        <w:numPr>
          <w:ilvl w:val="0"/>
          <w:numId w:val="26"/>
        </w:numPr>
        <w:tabs>
          <w:tab w:pos="576" w:val="left" w:leader="none"/>
          <w:tab w:pos="577" w:val="left" w:leader="none"/>
        </w:tabs>
        <w:spacing w:line="268" w:lineRule="exact" w:before="0" w:after="0"/>
        <w:ind w:left="576" w:right="0" w:hanging="357"/>
        <w:jc w:val="left"/>
        <w:rPr>
          <w:sz w:val="22"/>
        </w:rPr>
      </w:pPr>
      <w:r>
        <w:rPr>
          <w:sz w:val="22"/>
        </w:rPr>
        <w:t>the results of consultation indicate a review is necessary,</w:t>
      </w:r>
      <w:r>
        <w:rPr>
          <w:spacing w:val="-25"/>
          <w:sz w:val="22"/>
        </w:rPr>
        <w:t> </w:t>
      </w:r>
      <w:r>
        <w:rPr>
          <w:sz w:val="22"/>
        </w:rPr>
        <w:t>or</w:t>
      </w:r>
    </w:p>
    <w:p>
      <w:pPr>
        <w:pStyle w:val="ListParagraph"/>
        <w:numPr>
          <w:ilvl w:val="0"/>
          <w:numId w:val="26"/>
        </w:numPr>
        <w:tabs>
          <w:tab w:pos="576" w:val="left" w:leader="none"/>
          <w:tab w:pos="577" w:val="left" w:leader="none"/>
        </w:tabs>
        <w:spacing w:line="252" w:lineRule="exact" w:before="19" w:after="0"/>
        <w:ind w:left="576" w:right="644" w:hanging="357"/>
        <w:jc w:val="left"/>
        <w:rPr>
          <w:sz w:val="22"/>
        </w:rPr>
      </w:pPr>
      <w:r>
        <w:rPr>
          <w:sz w:val="22"/>
        </w:rPr>
        <w:t>a health and safety representative (HSR) requests a review if that person reasonably believes</w:t>
      </w:r>
      <w:r>
        <w:rPr>
          <w:spacing w:val="-6"/>
          <w:sz w:val="22"/>
        </w:rPr>
        <w:t> </w:t>
      </w:r>
      <w:r>
        <w:rPr>
          <w:sz w:val="22"/>
        </w:rPr>
        <w:t>that:</w:t>
      </w:r>
    </w:p>
    <w:p>
      <w:pPr>
        <w:spacing w:after="0" w:line="252" w:lineRule="exact"/>
        <w:jc w:val="left"/>
        <w:rPr>
          <w:sz w:val="22"/>
        </w:rPr>
        <w:sectPr>
          <w:pgSz w:w="11910" w:h="16840"/>
          <w:pgMar w:header="0" w:footer="877" w:top="1340" w:bottom="1060" w:left="1220" w:right="1220"/>
        </w:sectPr>
      </w:pPr>
    </w:p>
    <w:p>
      <w:pPr>
        <w:pStyle w:val="ListParagraph"/>
        <w:numPr>
          <w:ilvl w:val="1"/>
          <w:numId w:val="26"/>
        </w:numPr>
        <w:tabs>
          <w:tab w:pos="832" w:val="left" w:leader="none"/>
          <w:tab w:pos="833" w:val="left" w:leader="none"/>
        </w:tabs>
        <w:spacing w:line="240" w:lineRule="auto" w:before="79" w:after="0"/>
        <w:ind w:left="832" w:right="236" w:hanging="355"/>
        <w:jc w:val="left"/>
        <w:rPr>
          <w:sz w:val="22"/>
        </w:rPr>
      </w:pPr>
      <w:r>
        <w:rPr>
          <w:sz w:val="22"/>
        </w:rPr>
        <w:t>a circumstance in any of the above points affects or may affect the health and safety of a member of the work group represented by the HSR,</w:t>
      </w:r>
      <w:r>
        <w:rPr>
          <w:spacing w:val="-20"/>
          <w:sz w:val="22"/>
        </w:rPr>
        <w:t> </w:t>
      </w:r>
      <w:r>
        <w:rPr>
          <w:spacing w:val="-3"/>
          <w:sz w:val="22"/>
        </w:rPr>
        <w:t>or</w:t>
      </w:r>
    </w:p>
    <w:p>
      <w:pPr>
        <w:pStyle w:val="ListParagraph"/>
        <w:numPr>
          <w:ilvl w:val="1"/>
          <w:numId w:val="26"/>
        </w:numPr>
        <w:tabs>
          <w:tab w:pos="832" w:val="left" w:leader="none"/>
          <w:tab w:pos="833" w:val="left" w:leader="none"/>
        </w:tabs>
        <w:spacing w:line="240" w:lineRule="auto" w:before="1" w:after="0"/>
        <w:ind w:left="832" w:right="1263" w:hanging="355"/>
        <w:jc w:val="left"/>
        <w:rPr>
          <w:sz w:val="22"/>
        </w:rPr>
      </w:pPr>
      <w:r>
        <w:rPr>
          <w:sz w:val="22"/>
        </w:rPr>
        <w:t>the control measure has not been adequately reviewed in response to the circumstance.</w:t>
      </w:r>
    </w:p>
    <w:p>
      <w:pPr>
        <w:pStyle w:val="BodyText"/>
        <w:spacing w:before="121"/>
        <w:ind w:left="119" w:right="289"/>
      </w:pPr>
      <w:r>
        <w:rPr/>
        <w:t>Common review methods include workplace inspection, consultation, testing and analysing records and data. Equipment that should be regularly inspected includes:</w:t>
      </w:r>
    </w:p>
    <w:p>
      <w:pPr>
        <w:pStyle w:val="ListParagraph"/>
        <w:numPr>
          <w:ilvl w:val="0"/>
          <w:numId w:val="4"/>
        </w:numPr>
        <w:tabs>
          <w:tab w:pos="477" w:val="left" w:leader="none"/>
          <w:tab w:pos="478" w:val="left" w:leader="none"/>
        </w:tabs>
        <w:spacing w:line="269" w:lineRule="exact" w:before="120" w:after="0"/>
        <w:ind w:left="477" w:right="0" w:hanging="358"/>
        <w:jc w:val="left"/>
        <w:rPr>
          <w:sz w:val="22"/>
        </w:rPr>
      </w:pPr>
      <w:r>
        <w:rPr>
          <w:sz w:val="22"/>
        </w:rPr>
        <w:t>atmospheric testing and sampling</w:t>
      </w:r>
      <w:r>
        <w:rPr>
          <w:spacing w:val="-19"/>
          <w:sz w:val="22"/>
        </w:rPr>
        <w:t> </w:t>
      </w:r>
      <w:r>
        <w:rPr>
          <w:sz w:val="22"/>
        </w:rPr>
        <w:t>equipment</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PPE including</w:t>
      </w:r>
      <w:r>
        <w:rPr>
          <w:spacing w:val="-12"/>
          <w:sz w:val="22"/>
        </w:rPr>
        <w:t> </w:t>
      </w:r>
      <w:r>
        <w:rPr>
          <w:sz w:val="22"/>
        </w:rPr>
        <w:t>respirators</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ventilation</w:t>
      </w:r>
      <w:r>
        <w:rPr>
          <w:spacing w:val="-11"/>
          <w:sz w:val="22"/>
        </w:rPr>
        <w:t> </w:t>
      </w:r>
      <w:r>
        <w:rPr>
          <w:sz w:val="22"/>
        </w:rPr>
        <w:t>equipment</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safety harness and</w:t>
      </w:r>
      <w:r>
        <w:rPr>
          <w:spacing w:val="-10"/>
          <w:sz w:val="22"/>
        </w:rPr>
        <w:t> </w:t>
      </w:r>
      <w:r>
        <w:rPr>
          <w:sz w:val="22"/>
        </w:rPr>
        <w:t>lines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emergency rescue</w:t>
      </w:r>
      <w:r>
        <w:rPr>
          <w:spacing w:val="-10"/>
          <w:sz w:val="22"/>
        </w:rPr>
        <w:t> </w:t>
      </w:r>
      <w:r>
        <w:rPr>
          <w:sz w:val="22"/>
        </w:rPr>
        <w:t>equipment</w:t>
      </w:r>
    </w:p>
    <w:p>
      <w:pPr>
        <w:pStyle w:val="ListParagraph"/>
        <w:numPr>
          <w:ilvl w:val="0"/>
          <w:numId w:val="4"/>
        </w:numPr>
        <w:tabs>
          <w:tab w:pos="476" w:val="left" w:leader="none"/>
          <w:tab w:pos="477" w:val="left" w:leader="none"/>
        </w:tabs>
        <w:spacing w:line="269" w:lineRule="exact" w:before="0" w:after="0"/>
        <w:ind w:left="476" w:right="0" w:hanging="357"/>
        <w:jc w:val="left"/>
        <w:rPr>
          <w:sz w:val="22"/>
        </w:rPr>
      </w:pPr>
      <w:r>
        <w:rPr>
          <w:sz w:val="22"/>
        </w:rPr>
        <w:t>gas</w:t>
      </w:r>
      <w:r>
        <w:rPr>
          <w:spacing w:val="-4"/>
          <w:sz w:val="22"/>
        </w:rPr>
        <w:t> </w:t>
      </w:r>
      <w:r>
        <w:rPr>
          <w:sz w:val="22"/>
        </w:rPr>
        <w:t>detectors</w:t>
      </w:r>
    </w:p>
    <w:p>
      <w:pPr>
        <w:pStyle w:val="ListParagraph"/>
        <w:numPr>
          <w:ilvl w:val="0"/>
          <w:numId w:val="4"/>
        </w:numPr>
        <w:tabs>
          <w:tab w:pos="476" w:val="left" w:leader="none"/>
          <w:tab w:pos="477" w:val="left" w:leader="none"/>
        </w:tabs>
        <w:spacing w:line="269" w:lineRule="exact" w:before="0" w:after="0"/>
        <w:ind w:left="476" w:right="0" w:hanging="357"/>
        <w:jc w:val="left"/>
        <w:rPr>
          <w:sz w:val="22"/>
        </w:rPr>
      </w:pPr>
      <w:r>
        <w:rPr>
          <w:sz w:val="22"/>
        </w:rPr>
        <w:t>respirator filters,</w:t>
      </w:r>
      <w:r>
        <w:rPr>
          <w:spacing w:val="-9"/>
          <w:sz w:val="22"/>
        </w:rPr>
        <w:t> </w:t>
      </w:r>
      <w:r>
        <w:rPr>
          <w:sz w:val="22"/>
        </w:rPr>
        <w:t>and</w:t>
      </w:r>
    </w:p>
    <w:p>
      <w:pPr>
        <w:pStyle w:val="ListParagraph"/>
        <w:numPr>
          <w:ilvl w:val="0"/>
          <w:numId w:val="4"/>
        </w:numPr>
        <w:tabs>
          <w:tab w:pos="476" w:val="left" w:leader="none"/>
          <w:tab w:pos="477" w:val="left" w:leader="none"/>
        </w:tabs>
        <w:spacing w:line="269" w:lineRule="exact" w:before="0" w:after="0"/>
        <w:ind w:left="476" w:right="0" w:hanging="358"/>
        <w:jc w:val="left"/>
        <w:rPr>
          <w:sz w:val="22"/>
        </w:rPr>
      </w:pPr>
      <w:r>
        <w:rPr>
          <w:sz w:val="22"/>
        </w:rPr>
        <w:t>safety harnesses, lines and rescue retrieval</w:t>
      </w:r>
      <w:r>
        <w:rPr>
          <w:spacing w:val="-22"/>
          <w:sz w:val="22"/>
        </w:rPr>
        <w:t> </w:t>
      </w:r>
      <w:r>
        <w:rPr>
          <w:sz w:val="22"/>
        </w:rPr>
        <w:t>equipment.</w:t>
      </w:r>
    </w:p>
    <w:p>
      <w:pPr>
        <w:pStyle w:val="BodyText"/>
        <w:spacing w:before="115"/>
        <w:ind w:left="118" w:right="485"/>
        <w:jc w:val="both"/>
      </w:pPr>
      <w:r>
        <w:rPr/>
        <w:t>You can use the same methods as in the initial hazard identification step to check control measures. You must consult your workers involved in the confined spaces work and their health and safety representative (HSR) and consider the following questions:</w:t>
      </w:r>
    </w:p>
    <w:p>
      <w:pPr>
        <w:pStyle w:val="ListParagraph"/>
        <w:numPr>
          <w:ilvl w:val="0"/>
          <w:numId w:val="4"/>
        </w:numPr>
        <w:tabs>
          <w:tab w:pos="475" w:val="left" w:leader="none"/>
          <w:tab w:pos="477" w:val="left" w:leader="none"/>
        </w:tabs>
        <w:spacing w:line="269" w:lineRule="exact" w:before="120" w:after="0"/>
        <w:ind w:left="476" w:right="0" w:hanging="358"/>
        <w:jc w:val="left"/>
        <w:rPr>
          <w:sz w:val="22"/>
        </w:rPr>
      </w:pPr>
      <w:r>
        <w:rPr>
          <w:sz w:val="22"/>
        </w:rPr>
        <w:t>Are the control measures working effectively in both their design and</w:t>
      </w:r>
      <w:r>
        <w:rPr>
          <w:spacing w:val="-32"/>
          <w:sz w:val="22"/>
        </w:rPr>
        <w:t> </w:t>
      </w:r>
      <w:r>
        <w:rPr>
          <w:sz w:val="22"/>
        </w:rPr>
        <w:t>operation?</w:t>
      </w:r>
    </w:p>
    <w:p>
      <w:pPr>
        <w:pStyle w:val="ListParagraph"/>
        <w:numPr>
          <w:ilvl w:val="0"/>
          <w:numId w:val="4"/>
        </w:numPr>
        <w:tabs>
          <w:tab w:pos="475" w:val="left" w:leader="none"/>
          <w:tab w:pos="476" w:val="left" w:leader="none"/>
        </w:tabs>
        <w:spacing w:line="268" w:lineRule="exact" w:before="0" w:after="0"/>
        <w:ind w:left="475" w:right="0" w:hanging="357"/>
        <w:jc w:val="left"/>
        <w:rPr>
          <w:sz w:val="22"/>
        </w:rPr>
      </w:pPr>
      <w:r>
        <w:rPr>
          <w:sz w:val="22"/>
        </w:rPr>
        <w:t>How effective is the risk assessment process? Are all hazards being</w:t>
      </w:r>
      <w:r>
        <w:rPr>
          <w:spacing w:val="-34"/>
          <w:sz w:val="22"/>
        </w:rPr>
        <w:t> </w:t>
      </w:r>
      <w:r>
        <w:rPr>
          <w:sz w:val="22"/>
        </w:rPr>
        <w:t>identified?</w:t>
      </w:r>
    </w:p>
    <w:p>
      <w:pPr>
        <w:pStyle w:val="ListParagraph"/>
        <w:numPr>
          <w:ilvl w:val="0"/>
          <w:numId w:val="4"/>
        </w:numPr>
        <w:tabs>
          <w:tab w:pos="475" w:val="left" w:leader="none"/>
          <w:tab w:pos="476" w:val="left" w:leader="none"/>
        </w:tabs>
        <w:spacing w:line="252" w:lineRule="exact" w:before="18" w:after="0"/>
        <w:ind w:left="475" w:right="353" w:hanging="357"/>
        <w:jc w:val="left"/>
        <w:rPr>
          <w:sz w:val="22"/>
        </w:rPr>
      </w:pPr>
      <w:r>
        <w:rPr>
          <w:sz w:val="22"/>
        </w:rPr>
        <w:t>Are workers actively involved in the risk management process? Are they openly raising health and safety concerns and reporting problems</w:t>
      </w:r>
      <w:r>
        <w:rPr>
          <w:spacing w:val="-27"/>
          <w:sz w:val="22"/>
        </w:rPr>
        <w:t> </w:t>
      </w:r>
      <w:r>
        <w:rPr>
          <w:sz w:val="22"/>
        </w:rPr>
        <w:t>promptly?</w:t>
      </w:r>
    </w:p>
    <w:p>
      <w:pPr>
        <w:pStyle w:val="ListParagraph"/>
        <w:numPr>
          <w:ilvl w:val="0"/>
          <w:numId w:val="4"/>
        </w:numPr>
        <w:tabs>
          <w:tab w:pos="475" w:val="left" w:leader="none"/>
          <w:tab w:pos="476" w:val="left" w:leader="none"/>
        </w:tabs>
        <w:spacing w:line="266" w:lineRule="exact" w:before="0" w:after="0"/>
        <w:ind w:left="475" w:right="0" w:hanging="358"/>
        <w:jc w:val="left"/>
        <w:rPr>
          <w:sz w:val="22"/>
        </w:rPr>
      </w:pPr>
      <w:r>
        <w:rPr>
          <w:sz w:val="22"/>
        </w:rPr>
        <w:t>Have new work methods or new equipment made the job</w:t>
      </w:r>
      <w:r>
        <w:rPr>
          <w:spacing w:val="-23"/>
          <w:sz w:val="22"/>
        </w:rPr>
        <w:t> </w:t>
      </w:r>
      <w:r>
        <w:rPr>
          <w:sz w:val="22"/>
        </w:rPr>
        <w:t>safer?</w:t>
      </w:r>
    </w:p>
    <w:p>
      <w:pPr>
        <w:pStyle w:val="ListParagraph"/>
        <w:numPr>
          <w:ilvl w:val="0"/>
          <w:numId w:val="4"/>
        </w:numPr>
        <w:tabs>
          <w:tab w:pos="475" w:val="left" w:leader="none"/>
          <w:tab w:pos="476" w:val="left" w:leader="none"/>
        </w:tabs>
        <w:spacing w:line="268" w:lineRule="exact" w:before="0" w:after="0"/>
        <w:ind w:left="475" w:right="0" w:hanging="358"/>
        <w:jc w:val="left"/>
        <w:rPr>
          <w:sz w:val="22"/>
        </w:rPr>
      </w:pPr>
      <w:r>
        <w:rPr>
          <w:sz w:val="22"/>
        </w:rPr>
        <w:t>Are safety procedures being</w:t>
      </w:r>
      <w:r>
        <w:rPr>
          <w:spacing w:val="-22"/>
          <w:sz w:val="22"/>
        </w:rPr>
        <w:t> </w:t>
      </w:r>
      <w:r>
        <w:rPr>
          <w:sz w:val="22"/>
        </w:rPr>
        <w:t>followed?</w:t>
      </w:r>
    </w:p>
    <w:p>
      <w:pPr>
        <w:pStyle w:val="ListParagraph"/>
        <w:numPr>
          <w:ilvl w:val="0"/>
          <w:numId w:val="4"/>
        </w:numPr>
        <w:tabs>
          <w:tab w:pos="475" w:val="left" w:leader="none"/>
          <w:tab w:pos="476" w:val="left" w:leader="none"/>
        </w:tabs>
        <w:spacing w:line="268" w:lineRule="exact" w:before="0" w:after="0"/>
        <w:ind w:left="475" w:right="0" w:hanging="358"/>
        <w:jc w:val="left"/>
        <w:rPr>
          <w:sz w:val="22"/>
        </w:rPr>
      </w:pPr>
      <w:r>
        <w:rPr>
          <w:sz w:val="22"/>
        </w:rPr>
        <w:t>Have instruction and training provided to workers been</w:t>
      </w:r>
      <w:r>
        <w:rPr>
          <w:spacing w:val="-29"/>
          <w:sz w:val="22"/>
        </w:rPr>
        <w:t> </w:t>
      </w:r>
      <w:r>
        <w:rPr>
          <w:sz w:val="22"/>
        </w:rPr>
        <w:t>successful?</w:t>
      </w:r>
    </w:p>
    <w:p>
      <w:pPr>
        <w:pStyle w:val="ListParagraph"/>
        <w:numPr>
          <w:ilvl w:val="0"/>
          <w:numId w:val="4"/>
        </w:numPr>
        <w:tabs>
          <w:tab w:pos="475" w:val="left" w:leader="none"/>
          <w:tab w:pos="476" w:val="left" w:leader="none"/>
        </w:tabs>
        <w:spacing w:line="252" w:lineRule="exact" w:before="19" w:after="0"/>
        <w:ind w:left="475" w:right="647" w:hanging="358"/>
        <w:jc w:val="left"/>
        <w:rPr>
          <w:sz w:val="22"/>
        </w:rPr>
      </w:pPr>
      <w:r>
        <w:rPr>
          <w:sz w:val="22"/>
        </w:rPr>
        <w:t>If new legislation or new information becomes available, does it indicate that current controls may no longer be the most</w:t>
      </w:r>
      <w:r>
        <w:rPr>
          <w:spacing w:val="-18"/>
          <w:sz w:val="22"/>
        </w:rPr>
        <w:t> </w:t>
      </w:r>
      <w:r>
        <w:rPr>
          <w:sz w:val="22"/>
        </w:rPr>
        <w:t>effective?</w:t>
      </w:r>
    </w:p>
    <w:p>
      <w:pPr>
        <w:pStyle w:val="ListParagraph"/>
        <w:numPr>
          <w:ilvl w:val="0"/>
          <w:numId w:val="4"/>
        </w:numPr>
        <w:tabs>
          <w:tab w:pos="475" w:val="left" w:leader="none"/>
          <w:tab w:pos="476" w:val="left" w:leader="none"/>
        </w:tabs>
        <w:spacing w:line="252" w:lineRule="exact" w:before="16" w:after="0"/>
        <w:ind w:left="475" w:right="642" w:hanging="358"/>
        <w:jc w:val="left"/>
        <w:rPr>
          <w:sz w:val="22"/>
        </w:rPr>
      </w:pPr>
      <w:r>
        <w:rPr>
          <w:sz w:val="22"/>
        </w:rPr>
        <w:t>Is any change planned to any plant or structure that may create a confined space or change the nature of an existing confined</w:t>
      </w:r>
      <w:r>
        <w:rPr>
          <w:spacing w:val="-16"/>
          <w:sz w:val="22"/>
        </w:rPr>
        <w:t> </w:t>
      </w:r>
      <w:r>
        <w:rPr>
          <w:sz w:val="22"/>
        </w:rPr>
        <w:t>space?</w:t>
      </w:r>
    </w:p>
    <w:p>
      <w:pPr>
        <w:pStyle w:val="ListParagraph"/>
        <w:numPr>
          <w:ilvl w:val="0"/>
          <w:numId w:val="4"/>
        </w:numPr>
        <w:tabs>
          <w:tab w:pos="474" w:val="left" w:leader="none"/>
          <w:tab w:pos="475" w:val="left" w:leader="none"/>
        </w:tabs>
        <w:spacing w:line="267" w:lineRule="exact" w:before="0" w:after="0"/>
        <w:ind w:left="474" w:right="0" w:hanging="357"/>
        <w:jc w:val="left"/>
        <w:rPr>
          <w:sz w:val="22"/>
        </w:rPr>
      </w:pPr>
      <w:r>
        <w:rPr>
          <w:sz w:val="22"/>
        </w:rPr>
        <w:t>Has an incident occurred as a result of work carried out in a confined</w:t>
      </w:r>
      <w:r>
        <w:rPr>
          <w:spacing w:val="-33"/>
          <w:sz w:val="22"/>
        </w:rPr>
        <w:t> </w:t>
      </w:r>
      <w:r>
        <w:rPr>
          <w:sz w:val="22"/>
        </w:rPr>
        <w:t>space?</w:t>
      </w:r>
    </w:p>
    <w:p>
      <w:pPr>
        <w:pStyle w:val="BodyText"/>
        <w:spacing w:before="117"/>
        <w:ind w:left="117" w:right="255"/>
      </w:pPr>
      <w:r>
        <w:rPr/>
        <w:t>If problems are found, go back through the risk management steps, review your information and make further decisions about risk control.</w:t>
      </w:r>
    </w:p>
    <w:p>
      <w:pPr>
        <w:spacing w:after="0"/>
        <w:sectPr>
          <w:pgSz w:w="11910" w:h="16840"/>
          <w:pgMar w:header="0" w:footer="877" w:top="1340" w:bottom="1060" w:left="1320" w:right="1320"/>
        </w:sectPr>
      </w:pPr>
    </w:p>
    <w:p>
      <w:pPr>
        <w:pStyle w:val="Heading1"/>
        <w:numPr>
          <w:ilvl w:val="0"/>
          <w:numId w:val="2"/>
        </w:numPr>
        <w:tabs>
          <w:tab w:pos="1071" w:val="left" w:leader="none"/>
          <w:tab w:pos="1073" w:val="left" w:leader="none"/>
        </w:tabs>
        <w:spacing w:line="240" w:lineRule="auto" w:before="58" w:after="0"/>
        <w:ind w:left="1072" w:right="0" w:hanging="852"/>
        <w:jc w:val="left"/>
      </w:pPr>
      <w:bookmarkStart w:name="5. Emergency procedures" w:id="113"/>
      <w:bookmarkEnd w:id="113"/>
      <w:r>
        <w:rPr/>
      </w:r>
      <w:bookmarkStart w:name="_bookmark25" w:id="114"/>
      <w:bookmarkEnd w:id="114"/>
      <w:r>
        <w:rPr/>
      </w:r>
      <w:bookmarkStart w:name="_bookmark25" w:id="115"/>
      <w:bookmarkEnd w:id="115"/>
      <w:r>
        <w:rPr>
          <w:color w:val="404040"/>
        </w:rPr>
        <w:t>Eme</w:t>
      </w:r>
      <w:r>
        <w:rPr>
          <w:color w:val="404040"/>
        </w:rPr>
        <w:t>rgency</w:t>
      </w:r>
      <w:r>
        <w:rPr>
          <w:color w:val="404040"/>
          <w:spacing w:val="-7"/>
        </w:rPr>
        <w:t> </w:t>
      </w:r>
      <w:r>
        <w:rPr>
          <w:color w:val="404040"/>
        </w:rPr>
        <w:t>procedures</w:t>
      </w:r>
    </w:p>
    <w:p>
      <w:pPr>
        <w:pStyle w:val="BodyText"/>
        <w:spacing w:before="6"/>
        <w:rPr>
          <w:sz w:val="17"/>
        </w:rPr>
      </w:pPr>
      <w:r>
        <w:rPr/>
        <w:pict>
          <v:shape style="position:absolute;margin-left:66.480003pt;margin-top:12.218415pt;width:462.4pt;height:51.6pt;mso-position-horizontal-relative:page;mso-position-vertical-relative:paragraph;z-index:1816;mso-wrap-distance-left:0;mso-wrap-distance-right:0" type="#_x0000_t202" filled="false" stroked="true" strokeweight=".239pt" strokecolor="#a6a6a6">
            <v:textbox inset="0,0,0,0">
              <w:txbxContent>
                <w:p>
                  <w:pPr>
                    <w:spacing w:before="197"/>
                    <w:ind w:left="108" w:right="0" w:firstLine="0"/>
                    <w:jc w:val="left"/>
                    <w:rPr>
                      <w:b/>
                      <w:sz w:val="22"/>
                    </w:rPr>
                  </w:pPr>
                  <w:r>
                    <w:rPr>
                      <w:b/>
                      <w:color w:val="135B85"/>
                      <w:sz w:val="22"/>
                    </w:rPr>
                    <w:t>WHS Regulation 74</w:t>
                  </w:r>
                </w:p>
                <w:p>
                  <w:pPr>
                    <w:pStyle w:val="BodyText"/>
                    <w:spacing w:before="124"/>
                    <w:ind w:left="108"/>
                  </w:pPr>
                  <w:r>
                    <w:rPr/>
                    <w:t>Confined spaces—Emergency procedures</w:t>
                  </w:r>
                </w:p>
              </w:txbxContent>
            </v:textbox>
            <v:stroke dashstyle="solid"/>
            <w10:wrap type="topAndBottom"/>
          </v:shape>
        </w:pict>
      </w:r>
    </w:p>
    <w:p>
      <w:pPr>
        <w:pStyle w:val="BodyText"/>
        <w:spacing w:before="88"/>
        <w:ind w:left="220" w:right="254" w:hanging="1"/>
      </w:pPr>
      <w:r>
        <w:rPr/>
        <w:t>A person conducting a business or undertaking (PCBU) must establish first aid and rescue procedures to be followed in an emergency and ensure that workers practise those procedures to ensure that they are efficient and effective. First aid and rescue procedures must be initiated from outside the confined space as soon as practicable in an emergency.</w:t>
      </w:r>
    </w:p>
    <w:p>
      <w:pPr>
        <w:pStyle w:val="BodyText"/>
        <w:spacing w:before="119"/>
        <w:ind w:left="220" w:right="388"/>
      </w:pPr>
      <w:r>
        <w:rPr/>
        <w:t>As a PCBU, you must also ensure that openings for entry and exit are of a sufficient size to allow emergency access, openings are not obstructed, and any plant, equipment and personal protective equipment (PPE) provided for first aid or emergency rescue are maintained in good working order.</w:t>
      </w:r>
    </w:p>
    <w:p>
      <w:pPr>
        <w:pStyle w:val="BodyText"/>
        <w:spacing w:before="119"/>
        <w:ind w:left="220" w:right="364"/>
      </w:pPr>
      <w:r>
        <w:rPr/>
        <w:t>When establishing emergency procedures, the following factors must be taken into account to manage risks associated with confined spaces:</w:t>
      </w:r>
    </w:p>
    <w:p>
      <w:pPr>
        <w:pStyle w:val="ListParagraph"/>
        <w:numPr>
          <w:ilvl w:val="0"/>
          <w:numId w:val="27"/>
        </w:numPr>
        <w:tabs>
          <w:tab w:pos="577" w:val="left" w:leader="none"/>
          <w:tab w:pos="578" w:val="left" w:leader="none"/>
        </w:tabs>
        <w:spacing w:line="269" w:lineRule="exact" w:before="121" w:after="0"/>
        <w:ind w:left="577" w:right="0" w:hanging="357"/>
        <w:jc w:val="left"/>
        <w:rPr>
          <w:sz w:val="22"/>
        </w:rPr>
      </w:pPr>
      <w:r>
        <w:rPr>
          <w:sz w:val="22"/>
        </w:rPr>
        <w:t>whether the work can be carried out without the need to enter the confined</w:t>
      </w:r>
      <w:r>
        <w:rPr>
          <w:spacing w:val="-28"/>
          <w:sz w:val="22"/>
        </w:rPr>
        <w:t> </w:t>
      </w:r>
      <w:r>
        <w:rPr>
          <w:sz w:val="22"/>
        </w:rPr>
        <w:t>space</w:t>
      </w:r>
    </w:p>
    <w:p>
      <w:pPr>
        <w:pStyle w:val="ListParagraph"/>
        <w:numPr>
          <w:ilvl w:val="0"/>
          <w:numId w:val="27"/>
        </w:numPr>
        <w:tabs>
          <w:tab w:pos="577" w:val="left" w:leader="none"/>
          <w:tab w:pos="578" w:val="left" w:leader="none"/>
        </w:tabs>
        <w:spacing w:line="269" w:lineRule="exact" w:before="0" w:after="0"/>
        <w:ind w:left="577" w:right="0" w:hanging="357"/>
        <w:jc w:val="left"/>
        <w:rPr>
          <w:sz w:val="22"/>
        </w:rPr>
      </w:pPr>
      <w:r>
        <w:rPr>
          <w:sz w:val="22"/>
        </w:rPr>
        <w:t>the nature of the confined</w:t>
      </w:r>
      <w:r>
        <w:rPr>
          <w:spacing w:val="-8"/>
          <w:sz w:val="22"/>
        </w:rPr>
        <w:t> </w:t>
      </w:r>
      <w:r>
        <w:rPr>
          <w:sz w:val="22"/>
        </w:rPr>
        <w:t>space</w:t>
      </w:r>
    </w:p>
    <w:p>
      <w:pPr>
        <w:pStyle w:val="ListParagraph"/>
        <w:numPr>
          <w:ilvl w:val="0"/>
          <w:numId w:val="27"/>
        </w:numPr>
        <w:tabs>
          <w:tab w:pos="577" w:val="left" w:leader="none"/>
          <w:tab w:pos="578" w:val="left" w:leader="none"/>
        </w:tabs>
        <w:spacing w:line="252" w:lineRule="exact" w:before="19" w:after="0"/>
        <w:ind w:left="577" w:right="226" w:hanging="358"/>
        <w:jc w:val="left"/>
        <w:rPr>
          <w:sz w:val="22"/>
        </w:rPr>
      </w:pPr>
      <w:r>
        <w:rPr>
          <w:sz w:val="22"/>
        </w:rPr>
        <w:t>any changes in hazards associated with the concentration of oxygen or the concentration of airborne contaminants in the confined</w:t>
      </w:r>
      <w:r>
        <w:rPr>
          <w:spacing w:val="-17"/>
          <w:sz w:val="22"/>
        </w:rPr>
        <w:t> </w:t>
      </w:r>
      <w:r>
        <w:rPr>
          <w:sz w:val="22"/>
        </w:rPr>
        <w:t>space</w:t>
      </w:r>
    </w:p>
    <w:p>
      <w:pPr>
        <w:pStyle w:val="ListParagraph"/>
        <w:numPr>
          <w:ilvl w:val="0"/>
          <w:numId w:val="27"/>
        </w:numPr>
        <w:tabs>
          <w:tab w:pos="576" w:val="left" w:leader="none"/>
          <w:tab w:pos="578" w:val="left" w:leader="none"/>
        </w:tabs>
        <w:spacing w:line="252" w:lineRule="exact" w:before="16" w:after="0"/>
        <w:ind w:left="577" w:right="252" w:hanging="358"/>
        <w:jc w:val="left"/>
        <w:rPr>
          <w:sz w:val="22"/>
        </w:rPr>
      </w:pPr>
      <w:r>
        <w:rPr>
          <w:sz w:val="22"/>
        </w:rPr>
        <w:t>the work to be carried out in the confined space, the range of methods by which the work can be carried out and the proposed method of working,</w:t>
      </w:r>
      <w:r>
        <w:rPr>
          <w:spacing w:val="-21"/>
          <w:sz w:val="22"/>
        </w:rPr>
        <w:t> </w:t>
      </w:r>
      <w:r>
        <w:rPr>
          <w:sz w:val="22"/>
        </w:rPr>
        <w:t>and</w:t>
      </w:r>
    </w:p>
    <w:p>
      <w:pPr>
        <w:pStyle w:val="ListParagraph"/>
        <w:numPr>
          <w:ilvl w:val="0"/>
          <w:numId w:val="27"/>
        </w:numPr>
        <w:tabs>
          <w:tab w:pos="576" w:val="left" w:leader="none"/>
          <w:tab w:pos="577" w:val="left" w:leader="none"/>
        </w:tabs>
        <w:spacing w:line="345" w:lineRule="auto" w:before="0" w:after="0"/>
        <w:ind w:left="219" w:right="3021" w:firstLine="0"/>
        <w:jc w:val="left"/>
        <w:rPr>
          <w:sz w:val="22"/>
        </w:rPr>
      </w:pPr>
      <w:r>
        <w:rPr>
          <w:sz w:val="22"/>
        </w:rPr>
        <w:t>the type of emergency and rescue procedures required.  You should also take into account the considerations in Table</w:t>
      </w:r>
      <w:r>
        <w:rPr>
          <w:spacing w:val="-29"/>
          <w:sz w:val="22"/>
        </w:rPr>
        <w:t> </w:t>
      </w:r>
      <w:r>
        <w:rPr>
          <w:sz w:val="22"/>
        </w:rPr>
        <w:t>3.</w:t>
      </w:r>
    </w:p>
    <w:p>
      <w:pPr>
        <w:spacing w:before="93"/>
        <w:ind w:left="220" w:right="0" w:firstLine="0"/>
        <w:jc w:val="left"/>
        <w:rPr>
          <w:sz w:val="18"/>
        </w:rPr>
      </w:pPr>
      <w:r>
        <w:rPr>
          <w:b/>
          <w:color w:val="404040"/>
          <w:sz w:val="18"/>
        </w:rPr>
        <w:t>Table 3 </w:t>
      </w:r>
      <w:r>
        <w:rPr>
          <w:color w:val="404040"/>
          <w:sz w:val="18"/>
        </w:rPr>
        <w:t>Considerations when establishing emergency procedures for confined spaces</w:t>
      </w:r>
    </w:p>
    <w:p>
      <w:pPr>
        <w:pStyle w:val="BodyText"/>
        <w:spacing w:before="8"/>
        <w:rPr>
          <w:sz w:val="17"/>
        </w:rPr>
      </w:pPr>
    </w:p>
    <w:tbl>
      <w:tblPr>
        <w:tblW w:w="0" w:type="auto"/>
        <w:jc w:val="left"/>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789"/>
        <w:gridCol w:w="6233"/>
      </w:tblGrid>
      <w:tr>
        <w:trPr>
          <w:trHeight w:val="514" w:hRule="exact"/>
        </w:trPr>
        <w:tc>
          <w:tcPr>
            <w:tcW w:w="2789" w:type="dxa"/>
          </w:tcPr>
          <w:p>
            <w:pPr>
              <w:pStyle w:val="TableParagraph"/>
              <w:spacing w:before="76"/>
              <w:ind w:left="105"/>
              <w:rPr>
                <w:b/>
                <w:sz w:val="20"/>
              </w:rPr>
            </w:pPr>
            <w:r>
              <w:rPr>
                <w:b/>
                <w:sz w:val="20"/>
              </w:rPr>
              <w:t>Relevant consideration</w:t>
            </w:r>
          </w:p>
        </w:tc>
        <w:tc>
          <w:tcPr>
            <w:tcW w:w="6233" w:type="dxa"/>
          </w:tcPr>
          <w:p>
            <w:pPr>
              <w:pStyle w:val="TableParagraph"/>
              <w:spacing w:before="76"/>
              <w:ind w:left="105"/>
              <w:rPr>
                <w:b/>
                <w:sz w:val="20"/>
              </w:rPr>
            </w:pPr>
            <w:r>
              <w:rPr>
                <w:b/>
                <w:sz w:val="20"/>
              </w:rPr>
              <w:t>Questions</w:t>
            </w:r>
          </w:p>
        </w:tc>
      </w:tr>
      <w:tr>
        <w:trPr>
          <w:trHeight w:val="874" w:hRule="exact"/>
        </w:trPr>
        <w:tc>
          <w:tcPr>
            <w:tcW w:w="2789" w:type="dxa"/>
          </w:tcPr>
          <w:p>
            <w:pPr>
              <w:pStyle w:val="TableParagraph"/>
              <w:spacing w:before="57"/>
              <w:ind w:left="105" w:right="336"/>
              <w:rPr>
                <w:b/>
                <w:sz w:val="20"/>
              </w:rPr>
            </w:pPr>
            <w:r>
              <w:rPr>
                <w:b/>
                <w:color w:val="135B85"/>
                <w:sz w:val="20"/>
              </w:rPr>
              <w:t>Location of the confined space</w:t>
            </w:r>
          </w:p>
        </w:tc>
        <w:tc>
          <w:tcPr>
            <w:tcW w:w="6233" w:type="dxa"/>
          </w:tcPr>
          <w:p>
            <w:pPr>
              <w:pStyle w:val="TableParagraph"/>
              <w:numPr>
                <w:ilvl w:val="0"/>
                <w:numId w:val="28"/>
              </w:numPr>
              <w:tabs>
                <w:tab w:pos="463" w:val="left" w:leader="none"/>
                <w:tab w:pos="464" w:val="left" w:leader="none"/>
              </w:tabs>
              <w:spacing w:line="242" w:lineRule="exact" w:before="0" w:after="0"/>
              <w:ind w:left="463" w:right="0" w:hanging="358"/>
              <w:jc w:val="left"/>
              <w:rPr>
                <w:rFonts w:ascii="Symbol"/>
                <w:sz w:val="20"/>
              </w:rPr>
            </w:pPr>
            <w:r>
              <w:rPr>
                <w:sz w:val="20"/>
              </w:rPr>
              <w:t>What is the geographic location of the</w:t>
            </w:r>
            <w:r>
              <w:rPr>
                <w:spacing w:val="-25"/>
                <w:sz w:val="20"/>
              </w:rPr>
              <w:t> </w:t>
            </w:r>
            <w:r>
              <w:rPr>
                <w:sz w:val="20"/>
              </w:rPr>
              <w:t>space?</w:t>
            </w:r>
          </w:p>
          <w:p>
            <w:pPr>
              <w:pStyle w:val="TableParagraph"/>
              <w:numPr>
                <w:ilvl w:val="0"/>
                <w:numId w:val="28"/>
              </w:numPr>
              <w:tabs>
                <w:tab w:pos="463" w:val="left" w:leader="none"/>
                <w:tab w:pos="464" w:val="left" w:leader="none"/>
              </w:tabs>
              <w:spacing w:line="244" w:lineRule="exact" w:before="0" w:after="0"/>
              <w:ind w:left="463" w:right="0" w:hanging="358"/>
              <w:jc w:val="left"/>
              <w:rPr>
                <w:rFonts w:ascii="Symbol"/>
                <w:sz w:val="20"/>
              </w:rPr>
            </w:pPr>
            <w:r>
              <w:rPr>
                <w:sz w:val="20"/>
              </w:rPr>
              <w:t>How accessible is it in an emergency?</w:t>
            </w:r>
            <w:r>
              <w:rPr>
                <w:spacing w:val="-21"/>
                <w:sz w:val="20"/>
              </w:rPr>
              <w:t> </w:t>
            </w:r>
            <w:r>
              <w:rPr>
                <w:sz w:val="20"/>
              </w:rPr>
              <w:t>and</w:t>
            </w:r>
          </w:p>
          <w:p>
            <w:pPr>
              <w:pStyle w:val="TableParagraph"/>
              <w:numPr>
                <w:ilvl w:val="0"/>
                <w:numId w:val="28"/>
              </w:numPr>
              <w:tabs>
                <w:tab w:pos="463" w:val="left" w:leader="none"/>
                <w:tab w:pos="464" w:val="left" w:leader="none"/>
              </w:tabs>
              <w:spacing w:line="240" w:lineRule="auto" w:before="1" w:after="0"/>
              <w:ind w:left="463" w:right="0" w:hanging="358"/>
              <w:jc w:val="left"/>
              <w:rPr>
                <w:rFonts w:ascii="Symbol"/>
                <w:sz w:val="22"/>
              </w:rPr>
            </w:pPr>
            <w:r>
              <w:rPr>
                <w:sz w:val="20"/>
              </w:rPr>
              <w:t>How far away is it from appropriate medical</w:t>
            </w:r>
            <w:r>
              <w:rPr>
                <w:spacing w:val="-27"/>
                <w:sz w:val="20"/>
              </w:rPr>
              <w:t> </w:t>
            </w:r>
            <w:r>
              <w:rPr>
                <w:sz w:val="20"/>
              </w:rPr>
              <w:t>facilities?</w:t>
            </w:r>
          </w:p>
        </w:tc>
      </w:tr>
      <w:tr>
        <w:trPr>
          <w:trHeight w:val="1694" w:hRule="exact"/>
        </w:trPr>
        <w:tc>
          <w:tcPr>
            <w:tcW w:w="2789" w:type="dxa"/>
          </w:tcPr>
          <w:p>
            <w:pPr>
              <w:pStyle w:val="TableParagraph"/>
              <w:spacing w:before="59"/>
              <w:ind w:left="105"/>
              <w:rPr>
                <w:b/>
                <w:sz w:val="20"/>
              </w:rPr>
            </w:pPr>
            <w:r>
              <w:rPr>
                <w:b/>
                <w:color w:val="135B85"/>
                <w:sz w:val="20"/>
              </w:rPr>
              <w:t>Communications</w:t>
            </w:r>
          </w:p>
        </w:tc>
        <w:tc>
          <w:tcPr>
            <w:tcW w:w="6233" w:type="dxa"/>
          </w:tcPr>
          <w:p>
            <w:pPr>
              <w:pStyle w:val="TableParagraph"/>
              <w:numPr>
                <w:ilvl w:val="0"/>
                <w:numId w:val="29"/>
              </w:numPr>
              <w:tabs>
                <w:tab w:pos="463" w:val="left" w:leader="none"/>
                <w:tab w:pos="464" w:val="left" w:leader="none"/>
              </w:tabs>
              <w:spacing w:line="240" w:lineRule="auto" w:before="0" w:after="0"/>
              <w:ind w:left="463" w:right="516" w:hanging="358"/>
              <w:jc w:val="left"/>
              <w:rPr>
                <w:rFonts w:ascii="Symbol"/>
                <w:sz w:val="20"/>
              </w:rPr>
            </w:pPr>
            <w:r>
              <w:rPr>
                <w:sz w:val="20"/>
              </w:rPr>
              <w:t>How can workers working inside the space communicate to people outside in an</w:t>
            </w:r>
            <w:r>
              <w:rPr>
                <w:spacing w:val="-19"/>
                <w:sz w:val="20"/>
              </w:rPr>
              <w:t> </w:t>
            </w:r>
            <w:r>
              <w:rPr>
                <w:sz w:val="20"/>
              </w:rPr>
              <w:t>emergency?</w:t>
            </w:r>
          </w:p>
          <w:p>
            <w:pPr>
              <w:pStyle w:val="TableParagraph"/>
              <w:numPr>
                <w:ilvl w:val="0"/>
                <w:numId w:val="29"/>
              </w:numPr>
              <w:tabs>
                <w:tab w:pos="463" w:val="left" w:leader="none"/>
                <w:tab w:pos="464" w:val="left" w:leader="none"/>
              </w:tabs>
              <w:spacing w:line="243" w:lineRule="exact" w:before="0" w:after="0"/>
              <w:ind w:left="463" w:right="0" w:hanging="358"/>
              <w:jc w:val="left"/>
              <w:rPr>
                <w:rFonts w:ascii="Symbol"/>
                <w:sz w:val="20"/>
              </w:rPr>
            </w:pPr>
            <w:r>
              <w:rPr>
                <w:sz w:val="20"/>
              </w:rPr>
              <w:t>Exactly how will the alarm be raised and by</w:t>
            </w:r>
            <w:r>
              <w:rPr>
                <w:spacing w:val="-18"/>
                <w:sz w:val="20"/>
              </w:rPr>
              <w:t> </w:t>
            </w:r>
            <w:r>
              <w:rPr>
                <w:sz w:val="20"/>
              </w:rPr>
              <w:t>whom?</w:t>
            </w:r>
          </w:p>
          <w:p>
            <w:pPr>
              <w:pStyle w:val="TableParagraph"/>
              <w:numPr>
                <w:ilvl w:val="0"/>
                <w:numId w:val="29"/>
              </w:numPr>
              <w:tabs>
                <w:tab w:pos="463" w:val="left" w:leader="none"/>
                <w:tab w:pos="464" w:val="left" w:leader="none"/>
              </w:tabs>
              <w:spacing w:line="230" w:lineRule="exact" w:before="37" w:after="0"/>
              <w:ind w:left="463" w:right="228" w:hanging="358"/>
              <w:jc w:val="left"/>
              <w:rPr>
                <w:rFonts w:ascii="Symbol"/>
                <w:sz w:val="22"/>
              </w:rPr>
            </w:pPr>
            <w:r>
              <w:rPr>
                <w:sz w:val="20"/>
              </w:rPr>
              <w:t>Has planning been done to ensure that rescue and</w:t>
            </w:r>
            <w:r>
              <w:rPr>
                <w:spacing w:val="-26"/>
                <w:sz w:val="20"/>
              </w:rPr>
              <w:t> </w:t>
            </w:r>
            <w:r>
              <w:rPr>
                <w:sz w:val="20"/>
              </w:rPr>
              <w:t>emergency personnel can access the workplace during night shift, weekends and holiday</w:t>
            </w:r>
            <w:r>
              <w:rPr>
                <w:spacing w:val="-14"/>
                <w:sz w:val="20"/>
              </w:rPr>
              <w:t> </w:t>
            </w:r>
            <w:r>
              <w:rPr>
                <w:sz w:val="20"/>
              </w:rPr>
              <w:t>periods?</w:t>
            </w:r>
          </w:p>
        </w:tc>
      </w:tr>
      <w:tr>
        <w:trPr>
          <w:trHeight w:val="2726" w:hRule="exact"/>
        </w:trPr>
        <w:tc>
          <w:tcPr>
            <w:tcW w:w="2789" w:type="dxa"/>
          </w:tcPr>
          <w:p>
            <w:pPr>
              <w:pStyle w:val="TableParagraph"/>
              <w:spacing w:before="57"/>
              <w:ind w:left="105" w:right="235"/>
              <w:rPr>
                <w:b/>
                <w:sz w:val="20"/>
              </w:rPr>
            </w:pPr>
            <w:r>
              <w:rPr>
                <w:b/>
                <w:color w:val="135B85"/>
                <w:sz w:val="20"/>
              </w:rPr>
              <w:t>Rescue and resuscitation equipment</w:t>
            </w:r>
          </w:p>
        </w:tc>
        <w:tc>
          <w:tcPr>
            <w:tcW w:w="6233" w:type="dxa"/>
          </w:tcPr>
          <w:p>
            <w:pPr>
              <w:pStyle w:val="TableParagraph"/>
              <w:numPr>
                <w:ilvl w:val="0"/>
                <w:numId w:val="30"/>
              </w:numPr>
              <w:tabs>
                <w:tab w:pos="463" w:val="left" w:leader="none"/>
                <w:tab w:pos="464" w:val="left" w:leader="none"/>
              </w:tabs>
              <w:spacing w:line="242" w:lineRule="exact" w:before="0" w:after="0"/>
              <w:ind w:left="463" w:right="0" w:hanging="358"/>
              <w:jc w:val="left"/>
              <w:rPr>
                <w:rFonts w:ascii="Symbol"/>
                <w:sz w:val="20"/>
              </w:rPr>
            </w:pPr>
            <w:r>
              <w:rPr>
                <w:sz w:val="20"/>
              </w:rPr>
              <w:t>What kinds of emergencies are</w:t>
            </w:r>
            <w:r>
              <w:rPr>
                <w:spacing w:val="-27"/>
                <w:sz w:val="20"/>
              </w:rPr>
              <w:t> </w:t>
            </w:r>
            <w:r>
              <w:rPr>
                <w:sz w:val="20"/>
              </w:rPr>
              <w:t>contemplated?</w:t>
            </w:r>
          </w:p>
          <w:p>
            <w:pPr>
              <w:pStyle w:val="TableParagraph"/>
              <w:numPr>
                <w:ilvl w:val="0"/>
                <w:numId w:val="30"/>
              </w:numPr>
              <w:tabs>
                <w:tab w:pos="463" w:val="left" w:leader="none"/>
                <w:tab w:pos="464" w:val="left" w:leader="none"/>
              </w:tabs>
              <w:spacing w:line="240" w:lineRule="auto" w:before="0" w:after="0"/>
              <w:ind w:left="463" w:right="1062" w:hanging="358"/>
              <w:jc w:val="left"/>
              <w:rPr>
                <w:rFonts w:ascii="Symbol"/>
                <w:sz w:val="20"/>
              </w:rPr>
            </w:pPr>
            <w:r>
              <w:rPr>
                <w:sz w:val="20"/>
              </w:rPr>
              <w:t>Have you identified and provided suitable rescue</w:t>
            </w:r>
            <w:r>
              <w:rPr>
                <w:spacing w:val="-22"/>
                <w:sz w:val="20"/>
              </w:rPr>
              <w:t> </w:t>
            </w:r>
            <w:r>
              <w:rPr>
                <w:sz w:val="20"/>
              </w:rPr>
              <w:t>and resuscitation equipment dependent on the potential emergencies? For example taking into</w:t>
            </w:r>
            <w:r>
              <w:rPr>
                <w:spacing w:val="-25"/>
                <w:sz w:val="20"/>
              </w:rPr>
              <w:t> </w:t>
            </w:r>
            <w:r>
              <w:rPr>
                <w:sz w:val="20"/>
              </w:rPr>
              <w:t>account:</w:t>
            </w:r>
          </w:p>
          <w:p>
            <w:pPr>
              <w:pStyle w:val="TableParagraph"/>
              <w:numPr>
                <w:ilvl w:val="1"/>
                <w:numId w:val="30"/>
              </w:numPr>
              <w:tabs>
                <w:tab w:pos="818" w:val="left" w:leader="none"/>
                <w:tab w:pos="819" w:val="left" w:leader="none"/>
              </w:tabs>
              <w:spacing w:line="240" w:lineRule="auto" w:before="119" w:after="0"/>
              <w:ind w:left="818" w:right="0" w:hanging="355"/>
              <w:jc w:val="left"/>
              <w:rPr>
                <w:sz w:val="20"/>
              </w:rPr>
            </w:pPr>
            <w:r>
              <w:rPr>
                <w:sz w:val="20"/>
              </w:rPr>
              <w:t>the nature of the work being carried out at the</w:t>
            </w:r>
            <w:r>
              <w:rPr>
                <w:spacing w:val="-27"/>
                <w:sz w:val="20"/>
              </w:rPr>
              <w:t> </w:t>
            </w:r>
            <w:r>
              <w:rPr>
                <w:sz w:val="20"/>
              </w:rPr>
              <w:t>workplace</w:t>
            </w:r>
          </w:p>
          <w:p>
            <w:pPr>
              <w:pStyle w:val="TableParagraph"/>
              <w:numPr>
                <w:ilvl w:val="1"/>
                <w:numId w:val="30"/>
              </w:numPr>
              <w:tabs>
                <w:tab w:pos="818" w:val="left" w:leader="none"/>
                <w:tab w:pos="819" w:val="left" w:leader="none"/>
              </w:tabs>
              <w:spacing w:line="240" w:lineRule="auto" w:before="0" w:after="0"/>
              <w:ind w:left="818" w:right="0" w:hanging="355"/>
              <w:jc w:val="left"/>
              <w:rPr>
                <w:sz w:val="20"/>
              </w:rPr>
            </w:pPr>
            <w:r>
              <w:rPr>
                <w:sz w:val="20"/>
              </w:rPr>
              <w:t>the size and location of the workplace,</w:t>
            </w:r>
            <w:r>
              <w:rPr>
                <w:spacing w:val="-19"/>
                <w:sz w:val="20"/>
              </w:rPr>
              <w:t> </w:t>
            </w:r>
            <w:r>
              <w:rPr>
                <w:sz w:val="20"/>
              </w:rPr>
              <w:t>and</w:t>
            </w:r>
          </w:p>
          <w:p>
            <w:pPr>
              <w:pStyle w:val="TableParagraph"/>
              <w:numPr>
                <w:ilvl w:val="1"/>
                <w:numId w:val="30"/>
              </w:numPr>
              <w:tabs>
                <w:tab w:pos="818" w:val="left" w:leader="none"/>
                <w:tab w:pos="819" w:val="left" w:leader="none"/>
              </w:tabs>
              <w:spacing w:line="240" w:lineRule="auto" w:before="0" w:after="0"/>
              <w:ind w:left="818" w:right="677" w:hanging="355"/>
              <w:jc w:val="left"/>
              <w:rPr>
                <w:sz w:val="20"/>
              </w:rPr>
            </w:pPr>
            <w:r>
              <w:rPr>
                <w:sz w:val="20"/>
              </w:rPr>
              <w:t>the number and composition of the workers and</w:t>
            </w:r>
            <w:r>
              <w:rPr>
                <w:spacing w:val="-28"/>
                <w:sz w:val="20"/>
              </w:rPr>
              <w:t> </w:t>
            </w:r>
            <w:r>
              <w:rPr>
                <w:sz w:val="20"/>
              </w:rPr>
              <w:t>other persons at the</w:t>
            </w:r>
            <w:r>
              <w:rPr>
                <w:spacing w:val="-15"/>
                <w:sz w:val="20"/>
              </w:rPr>
              <w:t> </w:t>
            </w:r>
            <w:r>
              <w:rPr>
                <w:sz w:val="20"/>
              </w:rPr>
              <w:t>workplace.</w:t>
            </w:r>
          </w:p>
          <w:p>
            <w:pPr>
              <w:pStyle w:val="TableParagraph"/>
              <w:numPr>
                <w:ilvl w:val="0"/>
                <w:numId w:val="30"/>
              </w:numPr>
              <w:tabs>
                <w:tab w:pos="463" w:val="left" w:leader="none"/>
                <w:tab w:pos="464" w:val="left" w:leader="none"/>
              </w:tabs>
              <w:spacing w:line="230" w:lineRule="exact" w:before="157" w:after="0"/>
              <w:ind w:left="463" w:right="253" w:hanging="358"/>
              <w:jc w:val="left"/>
              <w:rPr>
                <w:rFonts w:ascii="Symbol"/>
                <w:sz w:val="22"/>
              </w:rPr>
            </w:pPr>
            <w:r>
              <w:rPr>
                <w:sz w:val="20"/>
              </w:rPr>
              <w:t>Is the selected rescue equipment kept in close proximity to</w:t>
            </w:r>
            <w:r>
              <w:rPr>
                <w:spacing w:val="-32"/>
                <w:sz w:val="20"/>
              </w:rPr>
              <w:t> </w:t>
            </w:r>
            <w:r>
              <w:rPr>
                <w:sz w:val="20"/>
              </w:rPr>
              <w:t>the confined space so that it can be used</w:t>
            </w:r>
            <w:r>
              <w:rPr>
                <w:spacing w:val="-23"/>
                <w:sz w:val="20"/>
              </w:rPr>
              <w:t> </w:t>
            </w:r>
            <w:r>
              <w:rPr>
                <w:sz w:val="20"/>
              </w:rPr>
              <w:t>immediately?</w:t>
            </w:r>
          </w:p>
        </w:tc>
      </w:tr>
    </w:tbl>
    <w:p>
      <w:pPr>
        <w:spacing w:after="0" w:line="230" w:lineRule="exact"/>
        <w:jc w:val="left"/>
        <w:rPr>
          <w:rFonts w:ascii="Symbol"/>
          <w:sz w:val="22"/>
        </w:rPr>
        <w:sectPr>
          <w:pgSz w:w="11910" w:h="16840"/>
          <w:pgMar w:header="0" w:footer="877" w:top="1360" w:bottom="1060" w:left="1220" w:right="1220"/>
        </w:sectPr>
      </w:pPr>
    </w:p>
    <w:tbl>
      <w:tblPr>
        <w:tblW w:w="0" w:type="auto"/>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789"/>
        <w:gridCol w:w="6233"/>
      </w:tblGrid>
      <w:tr>
        <w:trPr>
          <w:trHeight w:val="514" w:hRule="exact"/>
        </w:trPr>
        <w:tc>
          <w:tcPr>
            <w:tcW w:w="2789" w:type="dxa"/>
          </w:tcPr>
          <w:p>
            <w:pPr>
              <w:pStyle w:val="TableParagraph"/>
              <w:spacing w:before="76"/>
              <w:ind w:left="105"/>
              <w:rPr>
                <w:b/>
                <w:sz w:val="20"/>
              </w:rPr>
            </w:pPr>
            <w:r>
              <w:rPr>
                <w:b/>
                <w:sz w:val="20"/>
              </w:rPr>
              <w:t>Relevant consideration</w:t>
            </w:r>
          </w:p>
        </w:tc>
        <w:tc>
          <w:tcPr>
            <w:tcW w:w="6233" w:type="dxa"/>
          </w:tcPr>
          <w:p>
            <w:pPr>
              <w:pStyle w:val="TableParagraph"/>
              <w:spacing w:before="76"/>
              <w:ind w:left="105"/>
              <w:rPr>
                <w:b/>
                <w:sz w:val="20"/>
              </w:rPr>
            </w:pPr>
            <w:r>
              <w:rPr>
                <w:b/>
                <w:sz w:val="20"/>
              </w:rPr>
              <w:t>Questions</w:t>
            </w:r>
          </w:p>
        </w:tc>
      </w:tr>
      <w:tr>
        <w:trPr>
          <w:trHeight w:val="1322" w:hRule="exact"/>
        </w:trPr>
        <w:tc>
          <w:tcPr>
            <w:tcW w:w="2789" w:type="dxa"/>
          </w:tcPr>
          <w:p>
            <w:pPr>
              <w:pStyle w:val="TableParagraph"/>
              <w:spacing w:before="57"/>
              <w:ind w:left="105"/>
              <w:rPr>
                <w:b/>
                <w:sz w:val="20"/>
              </w:rPr>
            </w:pPr>
            <w:r>
              <w:rPr>
                <w:b/>
                <w:color w:val="135B85"/>
                <w:sz w:val="20"/>
              </w:rPr>
              <w:t>Capabilities of rescuers</w:t>
            </w:r>
          </w:p>
        </w:tc>
        <w:tc>
          <w:tcPr>
            <w:tcW w:w="6233" w:type="dxa"/>
          </w:tcPr>
          <w:p>
            <w:pPr>
              <w:pStyle w:val="TableParagraph"/>
              <w:numPr>
                <w:ilvl w:val="0"/>
                <w:numId w:val="31"/>
              </w:numPr>
              <w:tabs>
                <w:tab w:pos="463" w:val="left" w:leader="none"/>
                <w:tab w:pos="464" w:val="left" w:leader="none"/>
              </w:tabs>
              <w:spacing w:line="240" w:lineRule="auto" w:before="0" w:after="0"/>
              <w:ind w:left="463" w:right="214" w:hanging="358"/>
              <w:jc w:val="left"/>
              <w:rPr>
                <w:rFonts w:ascii="Symbol"/>
                <w:sz w:val="20"/>
              </w:rPr>
            </w:pPr>
            <w:r>
              <w:rPr>
                <w:sz w:val="20"/>
              </w:rPr>
              <w:t>Are rescuers properly trained, sufficiently fit to carry out their task and capable of using any equipment provided for rescue (e.g. breathing apparatus, lifelines and firefighting</w:t>
            </w:r>
            <w:r>
              <w:rPr>
                <w:spacing w:val="-31"/>
                <w:sz w:val="20"/>
              </w:rPr>
              <w:t> </w:t>
            </w:r>
            <w:r>
              <w:rPr>
                <w:sz w:val="20"/>
              </w:rPr>
              <w:t>equipment)?</w:t>
            </w:r>
          </w:p>
          <w:p>
            <w:pPr>
              <w:pStyle w:val="TableParagraph"/>
              <w:numPr>
                <w:ilvl w:val="0"/>
                <w:numId w:val="31"/>
              </w:numPr>
              <w:tabs>
                <w:tab w:pos="463" w:val="left" w:leader="none"/>
                <w:tab w:pos="464" w:val="left" w:leader="none"/>
              </w:tabs>
              <w:spacing w:line="230" w:lineRule="exact" w:before="39" w:after="0"/>
              <w:ind w:left="463" w:right="1048" w:hanging="358"/>
              <w:jc w:val="left"/>
              <w:rPr>
                <w:rFonts w:ascii="Symbol"/>
                <w:sz w:val="22"/>
              </w:rPr>
            </w:pPr>
            <w:r>
              <w:rPr>
                <w:sz w:val="20"/>
              </w:rPr>
              <w:t>How will rescuers be protected during the emergency operation?</w:t>
            </w:r>
          </w:p>
        </w:tc>
      </w:tr>
      <w:tr>
        <w:trPr>
          <w:trHeight w:val="862" w:hRule="exact"/>
        </w:trPr>
        <w:tc>
          <w:tcPr>
            <w:tcW w:w="2789" w:type="dxa"/>
          </w:tcPr>
          <w:p>
            <w:pPr>
              <w:pStyle w:val="TableParagraph"/>
              <w:spacing w:before="57"/>
              <w:ind w:left="105"/>
              <w:rPr>
                <w:b/>
                <w:sz w:val="20"/>
              </w:rPr>
            </w:pPr>
            <w:r>
              <w:rPr>
                <w:b/>
                <w:color w:val="135B85"/>
                <w:sz w:val="20"/>
              </w:rPr>
              <w:t>First aid</w:t>
            </w:r>
          </w:p>
        </w:tc>
        <w:tc>
          <w:tcPr>
            <w:tcW w:w="6233" w:type="dxa"/>
          </w:tcPr>
          <w:p>
            <w:pPr>
              <w:pStyle w:val="TableParagraph"/>
              <w:numPr>
                <w:ilvl w:val="0"/>
                <w:numId w:val="32"/>
              </w:numPr>
              <w:tabs>
                <w:tab w:pos="463" w:val="left" w:leader="none"/>
                <w:tab w:pos="464" w:val="left" w:leader="none"/>
              </w:tabs>
              <w:spacing w:line="243" w:lineRule="exact" w:before="0" w:after="0"/>
              <w:ind w:left="463" w:right="0" w:hanging="358"/>
              <w:jc w:val="left"/>
              <w:rPr>
                <w:rFonts w:ascii="Symbol"/>
                <w:sz w:val="20"/>
              </w:rPr>
            </w:pPr>
            <w:r>
              <w:rPr>
                <w:sz w:val="20"/>
              </w:rPr>
              <w:t>Is appropriate first aid available for immediate</w:t>
            </w:r>
            <w:r>
              <w:rPr>
                <w:spacing w:val="-29"/>
                <w:sz w:val="20"/>
              </w:rPr>
              <w:t> </w:t>
            </w:r>
            <w:r>
              <w:rPr>
                <w:sz w:val="20"/>
              </w:rPr>
              <w:t>use?</w:t>
            </w:r>
          </w:p>
          <w:p>
            <w:pPr>
              <w:pStyle w:val="TableParagraph"/>
              <w:numPr>
                <w:ilvl w:val="0"/>
                <w:numId w:val="32"/>
              </w:numPr>
              <w:tabs>
                <w:tab w:pos="463" w:val="left" w:leader="none"/>
                <w:tab w:pos="464" w:val="left" w:leader="none"/>
              </w:tabs>
              <w:spacing w:line="230" w:lineRule="exact" w:before="36" w:after="0"/>
              <w:ind w:left="463" w:right="308" w:hanging="358"/>
              <w:jc w:val="left"/>
              <w:rPr>
                <w:rFonts w:ascii="Symbol"/>
                <w:sz w:val="22"/>
              </w:rPr>
            </w:pPr>
            <w:r>
              <w:rPr>
                <w:sz w:val="20"/>
              </w:rPr>
              <w:t>Are trained first aid personnel available to make proper use</w:t>
            </w:r>
            <w:r>
              <w:rPr>
                <w:spacing w:val="-31"/>
                <w:sz w:val="20"/>
              </w:rPr>
              <w:t> </w:t>
            </w:r>
            <w:r>
              <w:rPr>
                <w:sz w:val="20"/>
              </w:rPr>
              <w:t>of any necessary first aid</w:t>
            </w:r>
            <w:r>
              <w:rPr>
                <w:spacing w:val="-13"/>
                <w:sz w:val="20"/>
              </w:rPr>
              <w:t> </w:t>
            </w:r>
            <w:r>
              <w:rPr>
                <w:sz w:val="20"/>
              </w:rPr>
              <w:t>equipment?</w:t>
            </w:r>
          </w:p>
        </w:tc>
      </w:tr>
      <w:tr>
        <w:trPr>
          <w:trHeight w:val="2026" w:hRule="exact"/>
        </w:trPr>
        <w:tc>
          <w:tcPr>
            <w:tcW w:w="2789" w:type="dxa"/>
          </w:tcPr>
          <w:p>
            <w:pPr>
              <w:pStyle w:val="TableParagraph"/>
              <w:spacing w:before="57"/>
              <w:ind w:left="105" w:right="180"/>
              <w:rPr>
                <w:b/>
                <w:sz w:val="20"/>
              </w:rPr>
            </w:pPr>
            <w:r>
              <w:rPr>
                <w:b/>
                <w:color w:val="135B85"/>
                <w:sz w:val="20"/>
              </w:rPr>
              <w:t>Local emergency services—if they are to be relied on for rescue</w:t>
            </w:r>
          </w:p>
        </w:tc>
        <w:tc>
          <w:tcPr>
            <w:tcW w:w="6233" w:type="dxa"/>
          </w:tcPr>
          <w:p>
            <w:pPr>
              <w:pStyle w:val="TableParagraph"/>
              <w:numPr>
                <w:ilvl w:val="0"/>
                <w:numId w:val="33"/>
              </w:numPr>
              <w:tabs>
                <w:tab w:pos="463" w:val="left" w:leader="none"/>
                <w:tab w:pos="464" w:val="left" w:leader="none"/>
              </w:tabs>
              <w:spacing w:line="240" w:lineRule="auto" w:before="0" w:after="0"/>
              <w:ind w:left="463" w:right="541" w:hanging="358"/>
              <w:jc w:val="left"/>
              <w:rPr>
                <w:rFonts w:ascii="Symbol"/>
                <w:sz w:val="20"/>
              </w:rPr>
            </w:pPr>
            <w:r>
              <w:rPr>
                <w:sz w:val="20"/>
              </w:rPr>
              <w:t>How will the local emergency services (e.g. fire brigade)</w:t>
            </w:r>
            <w:r>
              <w:rPr>
                <w:spacing w:val="-28"/>
                <w:sz w:val="20"/>
              </w:rPr>
              <w:t> </w:t>
            </w:r>
            <w:r>
              <w:rPr>
                <w:sz w:val="20"/>
              </w:rPr>
              <w:t>be notified of an</w:t>
            </w:r>
            <w:r>
              <w:rPr>
                <w:spacing w:val="-14"/>
                <w:sz w:val="20"/>
              </w:rPr>
              <w:t> </w:t>
            </w:r>
            <w:r>
              <w:rPr>
                <w:sz w:val="20"/>
              </w:rPr>
              <w:t>incident?</w:t>
            </w:r>
          </w:p>
          <w:p>
            <w:pPr>
              <w:pStyle w:val="TableParagraph"/>
              <w:numPr>
                <w:ilvl w:val="0"/>
                <w:numId w:val="33"/>
              </w:numPr>
              <w:tabs>
                <w:tab w:pos="463" w:val="left" w:leader="none"/>
                <w:tab w:pos="464" w:val="left" w:leader="none"/>
              </w:tabs>
              <w:spacing w:line="240" w:lineRule="auto" w:before="1" w:after="0"/>
              <w:ind w:left="463" w:right="351" w:hanging="358"/>
              <w:jc w:val="left"/>
              <w:rPr>
                <w:rFonts w:ascii="Symbol"/>
                <w:sz w:val="20"/>
              </w:rPr>
            </w:pPr>
            <w:r>
              <w:rPr>
                <w:sz w:val="20"/>
              </w:rPr>
              <w:t>What information about the particular dangers in the</w:t>
            </w:r>
            <w:r>
              <w:rPr>
                <w:spacing w:val="-30"/>
                <w:sz w:val="20"/>
              </w:rPr>
              <w:t> </w:t>
            </w:r>
            <w:r>
              <w:rPr>
                <w:sz w:val="20"/>
              </w:rPr>
              <w:t>confined space will be given to them on their</w:t>
            </w:r>
            <w:r>
              <w:rPr>
                <w:spacing w:val="-20"/>
                <w:sz w:val="20"/>
              </w:rPr>
              <w:t> </w:t>
            </w:r>
            <w:r>
              <w:rPr>
                <w:sz w:val="20"/>
              </w:rPr>
              <w:t>arrival?</w:t>
            </w:r>
          </w:p>
          <w:p>
            <w:pPr>
              <w:pStyle w:val="TableParagraph"/>
              <w:numPr>
                <w:ilvl w:val="0"/>
                <w:numId w:val="33"/>
              </w:numPr>
              <w:tabs>
                <w:tab w:pos="463" w:val="left" w:leader="none"/>
                <w:tab w:pos="464" w:val="left" w:leader="none"/>
              </w:tabs>
              <w:spacing w:line="230" w:lineRule="exact" w:before="37" w:after="0"/>
              <w:ind w:left="463" w:right="138" w:hanging="358"/>
              <w:jc w:val="left"/>
              <w:rPr>
                <w:rFonts w:ascii="Symbol"/>
                <w:sz w:val="22"/>
              </w:rPr>
            </w:pPr>
            <w:r>
              <w:rPr>
                <w:sz w:val="20"/>
              </w:rPr>
              <w:t>Have prior arrangements been made with local emergency services to ensure they are able to respond in a reasonable time and have the specialist confined space retrieval</w:t>
            </w:r>
            <w:r>
              <w:rPr>
                <w:spacing w:val="-26"/>
                <w:sz w:val="20"/>
              </w:rPr>
              <w:t> </w:t>
            </w:r>
            <w:r>
              <w:rPr>
                <w:sz w:val="20"/>
              </w:rPr>
              <w:t>equipment readily</w:t>
            </w:r>
            <w:r>
              <w:rPr>
                <w:spacing w:val="-11"/>
                <w:sz w:val="20"/>
              </w:rPr>
              <w:t> </w:t>
            </w:r>
            <w:r>
              <w:rPr>
                <w:sz w:val="20"/>
              </w:rPr>
              <w:t>available?</w:t>
            </w:r>
          </w:p>
        </w:tc>
      </w:tr>
    </w:tbl>
    <w:p>
      <w:pPr>
        <w:pStyle w:val="BodyText"/>
        <w:spacing w:before="117"/>
        <w:ind w:left="100" w:right="436" w:hanging="1"/>
      </w:pPr>
      <w:r>
        <w:rPr/>
        <w:t>First aid and rescue procedures should be rehearsed with relevant workers to ensure that they are efficient and effective.</w:t>
      </w:r>
    </w:p>
    <w:p>
      <w:pPr>
        <w:pStyle w:val="BodyText"/>
        <w:spacing w:before="121"/>
        <w:ind w:left="100" w:right="447" w:hanging="1"/>
      </w:pPr>
      <w:r>
        <w:rPr/>
        <w:t>Rescue should be performed from outside the confined space, if possible. Workers performing a rescue must be adequately trained, and must be provided with air-supplied respiratory protective equipment if they enter a confined space in an emergency in which:</w:t>
      </w:r>
    </w:p>
    <w:p>
      <w:pPr>
        <w:pStyle w:val="ListParagraph"/>
        <w:numPr>
          <w:ilvl w:val="0"/>
          <w:numId w:val="4"/>
        </w:numPr>
        <w:tabs>
          <w:tab w:pos="458" w:val="left" w:leader="none"/>
          <w:tab w:pos="459" w:val="left" w:leader="none"/>
        </w:tabs>
        <w:spacing w:line="269" w:lineRule="exact" w:before="121" w:after="0"/>
        <w:ind w:left="458" w:right="0" w:hanging="358"/>
        <w:jc w:val="left"/>
        <w:rPr>
          <w:sz w:val="22"/>
        </w:rPr>
      </w:pPr>
      <w:r>
        <w:rPr>
          <w:sz w:val="22"/>
        </w:rPr>
        <w:t>the atmosphere in the confined space does not have a safe oxygen level,</w:t>
      </w:r>
      <w:r>
        <w:rPr>
          <w:spacing w:val="-32"/>
          <w:sz w:val="22"/>
        </w:rPr>
        <w:t> </w:t>
      </w:r>
      <w:r>
        <w:rPr>
          <w:sz w:val="22"/>
        </w:rPr>
        <w:t>or</w:t>
      </w:r>
    </w:p>
    <w:p>
      <w:pPr>
        <w:pStyle w:val="ListParagraph"/>
        <w:numPr>
          <w:ilvl w:val="0"/>
          <w:numId w:val="4"/>
        </w:numPr>
        <w:tabs>
          <w:tab w:pos="457" w:val="left" w:leader="none"/>
          <w:tab w:pos="458" w:val="left" w:leader="none"/>
        </w:tabs>
        <w:spacing w:line="269" w:lineRule="exact" w:before="0" w:after="0"/>
        <w:ind w:left="457" w:right="0" w:hanging="357"/>
        <w:jc w:val="left"/>
        <w:rPr>
          <w:sz w:val="22"/>
        </w:rPr>
      </w:pPr>
      <w:r>
        <w:rPr>
          <w:sz w:val="22"/>
        </w:rPr>
        <w:t>the atmosphere in the space has a harmful concentration of an airborne contaminant,</w:t>
      </w:r>
      <w:r>
        <w:rPr>
          <w:spacing w:val="-33"/>
          <w:sz w:val="22"/>
        </w:rPr>
        <w:t> </w:t>
      </w:r>
      <w:r>
        <w:rPr>
          <w:sz w:val="22"/>
        </w:rPr>
        <w:t>or</w:t>
      </w:r>
    </w:p>
    <w:p>
      <w:pPr>
        <w:pStyle w:val="ListParagraph"/>
        <w:numPr>
          <w:ilvl w:val="0"/>
          <w:numId w:val="4"/>
        </w:numPr>
        <w:tabs>
          <w:tab w:pos="457" w:val="left" w:leader="none"/>
          <w:tab w:pos="458" w:val="left" w:leader="none"/>
        </w:tabs>
        <w:spacing w:line="252" w:lineRule="exact" w:before="19" w:after="0"/>
        <w:ind w:left="457" w:right="716" w:hanging="357"/>
        <w:jc w:val="left"/>
        <w:rPr>
          <w:sz w:val="22"/>
        </w:rPr>
      </w:pPr>
      <w:r>
        <w:rPr>
          <w:sz w:val="22"/>
        </w:rPr>
        <w:t>there is a serious risk of the atmosphere in the space becoming affected in the </w:t>
      </w:r>
      <w:r>
        <w:rPr>
          <w:spacing w:val="-2"/>
          <w:sz w:val="22"/>
        </w:rPr>
        <w:t>way </w:t>
      </w:r>
      <w:r>
        <w:rPr>
          <w:sz w:val="22"/>
        </w:rPr>
        <w:t>referred to above while the worker is in the</w:t>
      </w:r>
      <w:r>
        <w:rPr>
          <w:spacing w:val="-24"/>
          <w:sz w:val="22"/>
        </w:rPr>
        <w:t> </w:t>
      </w:r>
      <w:r>
        <w:rPr>
          <w:sz w:val="22"/>
        </w:rPr>
        <w:t>space.</w:t>
      </w:r>
    </w:p>
    <w:p>
      <w:pPr>
        <w:pStyle w:val="BodyText"/>
        <w:spacing w:before="115"/>
        <w:ind w:left="100" w:right="557"/>
      </w:pPr>
      <w:r>
        <w:rPr/>
        <w:t>If a person inside a confined space has been overcome by lack of oxygen or by airborne contaminants, it should always be assumed that entry for rescue is unsafe unless air- supplied respiratory protective equipment is used.</w:t>
      </w:r>
    </w:p>
    <w:p>
      <w:pPr>
        <w:pStyle w:val="BodyText"/>
        <w:spacing w:before="119"/>
        <w:ind w:left="100" w:right="179" w:hanging="1"/>
      </w:pPr>
      <w:r>
        <w:rPr/>
        <w:t>Potential problems with the size of entrances and exits must be addressed when developing emergency and rescue procedures. Where openings are found to be inadequate, their size should be increased, or an alternative safe means of entry and exit should be provided.</w:t>
      </w:r>
    </w:p>
    <w:p>
      <w:pPr>
        <w:spacing w:after="0"/>
        <w:sectPr>
          <w:footerReference w:type="default" r:id="rId33"/>
          <w:pgSz w:w="11910" w:h="16840"/>
          <w:pgMar w:footer="877" w:header="0" w:top="1420" w:bottom="1060" w:left="1340" w:right="1320"/>
        </w:sectPr>
      </w:pPr>
    </w:p>
    <w:p>
      <w:pPr>
        <w:pStyle w:val="Heading1"/>
        <w:ind w:left="100"/>
      </w:pPr>
      <w:bookmarkStart w:name="Appendix A—Glossary" w:id="116"/>
      <w:bookmarkEnd w:id="116"/>
      <w:r>
        <w:rPr/>
      </w:r>
      <w:bookmarkStart w:name="_bookmark26" w:id="117"/>
      <w:bookmarkEnd w:id="117"/>
      <w:r>
        <w:rPr/>
      </w:r>
      <w:r>
        <w:rPr>
          <w:color w:val="404040"/>
        </w:rPr>
        <w:t>Appendix A—Glossary</w:t>
      </w:r>
    </w:p>
    <w:p>
      <w:pPr>
        <w:pStyle w:val="BodyText"/>
        <w:rPr>
          <w:sz w:val="21"/>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75"/>
        <w:gridCol w:w="6651"/>
      </w:tblGrid>
      <w:tr>
        <w:trPr>
          <w:trHeight w:val="571" w:hRule="exact"/>
        </w:trPr>
        <w:tc>
          <w:tcPr>
            <w:tcW w:w="2375" w:type="dxa"/>
            <w:tcBorders>
              <w:top w:val="single" w:sz="2" w:space="0" w:color="BEBEBE"/>
              <w:bottom w:val="single" w:sz="2" w:space="0" w:color="BEBEBE"/>
            </w:tcBorders>
          </w:tcPr>
          <w:p>
            <w:pPr>
              <w:pStyle w:val="TableParagraph"/>
              <w:spacing w:before="165"/>
              <w:ind w:left="108"/>
              <w:rPr>
                <w:b/>
                <w:sz w:val="20"/>
              </w:rPr>
            </w:pPr>
            <w:r>
              <w:rPr>
                <w:b/>
                <w:sz w:val="20"/>
              </w:rPr>
              <w:t>Term</w:t>
            </w:r>
          </w:p>
        </w:tc>
        <w:tc>
          <w:tcPr>
            <w:tcW w:w="6651" w:type="dxa"/>
            <w:tcBorders>
              <w:top w:val="single" w:sz="2" w:space="0" w:color="BEBEBE"/>
              <w:bottom w:val="single" w:sz="2" w:space="0" w:color="BEBEBE"/>
            </w:tcBorders>
          </w:tcPr>
          <w:p>
            <w:pPr>
              <w:pStyle w:val="TableParagraph"/>
              <w:spacing w:before="165"/>
              <w:ind w:left="192"/>
              <w:rPr>
                <w:b/>
                <w:sz w:val="20"/>
              </w:rPr>
            </w:pPr>
            <w:r>
              <w:rPr>
                <w:b/>
                <w:sz w:val="20"/>
              </w:rPr>
              <w:t>Description</w:t>
            </w:r>
          </w:p>
        </w:tc>
      </w:tr>
      <w:tr>
        <w:trPr>
          <w:trHeight w:val="802"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Airborne contaminant</w:t>
            </w:r>
          </w:p>
        </w:tc>
        <w:tc>
          <w:tcPr>
            <w:tcW w:w="6651" w:type="dxa"/>
            <w:tcBorders>
              <w:top w:val="single" w:sz="2" w:space="0" w:color="BEBEBE"/>
              <w:bottom w:val="single" w:sz="2" w:space="0" w:color="BEBEBE"/>
            </w:tcBorders>
          </w:tcPr>
          <w:p>
            <w:pPr>
              <w:pStyle w:val="TableParagraph"/>
              <w:spacing w:before="167"/>
              <w:ind w:left="192" w:right="135"/>
              <w:rPr>
                <w:sz w:val="20"/>
              </w:rPr>
            </w:pPr>
            <w:r>
              <w:rPr>
                <w:sz w:val="20"/>
              </w:rPr>
              <w:t>A chemical or substance in the form of a fume, mist, gas, vapour or dust, including micro-organisms.</w:t>
            </w:r>
          </w:p>
        </w:tc>
      </w:tr>
      <w:tr>
        <w:trPr>
          <w:trHeight w:val="802"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Competent person</w:t>
            </w:r>
          </w:p>
        </w:tc>
        <w:tc>
          <w:tcPr>
            <w:tcW w:w="6651" w:type="dxa"/>
            <w:tcBorders>
              <w:top w:val="single" w:sz="2" w:space="0" w:color="BEBEBE"/>
              <w:bottom w:val="single" w:sz="2" w:space="0" w:color="BEBEBE"/>
            </w:tcBorders>
          </w:tcPr>
          <w:p>
            <w:pPr>
              <w:pStyle w:val="TableParagraph"/>
              <w:spacing w:before="167"/>
              <w:ind w:left="192" w:right="135"/>
              <w:rPr>
                <w:sz w:val="20"/>
              </w:rPr>
            </w:pPr>
            <w:r>
              <w:rPr>
                <w:sz w:val="20"/>
              </w:rPr>
              <w:t>A person who has acquired through training, qualification or experience the knowledge and skills to carry out the task.</w:t>
            </w:r>
          </w:p>
        </w:tc>
      </w:tr>
      <w:tr>
        <w:trPr>
          <w:trHeight w:val="1260"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Duty holder</w:t>
            </w:r>
          </w:p>
        </w:tc>
        <w:tc>
          <w:tcPr>
            <w:tcW w:w="6651" w:type="dxa"/>
            <w:tcBorders>
              <w:top w:val="single" w:sz="2" w:space="0" w:color="BEBEBE"/>
              <w:bottom w:val="single" w:sz="2" w:space="0" w:color="BEBEBE"/>
            </w:tcBorders>
          </w:tcPr>
          <w:p>
            <w:pPr>
              <w:pStyle w:val="TableParagraph"/>
              <w:spacing w:before="165"/>
              <w:ind w:left="192" w:right="135"/>
              <w:rPr>
                <w:sz w:val="20"/>
              </w:rPr>
            </w:pPr>
            <w:r>
              <w:rPr>
                <w:sz w:val="20"/>
              </w:rPr>
              <w:t>Any person who owes a work health and safety duty under the WHS Act including a person conducting a business or undertaking (PCBU), a designer, manufacturer, importer, supplier, installer of products or plant used at work (upstream duty holder), officer or a worker.</w:t>
            </w:r>
          </w:p>
        </w:tc>
      </w:tr>
      <w:tr>
        <w:trPr>
          <w:trHeight w:val="1260"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Hazard</w:t>
            </w:r>
          </w:p>
        </w:tc>
        <w:tc>
          <w:tcPr>
            <w:tcW w:w="6651" w:type="dxa"/>
            <w:tcBorders>
              <w:top w:val="single" w:sz="2" w:space="0" w:color="BEBEBE"/>
              <w:bottom w:val="single" w:sz="2" w:space="0" w:color="BEBEBE"/>
            </w:tcBorders>
          </w:tcPr>
          <w:p>
            <w:pPr>
              <w:pStyle w:val="TableParagraph"/>
              <w:spacing w:before="167"/>
              <w:ind w:left="192" w:right="224"/>
              <w:rPr>
                <w:sz w:val="20"/>
              </w:rPr>
            </w:pPr>
            <w:r>
              <w:rPr>
                <w:sz w:val="20"/>
              </w:rPr>
              <w:t>A situation or thing that has the potential to harm a person. Hazards at work may include: noisy machinery, a moving forklift, chemicals, electricity, working at heights, a repetitive job, bullying and violence at the workplace.</w:t>
            </w:r>
          </w:p>
        </w:tc>
      </w:tr>
      <w:tr>
        <w:trPr>
          <w:trHeight w:val="4370"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Hazardous chemical</w:t>
            </w:r>
          </w:p>
        </w:tc>
        <w:tc>
          <w:tcPr>
            <w:tcW w:w="6651" w:type="dxa"/>
            <w:tcBorders>
              <w:top w:val="single" w:sz="2" w:space="0" w:color="BEBEBE"/>
              <w:bottom w:val="single" w:sz="2" w:space="0" w:color="BEBEBE"/>
            </w:tcBorders>
          </w:tcPr>
          <w:p>
            <w:pPr>
              <w:pStyle w:val="TableParagraph"/>
              <w:spacing w:before="167"/>
              <w:ind w:left="192" w:right="135"/>
              <w:rPr>
                <w:sz w:val="20"/>
              </w:rPr>
            </w:pPr>
            <w:r>
              <w:rPr>
                <w:sz w:val="20"/>
              </w:rPr>
              <w:t>A substance, mixture or article that satisfies the criteria for a hazard class in the GHS (including a classification referred to in Schedule 6 of the WHS Regulations), but does not include a substance, mixture or article that satisfies the criteria solely for one of the following hazard classes:</w:t>
            </w:r>
          </w:p>
          <w:p>
            <w:pPr>
              <w:pStyle w:val="TableParagraph"/>
              <w:numPr>
                <w:ilvl w:val="0"/>
                <w:numId w:val="34"/>
              </w:numPr>
              <w:tabs>
                <w:tab w:pos="836" w:val="left" w:leader="none"/>
              </w:tabs>
              <w:spacing w:line="240" w:lineRule="auto" w:before="57" w:after="0"/>
              <w:ind w:left="835" w:right="0" w:hanging="360"/>
              <w:jc w:val="left"/>
              <w:rPr>
                <w:sz w:val="20"/>
              </w:rPr>
            </w:pPr>
            <w:r>
              <w:rPr>
                <w:sz w:val="20"/>
              </w:rPr>
              <w:t>acute toxicity—oral—category</w:t>
            </w:r>
            <w:r>
              <w:rPr>
                <w:spacing w:val="-14"/>
                <w:sz w:val="20"/>
              </w:rPr>
              <w:t> </w:t>
            </w:r>
            <w:r>
              <w:rPr>
                <w:sz w:val="20"/>
              </w:rPr>
              <w:t>5</w:t>
            </w:r>
          </w:p>
          <w:p>
            <w:pPr>
              <w:pStyle w:val="TableParagraph"/>
              <w:numPr>
                <w:ilvl w:val="0"/>
                <w:numId w:val="34"/>
              </w:numPr>
              <w:tabs>
                <w:tab w:pos="836" w:val="left" w:leader="none"/>
              </w:tabs>
              <w:spacing w:line="240" w:lineRule="auto" w:before="0" w:after="0"/>
              <w:ind w:left="835" w:right="0" w:hanging="360"/>
              <w:jc w:val="left"/>
              <w:rPr>
                <w:sz w:val="20"/>
              </w:rPr>
            </w:pPr>
            <w:r>
              <w:rPr>
                <w:sz w:val="20"/>
              </w:rPr>
              <w:t>acute toxicity—dermal—category</w:t>
            </w:r>
            <w:r>
              <w:rPr>
                <w:spacing w:val="-17"/>
                <w:sz w:val="20"/>
              </w:rPr>
              <w:t> </w:t>
            </w:r>
            <w:r>
              <w:rPr>
                <w:sz w:val="20"/>
              </w:rPr>
              <w:t>5</w:t>
            </w:r>
          </w:p>
          <w:p>
            <w:pPr>
              <w:pStyle w:val="TableParagraph"/>
              <w:numPr>
                <w:ilvl w:val="0"/>
                <w:numId w:val="34"/>
              </w:numPr>
              <w:tabs>
                <w:tab w:pos="835" w:val="left" w:leader="none"/>
                <w:tab w:pos="836" w:val="left" w:leader="none"/>
              </w:tabs>
              <w:spacing w:line="240" w:lineRule="auto" w:before="0" w:after="0"/>
              <w:ind w:left="835" w:right="0" w:hanging="360"/>
              <w:jc w:val="left"/>
              <w:rPr>
                <w:sz w:val="20"/>
              </w:rPr>
            </w:pPr>
            <w:r>
              <w:rPr>
                <w:sz w:val="20"/>
              </w:rPr>
              <w:t>acute toxicity—inhalation—category</w:t>
            </w:r>
            <w:r>
              <w:rPr>
                <w:spacing w:val="-20"/>
                <w:sz w:val="20"/>
              </w:rPr>
              <w:t> </w:t>
            </w:r>
            <w:r>
              <w:rPr>
                <w:sz w:val="20"/>
              </w:rPr>
              <w:t>5</w:t>
            </w:r>
          </w:p>
          <w:p>
            <w:pPr>
              <w:pStyle w:val="TableParagraph"/>
              <w:numPr>
                <w:ilvl w:val="0"/>
                <w:numId w:val="34"/>
              </w:numPr>
              <w:tabs>
                <w:tab w:pos="836" w:val="left" w:leader="none"/>
              </w:tabs>
              <w:spacing w:line="240" w:lineRule="auto" w:before="0" w:after="0"/>
              <w:ind w:left="835" w:right="0" w:hanging="360"/>
              <w:jc w:val="left"/>
              <w:rPr>
                <w:sz w:val="20"/>
              </w:rPr>
            </w:pPr>
            <w:r>
              <w:rPr>
                <w:sz w:val="20"/>
              </w:rPr>
              <w:t>skin corrosion/irritation—category</w:t>
            </w:r>
            <w:r>
              <w:rPr>
                <w:spacing w:val="-22"/>
                <w:sz w:val="20"/>
              </w:rPr>
              <w:t> </w:t>
            </w:r>
            <w:r>
              <w:rPr>
                <w:sz w:val="20"/>
              </w:rPr>
              <w:t>3</w:t>
            </w:r>
          </w:p>
          <w:p>
            <w:pPr>
              <w:pStyle w:val="TableParagraph"/>
              <w:numPr>
                <w:ilvl w:val="0"/>
                <w:numId w:val="34"/>
              </w:numPr>
              <w:tabs>
                <w:tab w:pos="836" w:val="left" w:leader="none"/>
              </w:tabs>
              <w:spacing w:line="229" w:lineRule="exact" w:before="0" w:after="0"/>
              <w:ind w:left="835" w:right="0" w:hanging="360"/>
              <w:jc w:val="left"/>
              <w:rPr>
                <w:sz w:val="20"/>
              </w:rPr>
            </w:pPr>
            <w:r>
              <w:rPr>
                <w:sz w:val="20"/>
              </w:rPr>
              <w:t>serious eye damage/eye irritation— category</w:t>
            </w:r>
            <w:r>
              <w:rPr>
                <w:spacing w:val="-24"/>
                <w:sz w:val="20"/>
              </w:rPr>
              <w:t> </w:t>
            </w:r>
            <w:r>
              <w:rPr>
                <w:sz w:val="20"/>
              </w:rPr>
              <w:t>2B</w:t>
            </w:r>
          </w:p>
          <w:p>
            <w:pPr>
              <w:pStyle w:val="TableParagraph"/>
              <w:numPr>
                <w:ilvl w:val="0"/>
                <w:numId w:val="34"/>
              </w:numPr>
              <w:tabs>
                <w:tab w:pos="835" w:val="left" w:leader="none"/>
                <w:tab w:pos="836" w:val="left" w:leader="none"/>
              </w:tabs>
              <w:spacing w:line="229" w:lineRule="exact" w:before="0" w:after="0"/>
              <w:ind w:left="835" w:right="0" w:hanging="360"/>
              <w:jc w:val="left"/>
              <w:rPr>
                <w:sz w:val="20"/>
              </w:rPr>
            </w:pPr>
            <w:r>
              <w:rPr>
                <w:sz w:val="20"/>
              </w:rPr>
              <w:t>aspiration hazard—category</w:t>
            </w:r>
            <w:r>
              <w:rPr>
                <w:spacing w:val="-15"/>
                <w:sz w:val="20"/>
              </w:rPr>
              <w:t> </w:t>
            </w:r>
            <w:r>
              <w:rPr>
                <w:sz w:val="20"/>
              </w:rPr>
              <w:t>2</w:t>
            </w:r>
          </w:p>
          <w:p>
            <w:pPr>
              <w:pStyle w:val="TableParagraph"/>
              <w:numPr>
                <w:ilvl w:val="0"/>
                <w:numId w:val="34"/>
              </w:numPr>
              <w:tabs>
                <w:tab w:pos="836" w:val="left" w:leader="none"/>
              </w:tabs>
              <w:spacing w:line="240" w:lineRule="auto" w:before="1" w:after="0"/>
              <w:ind w:left="835" w:right="0" w:hanging="360"/>
              <w:jc w:val="left"/>
              <w:rPr>
                <w:sz w:val="20"/>
              </w:rPr>
            </w:pPr>
            <w:r>
              <w:rPr>
                <w:sz w:val="20"/>
              </w:rPr>
              <w:t>flammable gas—category</w:t>
            </w:r>
            <w:r>
              <w:rPr>
                <w:spacing w:val="-12"/>
                <w:sz w:val="20"/>
              </w:rPr>
              <w:t> </w:t>
            </w:r>
            <w:r>
              <w:rPr>
                <w:sz w:val="20"/>
              </w:rPr>
              <w:t>2</w:t>
            </w:r>
          </w:p>
          <w:p>
            <w:pPr>
              <w:pStyle w:val="TableParagraph"/>
              <w:numPr>
                <w:ilvl w:val="0"/>
                <w:numId w:val="34"/>
              </w:numPr>
              <w:tabs>
                <w:tab w:pos="836" w:val="left" w:leader="none"/>
              </w:tabs>
              <w:spacing w:line="240" w:lineRule="auto" w:before="0" w:after="0"/>
              <w:ind w:left="835" w:right="0" w:hanging="360"/>
              <w:jc w:val="left"/>
              <w:rPr>
                <w:sz w:val="20"/>
              </w:rPr>
            </w:pPr>
            <w:r>
              <w:rPr>
                <w:sz w:val="20"/>
              </w:rPr>
              <w:t>acute hazard to the aquatic environment—category 1, 2 or</w:t>
            </w:r>
            <w:r>
              <w:rPr>
                <w:spacing w:val="-24"/>
                <w:sz w:val="20"/>
              </w:rPr>
              <w:t> </w:t>
            </w:r>
            <w:r>
              <w:rPr>
                <w:sz w:val="20"/>
              </w:rPr>
              <w:t>3</w:t>
            </w:r>
          </w:p>
          <w:p>
            <w:pPr>
              <w:pStyle w:val="TableParagraph"/>
              <w:numPr>
                <w:ilvl w:val="0"/>
                <w:numId w:val="34"/>
              </w:numPr>
              <w:tabs>
                <w:tab w:pos="835" w:val="left" w:leader="none"/>
                <w:tab w:pos="836" w:val="left" w:leader="none"/>
              </w:tabs>
              <w:spacing w:line="240" w:lineRule="auto" w:before="0" w:after="0"/>
              <w:ind w:left="835" w:right="680" w:hanging="360"/>
              <w:jc w:val="left"/>
              <w:rPr>
                <w:sz w:val="20"/>
              </w:rPr>
            </w:pPr>
            <w:r>
              <w:rPr>
                <w:sz w:val="20"/>
              </w:rPr>
              <w:t>chronic hazard to the aquatic environment—category 1,</w:t>
            </w:r>
            <w:r>
              <w:rPr>
                <w:spacing w:val="-27"/>
                <w:sz w:val="20"/>
              </w:rPr>
              <w:t> </w:t>
            </w:r>
            <w:r>
              <w:rPr>
                <w:sz w:val="20"/>
              </w:rPr>
              <w:t>2, 3 or</w:t>
            </w:r>
            <w:r>
              <w:rPr>
                <w:spacing w:val="-4"/>
                <w:sz w:val="20"/>
              </w:rPr>
              <w:t> </w:t>
            </w:r>
            <w:r>
              <w:rPr>
                <w:sz w:val="20"/>
              </w:rPr>
              <w:t>4</w:t>
            </w:r>
          </w:p>
          <w:p>
            <w:pPr>
              <w:pStyle w:val="TableParagraph"/>
              <w:numPr>
                <w:ilvl w:val="0"/>
                <w:numId w:val="34"/>
              </w:numPr>
              <w:tabs>
                <w:tab w:pos="835" w:val="left" w:leader="none"/>
                <w:tab w:pos="836" w:val="left" w:leader="none"/>
              </w:tabs>
              <w:spacing w:line="240" w:lineRule="auto" w:before="0" w:after="0"/>
              <w:ind w:left="835" w:right="0" w:hanging="360"/>
              <w:jc w:val="left"/>
              <w:rPr>
                <w:sz w:val="20"/>
              </w:rPr>
            </w:pPr>
            <w:r>
              <w:rPr>
                <w:sz w:val="20"/>
              </w:rPr>
              <w:t>hazardous to the ozone</w:t>
            </w:r>
            <w:r>
              <w:rPr>
                <w:spacing w:val="-13"/>
                <w:sz w:val="20"/>
              </w:rPr>
              <w:t> </w:t>
            </w:r>
            <w:r>
              <w:rPr>
                <w:sz w:val="20"/>
              </w:rPr>
              <w:t>layer.</w:t>
            </w:r>
          </w:p>
          <w:p>
            <w:pPr>
              <w:pStyle w:val="TableParagraph"/>
              <w:spacing w:before="60"/>
              <w:ind w:left="192"/>
              <w:rPr>
                <w:sz w:val="20"/>
              </w:rPr>
            </w:pPr>
            <w:r>
              <w:rPr>
                <w:sz w:val="20"/>
              </w:rPr>
              <w:t>Note: The Schedule 6 tables replace some tables in the GHS.</w:t>
            </w:r>
          </w:p>
        </w:tc>
      </w:tr>
      <w:tr>
        <w:trPr>
          <w:trHeight w:val="571"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LEL</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Lower explosive limit</w:t>
            </w:r>
          </w:p>
        </w:tc>
      </w:tr>
      <w:tr>
        <w:trPr>
          <w:trHeight w:val="571"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LEV</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Local exhaust ventilation</w:t>
            </w:r>
          </w:p>
        </w:tc>
      </w:tr>
      <w:tr>
        <w:trPr>
          <w:trHeight w:val="571"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May</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‘May’ indicates an optional course of action.</w:t>
            </w:r>
          </w:p>
        </w:tc>
      </w:tr>
      <w:tr>
        <w:trPr>
          <w:trHeight w:val="571"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Must</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‘Must’ indicates a legal requirement exists that must be complied with.</w:t>
            </w:r>
          </w:p>
        </w:tc>
      </w:tr>
      <w:tr>
        <w:trPr>
          <w:trHeight w:val="1349" w:hRule="exact"/>
        </w:trPr>
        <w:tc>
          <w:tcPr>
            <w:tcW w:w="2375" w:type="dxa"/>
            <w:tcBorders>
              <w:top w:val="single" w:sz="2" w:space="0" w:color="BEBEBE"/>
              <w:bottom w:val="single" w:sz="2" w:space="0" w:color="BEBEBE"/>
            </w:tcBorders>
          </w:tcPr>
          <w:p>
            <w:pPr>
              <w:pStyle w:val="TableParagraph"/>
              <w:spacing w:before="165"/>
              <w:ind w:left="108"/>
              <w:rPr>
                <w:b/>
                <w:sz w:val="20"/>
              </w:rPr>
            </w:pPr>
            <w:r>
              <w:rPr>
                <w:b/>
                <w:color w:val="135B85"/>
                <w:sz w:val="20"/>
              </w:rPr>
              <w:t>Officer</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An officer under the WHS Act includes:</w:t>
            </w:r>
          </w:p>
          <w:p>
            <w:pPr>
              <w:pStyle w:val="TableParagraph"/>
              <w:numPr>
                <w:ilvl w:val="0"/>
                <w:numId w:val="35"/>
              </w:numPr>
              <w:tabs>
                <w:tab w:pos="550" w:val="left" w:leader="none"/>
                <w:tab w:pos="551" w:val="left" w:leader="none"/>
              </w:tabs>
              <w:spacing w:line="245" w:lineRule="exact" w:before="116" w:after="0"/>
              <w:ind w:left="550" w:right="0" w:hanging="358"/>
              <w:jc w:val="left"/>
              <w:rPr>
                <w:sz w:val="20"/>
              </w:rPr>
            </w:pPr>
            <w:r>
              <w:rPr>
                <w:sz w:val="20"/>
              </w:rPr>
              <w:t>an officer under section 9 of the </w:t>
            </w:r>
            <w:r>
              <w:rPr>
                <w:i/>
                <w:sz w:val="20"/>
              </w:rPr>
              <w:t>Corporations Act 2001</w:t>
            </w:r>
            <w:r>
              <w:rPr>
                <w:i/>
                <w:spacing w:val="-27"/>
                <w:sz w:val="20"/>
              </w:rPr>
              <w:t> </w:t>
            </w:r>
            <w:r>
              <w:rPr>
                <w:sz w:val="20"/>
              </w:rPr>
              <w:t>(Cth)</w:t>
            </w:r>
          </w:p>
          <w:p>
            <w:pPr>
              <w:pStyle w:val="TableParagraph"/>
              <w:numPr>
                <w:ilvl w:val="0"/>
                <w:numId w:val="35"/>
              </w:numPr>
              <w:tabs>
                <w:tab w:pos="550" w:val="left" w:leader="none"/>
                <w:tab w:pos="551" w:val="left" w:leader="none"/>
              </w:tabs>
              <w:spacing w:line="240" w:lineRule="auto" w:before="0" w:after="0"/>
              <w:ind w:left="550" w:right="509" w:hanging="358"/>
              <w:jc w:val="left"/>
              <w:rPr>
                <w:sz w:val="20"/>
              </w:rPr>
            </w:pPr>
            <w:r>
              <w:rPr>
                <w:sz w:val="20"/>
              </w:rPr>
              <w:t>an officer of the Crown within the meaning of section 247 of</w:t>
            </w:r>
            <w:r>
              <w:rPr>
                <w:spacing w:val="-27"/>
                <w:sz w:val="20"/>
              </w:rPr>
              <w:t> </w:t>
            </w:r>
            <w:r>
              <w:rPr>
                <w:sz w:val="20"/>
              </w:rPr>
              <w:t>the WHS Act,</w:t>
            </w:r>
            <w:r>
              <w:rPr>
                <w:spacing w:val="-8"/>
                <w:sz w:val="20"/>
              </w:rPr>
              <w:t> </w:t>
            </w:r>
            <w:r>
              <w:rPr>
                <w:sz w:val="20"/>
              </w:rPr>
              <w:t>and</w:t>
            </w:r>
          </w:p>
        </w:tc>
      </w:tr>
    </w:tbl>
    <w:p>
      <w:pPr>
        <w:spacing w:after="0" w:line="240" w:lineRule="auto"/>
        <w:jc w:val="left"/>
        <w:rPr>
          <w:sz w:val="20"/>
        </w:rPr>
        <w:sectPr>
          <w:footerReference w:type="default" r:id="rId34"/>
          <w:pgSz w:w="11910" w:h="16840"/>
          <w:pgMar w:footer="817" w:header="0" w:top="1360" w:bottom="1000" w:left="1340" w:right="1320"/>
          <w:pgNumType w:start="41"/>
        </w:sect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90"/>
        <w:gridCol w:w="6651"/>
      </w:tblGrid>
      <w:tr>
        <w:trPr>
          <w:trHeight w:val="571" w:hRule="exact"/>
        </w:trPr>
        <w:tc>
          <w:tcPr>
            <w:tcW w:w="2390" w:type="dxa"/>
            <w:tcBorders>
              <w:top w:val="single" w:sz="2" w:space="0" w:color="BEBEBE"/>
              <w:bottom w:val="single" w:sz="2" w:space="0" w:color="BEBEBE"/>
            </w:tcBorders>
          </w:tcPr>
          <w:p>
            <w:pPr>
              <w:pStyle w:val="TableParagraph"/>
              <w:spacing w:before="165"/>
              <w:ind w:left="122"/>
              <w:rPr>
                <w:b/>
                <w:sz w:val="20"/>
              </w:rPr>
            </w:pPr>
            <w:r>
              <w:rPr>
                <w:b/>
                <w:sz w:val="20"/>
              </w:rPr>
              <w:t>Term</w:t>
            </w:r>
          </w:p>
        </w:tc>
        <w:tc>
          <w:tcPr>
            <w:tcW w:w="6651" w:type="dxa"/>
            <w:tcBorders>
              <w:top w:val="single" w:sz="2" w:space="0" w:color="BEBEBE"/>
              <w:bottom w:val="single" w:sz="2" w:space="0" w:color="BEBEBE"/>
            </w:tcBorders>
          </w:tcPr>
          <w:p>
            <w:pPr>
              <w:pStyle w:val="TableParagraph"/>
              <w:spacing w:before="165"/>
              <w:ind w:left="192"/>
              <w:rPr>
                <w:b/>
                <w:sz w:val="20"/>
              </w:rPr>
            </w:pPr>
            <w:r>
              <w:rPr>
                <w:b/>
                <w:sz w:val="20"/>
              </w:rPr>
              <w:t>Description</w:t>
            </w:r>
          </w:p>
        </w:tc>
      </w:tr>
      <w:tr>
        <w:trPr>
          <w:trHeight w:val="1274" w:hRule="exact"/>
        </w:trPr>
        <w:tc>
          <w:tcPr>
            <w:tcW w:w="2390" w:type="dxa"/>
            <w:tcBorders>
              <w:top w:val="single" w:sz="2" w:space="0" w:color="BEBEBE"/>
              <w:bottom w:val="single" w:sz="2" w:space="0" w:color="BEBEBE"/>
            </w:tcBorders>
          </w:tcPr>
          <w:p>
            <w:pPr/>
          </w:p>
        </w:tc>
        <w:tc>
          <w:tcPr>
            <w:tcW w:w="6651" w:type="dxa"/>
            <w:tcBorders>
              <w:top w:val="single" w:sz="2" w:space="0" w:color="BEBEBE"/>
              <w:bottom w:val="single" w:sz="2" w:space="0" w:color="BEBEBE"/>
            </w:tcBorders>
          </w:tcPr>
          <w:p>
            <w:pPr>
              <w:pStyle w:val="TableParagraph"/>
              <w:numPr>
                <w:ilvl w:val="0"/>
                <w:numId w:val="36"/>
              </w:numPr>
              <w:tabs>
                <w:tab w:pos="550" w:val="left" w:leader="none"/>
                <w:tab w:pos="551" w:val="left" w:leader="none"/>
              </w:tabs>
              <w:spacing w:line="240" w:lineRule="auto" w:before="106" w:after="0"/>
              <w:ind w:left="550" w:right="244" w:hanging="358"/>
              <w:jc w:val="left"/>
              <w:rPr>
                <w:sz w:val="20"/>
              </w:rPr>
            </w:pPr>
            <w:r>
              <w:rPr>
                <w:sz w:val="20"/>
              </w:rPr>
              <w:t>an officer of a public authority within the meaning of section 252</w:t>
            </w:r>
            <w:r>
              <w:rPr>
                <w:spacing w:val="-34"/>
                <w:sz w:val="20"/>
              </w:rPr>
              <w:t> </w:t>
            </w:r>
            <w:r>
              <w:rPr>
                <w:sz w:val="20"/>
              </w:rPr>
              <w:t>of the </w:t>
            </w:r>
            <w:r>
              <w:rPr>
                <w:spacing w:val="2"/>
                <w:sz w:val="20"/>
              </w:rPr>
              <w:t>WHS</w:t>
            </w:r>
            <w:r>
              <w:rPr>
                <w:spacing w:val="-13"/>
                <w:sz w:val="20"/>
              </w:rPr>
              <w:t> </w:t>
            </w:r>
            <w:r>
              <w:rPr>
                <w:sz w:val="20"/>
              </w:rPr>
              <w:t>Act.</w:t>
            </w:r>
          </w:p>
          <w:p>
            <w:pPr>
              <w:pStyle w:val="TableParagraph"/>
              <w:spacing w:before="60"/>
              <w:ind w:left="192" w:right="158"/>
              <w:rPr>
                <w:b/>
                <w:sz w:val="20"/>
              </w:rPr>
            </w:pPr>
            <w:r>
              <w:rPr>
                <w:sz w:val="20"/>
              </w:rPr>
              <w:t>A partner in a partnership or an elected member of a local authority is not an officer while acting in that capacity</w:t>
            </w:r>
            <w:r>
              <w:rPr>
                <w:b/>
                <w:sz w:val="20"/>
              </w:rPr>
              <w:t>.</w:t>
            </w:r>
          </w:p>
        </w:tc>
      </w:tr>
      <w:tr>
        <w:trPr>
          <w:trHeight w:val="2750" w:hRule="exact"/>
        </w:trPr>
        <w:tc>
          <w:tcPr>
            <w:tcW w:w="2390" w:type="dxa"/>
            <w:tcBorders>
              <w:top w:val="single" w:sz="2" w:space="0" w:color="BEBEBE"/>
              <w:bottom w:val="single" w:sz="2" w:space="0" w:color="BEBEBE"/>
            </w:tcBorders>
          </w:tcPr>
          <w:p>
            <w:pPr>
              <w:pStyle w:val="TableParagraph"/>
              <w:spacing w:before="165"/>
              <w:ind w:left="122" w:right="269"/>
              <w:rPr>
                <w:b/>
                <w:sz w:val="20"/>
              </w:rPr>
            </w:pPr>
            <w:r>
              <w:rPr>
                <w:b/>
                <w:color w:val="135B85"/>
                <w:sz w:val="20"/>
              </w:rPr>
              <w:t>Person conducting a business or undertaking (PCBU)</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PCBU is an umbrella concept which intends to capture all types of working arrangements or relationships. A PCBU includes a:</w:t>
            </w:r>
          </w:p>
          <w:p>
            <w:pPr>
              <w:pStyle w:val="TableParagraph"/>
              <w:numPr>
                <w:ilvl w:val="0"/>
                <w:numId w:val="37"/>
              </w:numPr>
              <w:tabs>
                <w:tab w:pos="550" w:val="left" w:leader="none"/>
                <w:tab w:pos="551" w:val="left" w:leader="none"/>
              </w:tabs>
              <w:spacing w:line="244" w:lineRule="exact" w:before="118" w:after="0"/>
              <w:ind w:left="550" w:right="0" w:hanging="358"/>
              <w:jc w:val="left"/>
              <w:rPr>
                <w:sz w:val="20"/>
              </w:rPr>
            </w:pPr>
            <w:r>
              <w:rPr>
                <w:sz w:val="20"/>
              </w:rPr>
              <w:t>company</w:t>
            </w:r>
          </w:p>
          <w:p>
            <w:pPr>
              <w:pStyle w:val="TableParagraph"/>
              <w:numPr>
                <w:ilvl w:val="0"/>
                <w:numId w:val="37"/>
              </w:numPr>
              <w:tabs>
                <w:tab w:pos="550" w:val="left" w:leader="none"/>
                <w:tab w:pos="551" w:val="left" w:leader="none"/>
              </w:tabs>
              <w:spacing w:line="244" w:lineRule="exact" w:before="0" w:after="0"/>
              <w:ind w:left="550" w:right="0" w:hanging="358"/>
              <w:jc w:val="left"/>
              <w:rPr>
                <w:sz w:val="20"/>
              </w:rPr>
            </w:pPr>
            <w:r>
              <w:rPr>
                <w:sz w:val="20"/>
              </w:rPr>
              <w:t>unincorporated body or association,</w:t>
            </w:r>
            <w:r>
              <w:rPr>
                <w:spacing w:val="-19"/>
                <w:sz w:val="20"/>
              </w:rPr>
              <w:t> </w:t>
            </w:r>
            <w:r>
              <w:rPr>
                <w:sz w:val="20"/>
              </w:rPr>
              <w:t>and</w:t>
            </w:r>
          </w:p>
          <w:p>
            <w:pPr>
              <w:pStyle w:val="TableParagraph"/>
              <w:numPr>
                <w:ilvl w:val="0"/>
                <w:numId w:val="37"/>
              </w:numPr>
              <w:tabs>
                <w:tab w:pos="549" w:val="left" w:leader="none"/>
                <w:tab w:pos="550" w:val="left" w:leader="none"/>
              </w:tabs>
              <w:spacing w:line="240" w:lineRule="auto" w:before="0" w:after="0"/>
              <w:ind w:left="550" w:right="0" w:hanging="358"/>
              <w:jc w:val="left"/>
              <w:rPr>
                <w:sz w:val="20"/>
              </w:rPr>
            </w:pPr>
            <w:r>
              <w:rPr>
                <w:sz w:val="20"/>
              </w:rPr>
              <w:t>sole trader or self-employed</w:t>
            </w:r>
            <w:r>
              <w:rPr>
                <w:spacing w:val="-19"/>
                <w:sz w:val="20"/>
              </w:rPr>
              <w:t> </w:t>
            </w:r>
            <w:r>
              <w:rPr>
                <w:sz w:val="20"/>
              </w:rPr>
              <w:t>person.</w:t>
            </w:r>
          </w:p>
          <w:p>
            <w:pPr>
              <w:pStyle w:val="TableParagraph"/>
              <w:spacing w:before="58"/>
              <w:ind w:left="192" w:right="335"/>
              <w:rPr>
                <w:sz w:val="20"/>
              </w:rPr>
            </w:pPr>
            <w:r>
              <w:rPr>
                <w:sz w:val="20"/>
              </w:rPr>
              <w:t>Individuals who are in a partnership that is conducting a business will individually and collectively be a PCBU.</w:t>
            </w:r>
          </w:p>
          <w:p>
            <w:pPr>
              <w:pStyle w:val="TableParagraph"/>
              <w:spacing w:before="117"/>
              <w:ind w:left="192"/>
              <w:rPr>
                <w:sz w:val="20"/>
              </w:rPr>
            </w:pPr>
            <w:r>
              <w:rPr>
                <w:sz w:val="20"/>
              </w:rPr>
              <w:t>A volunteer association (defined under the WHS Act, see below) or elected members of a local authority will not be a PCBU.</w:t>
            </w:r>
          </w:p>
        </w:tc>
      </w:tr>
      <w:tr>
        <w:trPr>
          <w:trHeight w:val="3221" w:hRule="exact"/>
        </w:trPr>
        <w:tc>
          <w:tcPr>
            <w:tcW w:w="2390" w:type="dxa"/>
            <w:tcBorders>
              <w:top w:val="single" w:sz="2" w:space="0" w:color="BEBEBE"/>
              <w:bottom w:val="single" w:sz="2" w:space="0" w:color="BEBEBE"/>
            </w:tcBorders>
          </w:tcPr>
          <w:p>
            <w:pPr>
              <w:pStyle w:val="TableParagraph"/>
              <w:spacing w:before="165"/>
              <w:ind w:left="122"/>
              <w:rPr>
                <w:b/>
                <w:sz w:val="20"/>
              </w:rPr>
            </w:pPr>
            <w:r>
              <w:rPr>
                <w:b/>
                <w:color w:val="135B85"/>
                <w:sz w:val="20"/>
              </w:rPr>
              <w:t>Plant</w:t>
            </w:r>
          </w:p>
        </w:tc>
        <w:tc>
          <w:tcPr>
            <w:tcW w:w="6651" w:type="dxa"/>
            <w:tcBorders>
              <w:top w:val="single" w:sz="2" w:space="0" w:color="BEBEBE"/>
              <w:bottom w:val="single" w:sz="2" w:space="0" w:color="BEBEBE"/>
            </w:tcBorders>
          </w:tcPr>
          <w:p>
            <w:pPr>
              <w:pStyle w:val="TableParagraph"/>
              <w:spacing w:before="167"/>
              <w:ind w:left="192" w:right="158"/>
              <w:rPr>
                <w:sz w:val="20"/>
              </w:rPr>
            </w:pPr>
            <w:r>
              <w:rPr>
                <w:sz w:val="20"/>
              </w:rPr>
              <w:t>Plant includes machinery, equipment, appliance, container, implement and tool components or anything fitted or connected to those things. Plant includes items as diverse as lifts, cranes, computers, machinery, conveyors, forklifts, vehicles, power tools, quad bikes, mobile plant and amusement devices.</w:t>
            </w:r>
          </w:p>
          <w:p>
            <w:pPr>
              <w:pStyle w:val="TableParagraph"/>
              <w:spacing w:before="57"/>
              <w:ind w:left="192" w:right="113"/>
              <w:rPr>
                <w:sz w:val="20"/>
              </w:rPr>
            </w:pPr>
            <w:r>
              <w:rPr>
                <w:sz w:val="20"/>
              </w:rPr>
              <w:t>Plant that relies exclusively on manual power for its operation and is designed to be primarily supported by hand, for example a screwdriver, is not covered by the WHS Regulations. The general duty of care under the WHS Act applies to this type of plant.</w:t>
            </w:r>
          </w:p>
          <w:p>
            <w:pPr>
              <w:pStyle w:val="TableParagraph"/>
              <w:spacing w:before="60"/>
              <w:ind w:left="192" w:right="253"/>
              <w:rPr>
                <w:sz w:val="20"/>
              </w:rPr>
            </w:pPr>
            <w:r>
              <w:rPr>
                <w:sz w:val="20"/>
              </w:rPr>
              <w:t>Certain kinds of plant, for example forklifts, cranes and some pressure equipment, require a licence from the regulator to operate and some high-risk plant must also be registered with the regulator.</w:t>
            </w:r>
          </w:p>
        </w:tc>
      </w:tr>
      <w:tr>
        <w:trPr>
          <w:trHeight w:val="1092" w:hRule="exact"/>
        </w:trPr>
        <w:tc>
          <w:tcPr>
            <w:tcW w:w="2390" w:type="dxa"/>
            <w:tcBorders>
              <w:top w:val="single" w:sz="2" w:space="0" w:color="BEBEBE"/>
              <w:bottom w:val="single" w:sz="2" w:space="0" w:color="BEBEBE"/>
            </w:tcBorders>
          </w:tcPr>
          <w:p>
            <w:pPr>
              <w:pStyle w:val="TableParagraph"/>
              <w:spacing w:before="165"/>
              <w:ind w:left="122"/>
              <w:rPr>
                <w:b/>
                <w:sz w:val="20"/>
              </w:rPr>
            </w:pPr>
            <w:r>
              <w:rPr>
                <w:b/>
                <w:color w:val="135B85"/>
                <w:sz w:val="20"/>
              </w:rPr>
              <w:t>Relevant worker</w:t>
            </w:r>
          </w:p>
        </w:tc>
        <w:tc>
          <w:tcPr>
            <w:tcW w:w="6651" w:type="dxa"/>
            <w:tcBorders>
              <w:top w:val="single" w:sz="2" w:space="0" w:color="BEBEBE"/>
              <w:bottom w:val="single" w:sz="2" w:space="0" w:color="BEBEBE"/>
            </w:tcBorders>
          </w:tcPr>
          <w:p>
            <w:pPr>
              <w:pStyle w:val="TableParagraph"/>
              <w:spacing w:before="167"/>
              <w:ind w:left="192" w:right="136"/>
              <w:rPr>
                <w:sz w:val="20"/>
              </w:rPr>
            </w:pPr>
            <w:r>
              <w:rPr>
                <w:sz w:val="20"/>
              </w:rPr>
              <w:t>A worker who could enter or work in a confined space, or other workers who are not required to enter the confined space but could carry out related functions or emergency procedures.</w:t>
            </w:r>
          </w:p>
        </w:tc>
      </w:tr>
      <w:tr>
        <w:trPr>
          <w:trHeight w:val="862" w:hRule="exact"/>
        </w:trPr>
        <w:tc>
          <w:tcPr>
            <w:tcW w:w="2390" w:type="dxa"/>
            <w:tcBorders>
              <w:top w:val="single" w:sz="2" w:space="0" w:color="BEBEBE"/>
              <w:bottom w:val="single" w:sz="2" w:space="0" w:color="BEBEBE"/>
            </w:tcBorders>
          </w:tcPr>
          <w:p>
            <w:pPr>
              <w:pStyle w:val="TableParagraph"/>
              <w:spacing w:before="165"/>
              <w:ind w:left="122"/>
              <w:rPr>
                <w:b/>
                <w:sz w:val="20"/>
              </w:rPr>
            </w:pPr>
            <w:r>
              <w:rPr>
                <w:b/>
                <w:color w:val="135B85"/>
                <w:sz w:val="20"/>
              </w:rPr>
              <w:t>Risk</w:t>
            </w:r>
          </w:p>
        </w:tc>
        <w:tc>
          <w:tcPr>
            <w:tcW w:w="6651" w:type="dxa"/>
            <w:tcBorders>
              <w:top w:val="single" w:sz="2" w:space="0" w:color="BEBEBE"/>
              <w:bottom w:val="single" w:sz="2" w:space="0" w:color="BEBEBE"/>
            </w:tcBorders>
          </w:tcPr>
          <w:p>
            <w:pPr>
              <w:pStyle w:val="TableParagraph"/>
              <w:spacing w:before="167"/>
              <w:ind w:left="192" w:right="102"/>
              <w:rPr>
                <w:sz w:val="20"/>
              </w:rPr>
            </w:pPr>
            <w:r>
              <w:rPr>
                <w:sz w:val="20"/>
              </w:rPr>
              <w:t>The possibility harm (death, injury or illness) might occur when exposed to a hazard.</w:t>
            </w:r>
          </w:p>
        </w:tc>
      </w:tr>
      <w:tr>
        <w:trPr>
          <w:trHeight w:val="629" w:hRule="exact"/>
        </w:trPr>
        <w:tc>
          <w:tcPr>
            <w:tcW w:w="2390" w:type="dxa"/>
            <w:tcBorders>
              <w:top w:val="single" w:sz="2" w:space="0" w:color="BEBEBE"/>
              <w:bottom w:val="single" w:sz="2" w:space="0" w:color="BEBEBE"/>
            </w:tcBorders>
          </w:tcPr>
          <w:p>
            <w:pPr>
              <w:pStyle w:val="TableParagraph"/>
              <w:spacing w:before="165"/>
              <w:ind w:left="122"/>
              <w:rPr>
                <w:b/>
                <w:sz w:val="20"/>
              </w:rPr>
            </w:pPr>
            <w:r>
              <w:rPr>
                <w:b/>
                <w:color w:val="135B85"/>
                <w:sz w:val="20"/>
              </w:rPr>
              <w:t>Should</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‘Should’ indicates a recommended course of action.</w:t>
            </w:r>
          </w:p>
        </w:tc>
      </w:tr>
      <w:tr>
        <w:trPr>
          <w:trHeight w:val="2160" w:hRule="exact"/>
        </w:trPr>
        <w:tc>
          <w:tcPr>
            <w:tcW w:w="2390" w:type="dxa"/>
            <w:tcBorders>
              <w:top w:val="single" w:sz="2" w:space="0" w:color="BEBEBE"/>
              <w:bottom w:val="single" w:sz="2" w:space="0" w:color="BEBEBE"/>
            </w:tcBorders>
          </w:tcPr>
          <w:p>
            <w:pPr>
              <w:pStyle w:val="TableParagraph"/>
              <w:spacing w:before="167"/>
              <w:ind w:left="122"/>
              <w:rPr>
                <w:b/>
                <w:sz w:val="20"/>
              </w:rPr>
            </w:pPr>
            <w:r>
              <w:rPr>
                <w:b/>
                <w:color w:val="135B85"/>
                <w:sz w:val="20"/>
              </w:rPr>
              <w:t>Substance</w:t>
            </w:r>
          </w:p>
        </w:tc>
        <w:tc>
          <w:tcPr>
            <w:tcW w:w="6651" w:type="dxa"/>
            <w:tcBorders>
              <w:top w:val="single" w:sz="2" w:space="0" w:color="BEBEBE"/>
              <w:bottom w:val="single" w:sz="2" w:space="0" w:color="BEBEBE"/>
            </w:tcBorders>
          </w:tcPr>
          <w:p>
            <w:pPr>
              <w:pStyle w:val="TableParagraph"/>
              <w:spacing w:before="167"/>
              <w:ind w:left="192"/>
              <w:rPr>
                <w:sz w:val="20"/>
              </w:rPr>
            </w:pPr>
            <w:r>
              <w:rPr>
                <w:sz w:val="20"/>
              </w:rPr>
              <w:t>A chemical element or compound in its natural state or obtained or generated by a process:</w:t>
            </w:r>
          </w:p>
          <w:p>
            <w:pPr>
              <w:pStyle w:val="TableParagraph"/>
              <w:numPr>
                <w:ilvl w:val="0"/>
                <w:numId w:val="38"/>
              </w:numPr>
              <w:tabs>
                <w:tab w:pos="550" w:val="left" w:leader="none"/>
                <w:tab w:pos="551" w:val="left" w:leader="none"/>
              </w:tabs>
              <w:spacing w:line="240" w:lineRule="auto" w:before="118" w:after="0"/>
              <w:ind w:left="550" w:right="131" w:hanging="358"/>
              <w:jc w:val="left"/>
              <w:rPr>
                <w:sz w:val="20"/>
              </w:rPr>
            </w:pPr>
            <w:r>
              <w:rPr>
                <w:sz w:val="20"/>
              </w:rPr>
              <w:t>including any additive necessary to preserve the stability of the element or compound and any impurities deriving from the</w:t>
            </w:r>
            <w:r>
              <w:rPr>
                <w:spacing w:val="-31"/>
                <w:sz w:val="20"/>
              </w:rPr>
              <w:t> </w:t>
            </w:r>
            <w:r>
              <w:rPr>
                <w:sz w:val="20"/>
              </w:rPr>
              <w:t>process, but</w:t>
            </w:r>
          </w:p>
          <w:p>
            <w:pPr>
              <w:pStyle w:val="TableParagraph"/>
              <w:numPr>
                <w:ilvl w:val="0"/>
                <w:numId w:val="38"/>
              </w:numPr>
              <w:tabs>
                <w:tab w:pos="550" w:val="left" w:leader="none"/>
                <w:tab w:pos="551" w:val="left" w:leader="none"/>
              </w:tabs>
              <w:spacing w:line="240" w:lineRule="auto" w:before="0" w:after="0"/>
              <w:ind w:left="550" w:right="298" w:hanging="358"/>
              <w:jc w:val="left"/>
              <w:rPr>
                <w:sz w:val="20"/>
              </w:rPr>
            </w:pPr>
            <w:r>
              <w:rPr>
                <w:sz w:val="20"/>
              </w:rPr>
              <w:t>excluding any solvent that may be separated without affecting the stability of the element or compound, or changing its</w:t>
            </w:r>
            <w:r>
              <w:rPr>
                <w:spacing w:val="-35"/>
                <w:sz w:val="20"/>
              </w:rPr>
              <w:t> </w:t>
            </w:r>
            <w:r>
              <w:rPr>
                <w:sz w:val="20"/>
              </w:rPr>
              <w:t>composition.</w:t>
            </w:r>
          </w:p>
        </w:tc>
      </w:tr>
      <w:tr>
        <w:trPr>
          <w:trHeight w:val="1320" w:hRule="exact"/>
        </w:trPr>
        <w:tc>
          <w:tcPr>
            <w:tcW w:w="2390" w:type="dxa"/>
            <w:tcBorders>
              <w:top w:val="single" w:sz="2" w:space="0" w:color="BEBEBE"/>
              <w:bottom w:val="single" w:sz="2" w:space="0" w:color="BEBEBE"/>
            </w:tcBorders>
          </w:tcPr>
          <w:p>
            <w:pPr>
              <w:pStyle w:val="TableParagraph"/>
              <w:spacing w:before="165"/>
              <w:ind w:left="122"/>
              <w:rPr>
                <w:b/>
                <w:sz w:val="20"/>
              </w:rPr>
            </w:pPr>
            <w:r>
              <w:rPr>
                <w:b/>
                <w:color w:val="135B85"/>
                <w:sz w:val="20"/>
              </w:rPr>
              <w:t>Volunteer association</w:t>
            </w:r>
          </w:p>
        </w:tc>
        <w:tc>
          <w:tcPr>
            <w:tcW w:w="6651" w:type="dxa"/>
            <w:tcBorders>
              <w:top w:val="single" w:sz="2" w:space="0" w:color="BEBEBE"/>
              <w:bottom w:val="single" w:sz="2" w:space="0" w:color="BEBEBE"/>
            </w:tcBorders>
          </w:tcPr>
          <w:p>
            <w:pPr>
              <w:pStyle w:val="TableParagraph"/>
              <w:spacing w:before="163"/>
              <w:ind w:left="192" w:right="126"/>
              <w:rPr>
                <w:b/>
                <w:sz w:val="20"/>
              </w:rPr>
            </w:pPr>
            <w:r>
              <w:rPr>
                <w:b/>
                <w:sz w:val="20"/>
              </w:rPr>
              <w:t>A group of volunteers working together for one or more community purposes where none of the volunteers, whether alone or jointly with any other volunteers, employs any person to carry out work for the volunteer association.</w:t>
            </w:r>
          </w:p>
        </w:tc>
      </w:tr>
    </w:tbl>
    <w:p>
      <w:pPr>
        <w:spacing w:after="0"/>
        <w:rPr>
          <w:sz w:val="20"/>
        </w:rPr>
        <w:sectPr>
          <w:pgSz w:w="11910" w:h="16840"/>
          <w:pgMar w:header="0" w:footer="817" w:top="1420" w:bottom="1000" w:left="1320" w:right="1320"/>
        </w:sectPr>
      </w:pPr>
    </w:p>
    <w:p>
      <w:pPr>
        <w:pStyle w:val="BodyText"/>
        <w:rPr>
          <w:sz w:val="20"/>
        </w:rPr>
      </w:pPr>
    </w:p>
    <w:p>
      <w:pPr>
        <w:pStyle w:val="BodyText"/>
        <w:rPr>
          <w:sz w:val="20"/>
        </w:rPr>
      </w:pPr>
    </w:p>
    <w:p>
      <w:pPr>
        <w:pStyle w:val="Heading1"/>
        <w:spacing w:before="230"/>
        <w:ind w:left="100"/>
      </w:pPr>
      <w:bookmarkStart w:name="Appendix B—Confined space criteria" w:id="118"/>
      <w:bookmarkEnd w:id="118"/>
      <w:r>
        <w:rPr/>
      </w:r>
      <w:bookmarkStart w:name="_bookmark27" w:id="119"/>
      <w:bookmarkEnd w:id="119"/>
      <w:r>
        <w:rPr/>
      </w:r>
      <w:r>
        <w:rPr>
          <w:color w:val="404040"/>
        </w:rPr>
        <w:t>Appendix B—Confined space criteria</w:t>
      </w:r>
    </w:p>
    <w:p>
      <w:pPr>
        <w:pStyle w:val="BodyText"/>
        <w:rPr>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1538"/>
        <w:gridCol w:w="1543"/>
        <w:gridCol w:w="1546"/>
        <w:gridCol w:w="1543"/>
        <w:gridCol w:w="1543"/>
        <w:gridCol w:w="1543"/>
        <w:gridCol w:w="1716"/>
      </w:tblGrid>
      <w:tr>
        <w:trPr>
          <w:trHeight w:val="636" w:hRule="exact"/>
        </w:trPr>
        <w:tc>
          <w:tcPr>
            <w:tcW w:w="2976" w:type="dxa"/>
            <w:shd w:val="clear" w:color="auto" w:fill="365F91"/>
          </w:tcPr>
          <w:p>
            <w:pPr/>
          </w:p>
        </w:tc>
        <w:tc>
          <w:tcPr>
            <w:tcW w:w="9257" w:type="dxa"/>
            <w:gridSpan w:val="6"/>
            <w:shd w:val="clear" w:color="auto" w:fill="365F91"/>
          </w:tcPr>
          <w:p>
            <w:pPr>
              <w:pStyle w:val="TableParagraph"/>
              <w:spacing w:before="122"/>
              <w:ind w:left="3387" w:right="3387"/>
              <w:jc w:val="center"/>
              <w:rPr>
                <w:b/>
                <w:sz w:val="22"/>
              </w:rPr>
            </w:pPr>
            <w:r>
              <w:rPr>
                <w:b/>
                <w:color w:val="FFFFFF"/>
                <w:sz w:val="22"/>
              </w:rPr>
              <w:t>Confined space criteria</w:t>
            </w:r>
          </w:p>
        </w:tc>
        <w:tc>
          <w:tcPr>
            <w:tcW w:w="1716" w:type="dxa"/>
            <w:shd w:val="clear" w:color="auto" w:fill="365F91"/>
          </w:tcPr>
          <w:p>
            <w:pPr>
              <w:pStyle w:val="TableParagraph"/>
              <w:spacing w:line="242" w:lineRule="auto"/>
              <w:ind w:left="472" w:right="360" w:hanging="99"/>
              <w:rPr>
                <w:b/>
                <w:sz w:val="22"/>
              </w:rPr>
            </w:pPr>
            <w:r>
              <w:rPr>
                <w:b/>
                <w:color w:val="FFFFFF"/>
                <w:sz w:val="22"/>
              </w:rPr>
              <w:t>Confined space?</w:t>
            </w:r>
          </w:p>
        </w:tc>
      </w:tr>
      <w:tr>
        <w:trPr>
          <w:trHeight w:val="264" w:hRule="exact"/>
        </w:trPr>
        <w:tc>
          <w:tcPr>
            <w:tcW w:w="2976" w:type="dxa"/>
            <w:vMerge w:val="restart"/>
          </w:tcPr>
          <w:p>
            <w:pPr>
              <w:pStyle w:val="TableParagraph"/>
              <w:ind w:left="0"/>
              <w:rPr>
                <w:sz w:val="24"/>
              </w:rPr>
            </w:pPr>
          </w:p>
          <w:p>
            <w:pPr>
              <w:pStyle w:val="TableParagraph"/>
              <w:ind w:left="0"/>
              <w:rPr>
                <w:sz w:val="24"/>
              </w:rPr>
            </w:pPr>
          </w:p>
          <w:p>
            <w:pPr>
              <w:pStyle w:val="TableParagraph"/>
              <w:spacing w:before="9"/>
              <w:ind w:left="0"/>
              <w:rPr>
                <w:sz w:val="23"/>
              </w:rPr>
            </w:pPr>
          </w:p>
          <w:p>
            <w:pPr>
              <w:pStyle w:val="TableParagraph"/>
              <w:ind w:left="103" w:right="299"/>
              <w:rPr>
                <w:sz w:val="22"/>
              </w:rPr>
            </w:pPr>
            <w:r>
              <w:rPr>
                <w:sz w:val="22"/>
              </w:rPr>
              <w:t>Example of the space and activity</w:t>
            </w:r>
          </w:p>
        </w:tc>
        <w:tc>
          <w:tcPr>
            <w:tcW w:w="1538" w:type="dxa"/>
          </w:tcPr>
          <w:p>
            <w:pPr>
              <w:pStyle w:val="TableParagraph"/>
              <w:spacing w:line="248" w:lineRule="exact"/>
              <w:ind w:left="683"/>
              <w:rPr>
                <w:b/>
                <w:sz w:val="22"/>
              </w:rPr>
            </w:pPr>
            <w:r>
              <w:rPr>
                <w:b/>
                <w:w w:val="100"/>
                <w:sz w:val="22"/>
              </w:rPr>
              <w:t>A</w:t>
            </w:r>
          </w:p>
        </w:tc>
        <w:tc>
          <w:tcPr>
            <w:tcW w:w="1543" w:type="dxa"/>
          </w:tcPr>
          <w:p>
            <w:pPr>
              <w:pStyle w:val="TableParagraph"/>
              <w:spacing w:line="248" w:lineRule="exact"/>
              <w:ind w:left="0" w:right="1"/>
              <w:jc w:val="center"/>
              <w:rPr>
                <w:b/>
                <w:sz w:val="22"/>
              </w:rPr>
            </w:pPr>
            <w:r>
              <w:rPr>
                <w:b/>
                <w:w w:val="100"/>
                <w:sz w:val="22"/>
              </w:rPr>
              <w:t>B</w:t>
            </w:r>
          </w:p>
        </w:tc>
        <w:tc>
          <w:tcPr>
            <w:tcW w:w="1546" w:type="dxa"/>
          </w:tcPr>
          <w:p>
            <w:pPr>
              <w:pStyle w:val="TableParagraph"/>
              <w:spacing w:line="248" w:lineRule="exact"/>
              <w:ind w:left="1"/>
              <w:jc w:val="center"/>
              <w:rPr>
                <w:b/>
                <w:sz w:val="22"/>
              </w:rPr>
            </w:pPr>
            <w:r>
              <w:rPr>
                <w:b/>
                <w:w w:val="100"/>
                <w:sz w:val="22"/>
              </w:rPr>
              <w:t>C</w:t>
            </w:r>
          </w:p>
        </w:tc>
        <w:tc>
          <w:tcPr>
            <w:tcW w:w="4630" w:type="dxa"/>
            <w:gridSpan w:val="3"/>
          </w:tcPr>
          <w:p>
            <w:pPr>
              <w:pStyle w:val="TableParagraph"/>
              <w:spacing w:line="248" w:lineRule="exact"/>
              <w:ind w:left="0" w:right="1"/>
              <w:jc w:val="center"/>
              <w:rPr>
                <w:b/>
                <w:sz w:val="22"/>
              </w:rPr>
            </w:pPr>
            <w:r>
              <w:rPr>
                <w:b/>
                <w:w w:val="100"/>
                <w:sz w:val="22"/>
              </w:rPr>
              <w:t>D</w:t>
            </w:r>
          </w:p>
        </w:tc>
        <w:tc>
          <w:tcPr>
            <w:tcW w:w="1716" w:type="dxa"/>
            <w:vMerge w:val="restart"/>
          </w:tcPr>
          <w:p>
            <w:pPr>
              <w:pStyle w:val="TableParagraph"/>
              <w:ind w:left="0"/>
              <w:rPr>
                <w:sz w:val="20"/>
              </w:rPr>
            </w:pPr>
          </w:p>
          <w:p>
            <w:pPr>
              <w:pStyle w:val="TableParagraph"/>
              <w:spacing w:before="3"/>
              <w:ind w:left="0"/>
              <w:rPr>
                <w:sz w:val="18"/>
              </w:rPr>
            </w:pPr>
          </w:p>
          <w:p>
            <w:pPr>
              <w:pStyle w:val="TableParagraph"/>
              <w:ind w:left="127" w:right="123"/>
              <w:jc w:val="center"/>
              <w:rPr>
                <w:sz w:val="18"/>
              </w:rPr>
            </w:pPr>
            <w:r>
              <w:rPr>
                <w:sz w:val="18"/>
              </w:rPr>
              <w:t>If the answer to A, B, C and at least one of D is yes, then the space is a confined space.</w:t>
            </w:r>
          </w:p>
        </w:tc>
      </w:tr>
      <w:tr>
        <w:trPr>
          <w:trHeight w:val="336" w:hRule="exact"/>
        </w:trPr>
        <w:tc>
          <w:tcPr>
            <w:tcW w:w="2976" w:type="dxa"/>
            <w:vMerge/>
          </w:tcPr>
          <w:p>
            <w:pPr/>
          </w:p>
        </w:tc>
        <w:tc>
          <w:tcPr>
            <w:tcW w:w="1538" w:type="dxa"/>
            <w:vMerge w:val="restart"/>
          </w:tcPr>
          <w:p>
            <w:pPr>
              <w:pStyle w:val="TableParagraph"/>
              <w:ind w:left="0"/>
              <w:rPr>
                <w:sz w:val="20"/>
              </w:rPr>
            </w:pPr>
          </w:p>
          <w:p>
            <w:pPr>
              <w:pStyle w:val="TableParagraph"/>
              <w:spacing w:before="9"/>
              <w:ind w:left="0"/>
              <w:rPr>
                <w:sz w:val="15"/>
              </w:rPr>
            </w:pPr>
          </w:p>
          <w:p>
            <w:pPr>
              <w:pStyle w:val="TableParagraph"/>
              <w:ind w:left="278" w:right="277"/>
              <w:jc w:val="center"/>
              <w:rPr>
                <w:sz w:val="18"/>
              </w:rPr>
            </w:pPr>
            <w:r>
              <w:rPr>
                <w:sz w:val="18"/>
              </w:rPr>
              <w:t>Is the space enclosed or partially enclosed</w:t>
            </w:r>
          </w:p>
        </w:tc>
        <w:tc>
          <w:tcPr>
            <w:tcW w:w="1543" w:type="dxa"/>
            <w:vMerge w:val="restart"/>
          </w:tcPr>
          <w:p>
            <w:pPr>
              <w:pStyle w:val="TableParagraph"/>
              <w:spacing w:before="9"/>
              <w:ind w:left="0"/>
              <w:rPr>
                <w:sz w:val="26"/>
              </w:rPr>
            </w:pPr>
          </w:p>
          <w:p>
            <w:pPr>
              <w:pStyle w:val="TableParagraph"/>
              <w:spacing w:before="1"/>
              <w:ind w:left="129" w:right="127"/>
              <w:jc w:val="center"/>
              <w:rPr>
                <w:sz w:val="18"/>
              </w:rPr>
            </w:pPr>
            <w:r>
              <w:rPr>
                <w:sz w:val="18"/>
              </w:rPr>
              <w:t>Is the space not designed or intended to be occupied by a person</w:t>
            </w:r>
          </w:p>
        </w:tc>
        <w:tc>
          <w:tcPr>
            <w:tcW w:w="1546" w:type="dxa"/>
            <w:vMerge w:val="restart"/>
          </w:tcPr>
          <w:p>
            <w:pPr>
              <w:pStyle w:val="TableParagraph"/>
              <w:ind w:left="136" w:right="135" w:hanging="3"/>
              <w:jc w:val="center"/>
              <w:rPr>
                <w:sz w:val="18"/>
              </w:rPr>
            </w:pPr>
            <w:r>
              <w:rPr>
                <w:sz w:val="18"/>
              </w:rPr>
              <w:t>Is the space designed or intended to be, at normal atmospheric pressure while any person is in the space</w:t>
            </w:r>
          </w:p>
        </w:tc>
        <w:tc>
          <w:tcPr>
            <w:tcW w:w="4630" w:type="dxa"/>
            <w:gridSpan w:val="3"/>
          </w:tcPr>
          <w:p>
            <w:pPr>
              <w:pStyle w:val="TableParagraph"/>
              <w:spacing w:line="206" w:lineRule="exact"/>
              <w:ind w:left="887"/>
              <w:rPr>
                <w:sz w:val="18"/>
              </w:rPr>
            </w:pPr>
            <w:r>
              <w:rPr>
                <w:sz w:val="18"/>
              </w:rPr>
              <w:t>Does the space present a risk from:</w:t>
            </w:r>
          </w:p>
        </w:tc>
        <w:tc>
          <w:tcPr>
            <w:tcW w:w="1716" w:type="dxa"/>
            <w:vMerge/>
          </w:tcPr>
          <w:p>
            <w:pPr/>
          </w:p>
        </w:tc>
      </w:tr>
      <w:tr>
        <w:trPr>
          <w:trHeight w:val="1450" w:hRule="exact"/>
        </w:trPr>
        <w:tc>
          <w:tcPr>
            <w:tcW w:w="2976" w:type="dxa"/>
            <w:vMerge/>
          </w:tcPr>
          <w:p>
            <w:pPr/>
          </w:p>
        </w:tc>
        <w:tc>
          <w:tcPr>
            <w:tcW w:w="1538" w:type="dxa"/>
            <w:vMerge/>
          </w:tcPr>
          <w:p>
            <w:pPr/>
          </w:p>
        </w:tc>
        <w:tc>
          <w:tcPr>
            <w:tcW w:w="1543" w:type="dxa"/>
            <w:vMerge/>
          </w:tcPr>
          <w:p>
            <w:pPr/>
          </w:p>
        </w:tc>
        <w:tc>
          <w:tcPr>
            <w:tcW w:w="1546" w:type="dxa"/>
            <w:vMerge/>
          </w:tcPr>
          <w:p>
            <w:pPr/>
          </w:p>
        </w:tc>
        <w:tc>
          <w:tcPr>
            <w:tcW w:w="1543" w:type="dxa"/>
          </w:tcPr>
          <w:p>
            <w:pPr>
              <w:pStyle w:val="TableParagraph"/>
              <w:spacing w:before="4"/>
              <w:ind w:left="0"/>
              <w:rPr>
                <w:sz w:val="21"/>
              </w:rPr>
            </w:pPr>
          </w:p>
          <w:p>
            <w:pPr>
              <w:pStyle w:val="TableParagraph"/>
              <w:spacing w:before="1"/>
              <w:ind w:left="230" w:right="229" w:firstLine="3"/>
              <w:jc w:val="center"/>
              <w:rPr>
                <w:sz w:val="18"/>
              </w:rPr>
            </w:pPr>
            <w:r>
              <w:rPr>
                <w:sz w:val="18"/>
              </w:rPr>
              <w:t>Harmful airborne or flammable contaminants</w:t>
            </w:r>
          </w:p>
        </w:tc>
        <w:tc>
          <w:tcPr>
            <w:tcW w:w="1543" w:type="dxa"/>
          </w:tcPr>
          <w:p>
            <w:pPr>
              <w:pStyle w:val="TableParagraph"/>
              <w:ind w:left="0"/>
              <w:rPr>
                <w:sz w:val="20"/>
              </w:rPr>
            </w:pPr>
          </w:p>
          <w:p>
            <w:pPr>
              <w:pStyle w:val="TableParagraph"/>
              <w:spacing w:before="4"/>
              <w:ind w:left="0"/>
              <w:rPr>
                <w:sz w:val="19"/>
              </w:rPr>
            </w:pPr>
          </w:p>
          <w:p>
            <w:pPr>
              <w:pStyle w:val="TableParagraph"/>
              <w:ind w:left="266" w:right="246" w:firstLine="93"/>
              <w:rPr>
                <w:sz w:val="18"/>
              </w:rPr>
            </w:pPr>
            <w:r>
              <w:rPr>
                <w:sz w:val="18"/>
              </w:rPr>
              <w:t>An unsafe oxygen level</w:t>
            </w:r>
          </w:p>
        </w:tc>
        <w:tc>
          <w:tcPr>
            <w:tcW w:w="1543" w:type="dxa"/>
          </w:tcPr>
          <w:p>
            <w:pPr>
              <w:pStyle w:val="TableParagraph"/>
              <w:ind w:left="0"/>
              <w:rPr>
                <w:sz w:val="20"/>
              </w:rPr>
            </w:pPr>
          </w:p>
          <w:p>
            <w:pPr>
              <w:pStyle w:val="TableParagraph"/>
              <w:spacing w:before="4"/>
              <w:ind w:left="0"/>
              <w:rPr>
                <w:sz w:val="28"/>
              </w:rPr>
            </w:pPr>
          </w:p>
          <w:p>
            <w:pPr>
              <w:pStyle w:val="TableParagraph"/>
              <w:ind w:left="129" w:right="127"/>
              <w:jc w:val="center"/>
              <w:rPr>
                <w:sz w:val="18"/>
              </w:rPr>
            </w:pPr>
            <w:r>
              <w:rPr>
                <w:sz w:val="18"/>
              </w:rPr>
              <w:t>Engulfment</w:t>
            </w:r>
          </w:p>
        </w:tc>
        <w:tc>
          <w:tcPr>
            <w:tcW w:w="1716" w:type="dxa"/>
            <w:vMerge/>
          </w:tcPr>
          <w:p>
            <w:pPr/>
          </w:p>
        </w:tc>
      </w:tr>
      <w:tr>
        <w:trPr>
          <w:trHeight w:val="504" w:hRule="exact"/>
        </w:trPr>
        <w:tc>
          <w:tcPr>
            <w:tcW w:w="2976" w:type="dxa"/>
          </w:tcPr>
          <w:p>
            <w:pPr>
              <w:pStyle w:val="TableParagraph"/>
              <w:spacing w:before="40"/>
              <w:ind w:left="103" w:right="302"/>
              <w:rPr>
                <w:sz w:val="18"/>
              </w:rPr>
            </w:pPr>
            <w:r>
              <w:rPr>
                <w:sz w:val="18"/>
              </w:rPr>
              <w:t>Sewer with access via a vertical ladder</w:t>
            </w:r>
          </w:p>
        </w:tc>
        <w:tc>
          <w:tcPr>
            <w:tcW w:w="1538" w:type="dxa"/>
          </w:tcPr>
          <w:p>
            <w:pPr>
              <w:pStyle w:val="TableParagraph"/>
              <w:spacing w:before="42"/>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42"/>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0" w:right="617"/>
              <w:jc w:val="right"/>
              <w:rPr>
                <w:rFonts w:ascii="Microsoft Sans Serif" w:hAnsi="Microsoft Sans Serif"/>
                <w:sz w:val="17"/>
              </w:rPr>
            </w:pPr>
            <w:r>
              <w:rPr>
                <w:rFonts w:ascii="Wingdings" w:hAnsi="Wingdings"/>
                <w:w w:val="95"/>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83"/>
              <w:ind w:left="122" w:right="123"/>
              <w:jc w:val="center"/>
              <w:rPr>
                <w:sz w:val="18"/>
              </w:rPr>
            </w:pPr>
            <w:r>
              <w:rPr>
                <w:sz w:val="18"/>
              </w:rPr>
              <w:t>Yes</w:t>
            </w:r>
          </w:p>
        </w:tc>
      </w:tr>
      <w:tr>
        <w:trPr>
          <w:trHeight w:val="710" w:hRule="exact"/>
        </w:trPr>
        <w:tc>
          <w:tcPr>
            <w:tcW w:w="2976" w:type="dxa"/>
          </w:tcPr>
          <w:p>
            <w:pPr>
              <w:pStyle w:val="TableParagraph"/>
              <w:spacing w:before="40"/>
              <w:ind w:left="103" w:right="151"/>
              <w:rPr>
                <w:sz w:val="18"/>
              </w:rPr>
            </w:pPr>
            <w:r>
              <w:rPr>
                <w:sz w:val="18"/>
              </w:rPr>
              <w:t>Dislodging grain from a silo with sole access through a manhole at the top</w:t>
            </w:r>
          </w:p>
        </w:tc>
        <w:tc>
          <w:tcPr>
            <w:tcW w:w="1538" w:type="dxa"/>
          </w:tcPr>
          <w:p>
            <w:pPr>
              <w:pStyle w:val="TableParagraph"/>
              <w:spacing w:before="145"/>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145"/>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0" w:right="636"/>
              <w:jc w:val="righ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2"/>
              <w:ind w:left="0"/>
              <w:rPr>
                <w:sz w:val="16"/>
              </w:rPr>
            </w:pPr>
          </w:p>
          <w:p>
            <w:pPr>
              <w:pStyle w:val="TableParagraph"/>
              <w:ind w:left="122" w:right="123"/>
              <w:jc w:val="center"/>
              <w:rPr>
                <w:sz w:val="18"/>
              </w:rPr>
            </w:pPr>
            <w:r>
              <w:rPr>
                <w:sz w:val="18"/>
              </w:rPr>
              <w:t>Yes</w:t>
            </w:r>
          </w:p>
        </w:tc>
      </w:tr>
      <w:tr>
        <w:trPr>
          <w:trHeight w:val="504" w:hRule="exact"/>
        </w:trPr>
        <w:tc>
          <w:tcPr>
            <w:tcW w:w="2976" w:type="dxa"/>
          </w:tcPr>
          <w:p>
            <w:pPr>
              <w:pStyle w:val="TableParagraph"/>
              <w:spacing w:before="40"/>
              <w:ind w:left="103" w:right="102"/>
              <w:rPr>
                <w:sz w:val="18"/>
              </w:rPr>
            </w:pPr>
            <w:r>
              <w:rPr>
                <w:sz w:val="18"/>
              </w:rPr>
              <w:t>Cleaning spilled cadmium pigment powder in a shipping container</w:t>
            </w:r>
          </w:p>
        </w:tc>
        <w:tc>
          <w:tcPr>
            <w:tcW w:w="1538" w:type="dxa"/>
          </w:tcPr>
          <w:p>
            <w:pPr>
              <w:pStyle w:val="TableParagraph"/>
              <w:spacing w:before="42"/>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42"/>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0" w:right="636"/>
              <w:jc w:val="righ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83"/>
              <w:ind w:left="122" w:right="123"/>
              <w:jc w:val="center"/>
              <w:rPr>
                <w:sz w:val="18"/>
              </w:rPr>
            </w:pPr>
            <w:r>
              <w:rPr>
                <w:sz w:val="18"/>
              </w:rPr>
              <w:t>Yes</w:t>
            </w:r>
          </w:p>
        </w:tc>
      </w:tr>
      <w:tr>
        <w:trPr>
          <w:trHeight w:val="504" w:hRule="exact"/>
        </w:trPr>
        <w:tc>
          <w:tcPr>
            <w:tcW w:w="2976" w:type="dxa"/>
          </w:tcPr>
          <w:p>
            <w:pPr>
              <w:pStyle w:val="TableParagraph"/>
              <w:spacing w:before="40"/>
              <w:ind w:left="103" w:right="231"/>
              <w:rPr>
                <w:sz w:val="18"/>
              </w:rPr>
            </w:pPr>
            <w:r>
              <w:rPr>
                <w:sz w:val="18"/>
              </w:rPr>
              <w:t>Inspecting a fuel tank in the wing of an aircraft</w:t>
            </w:r>
          </w:p>
        </w:tc>
        <w:tc>
          <w:tcPr>
            <w:tcW w:w="1538" w:type="dxa"/>
          </w:tcPr>
          <w:p>
            <w:pPr>
              <w:pStyle w:val="TableParagraph"/>
              <w:spacing w:before="42"/>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42"/>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0" w:right="636"/>
              <w:jc w:val="righ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83"/>
              <w:ind w:left="122" w:right="123"/>
              <w:jc w:val="center"/>
              <w:rPr>
                <w:sz w:val="18"/>
              </w:rPr>
            </w:pPr>
            <w:r>
              <w:rPr>
                <w:sz w:val="18"/>
              </w:rPr>
              <w:t>Yes</w:t>
            </w:r>
          </w:p>
        </w:tc>
      </w:tr>
      <w:tr>
        <w:trPr>
          <w:trHeight w:val="504" w:hRule="exact"/>
        </w:trPr>
        <w:tc>
          <w:tcPr>
            <w:tcW w:w="2976" w:type="dxa"/>
          </w:tcPr>
          <w:p>
            <w:pPr>
              <w:pStyle w:val="TableParagraph"/>
              <w:spacing w:before="40"/>
              <w:ind w:left="103" w:right="161"/>
              <w:rPr>
                <w:sz w:val="18"/>
              </w:rPr>
            </w:pPr>
            <w:r>
              <w:rPr>
                <w:sz w:val="18"/>
              </w:rPr>
              <w:t>Dislodging a sludge blockage in a drain pit</w:t>
            </w:r>
          </w:p>
        </w:tc>
        <w:tc>
          <w:tcPr>
            <w:tcW w:w="1538" w:type="dxa"/>
          </w:tcPr>
          <w:p>
            <w:pPr>
              <w:pStyle w:val="TableParagraph"/>
              <w:spacing w:before="42"/>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42"/>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0" w:right="617"/>
              <w:jc w:val="right"/>
              <w:rPr>
                <w:rFonts w:ascii="Microsoft Sans Serif" w:hAnsi="Microsoft Sans Serif"/>
                <w:sz w:val="17"/>
              </w:rPr>
            </w:pPr>
            <w:r>
              <w:rPr>
                <w:rFonts w:ascii="Wingdings" w:hAnsi="Wingdings"/>
                <w:w w:val="95"/>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83"/>
              <w:ind w:left="122" w:right="123"/>
              <w:jc w:val="center"/>
              <w:rPr>
                <w:sz w:val="18"/>
              </w:rPr>
            </w:pPr>
            <w:r>
              <w:rPr>
                <w:sz w:val="18"/>
              </w:rPr>
              <w:t>Yes</w:t>
            </w:r>
          </w:p>
        </w:tc>
      </w:tr>
      <w:tr>
        <w:trPr>
          <w:trHeight w:val="504" w:hRule="exact"/>
        </w:trPr>
        <w:tc>
          <w:tcPr>
            <w:tcW w:w="2976" w:type="dxa"/>
          </w:tcPr>
          <w:p>
            <w:pPr>
              <w:pStyle w:val="TableParagraph"/>
              <w:spacing w:before="40"/>
              <w:ind w:left="103" w:right="122" w:hanging="1"/>
              <w:rPr>
                <w:sz w:val="18"/>
              </w:rPr>
            </w:pPr>
            <w:r>
              <w:rPr>
                <w:sz w:val="18"/>
              </w:rPr>
              <w:t>Internal inspection of a new, clean tank prior to commissioning</w:t>
            </w:r>
          </w:p>
        </w:tc>
        <w:tc>
          <w:tcPr>
            <w:tcW w:w="1538" w:type="dxa"/>
          </w:tcPr>
          <w:p>
            <w:pPr>
              <w:pStyle w:val="TableParagraph"/>
              <w:spacing w:before="42"/>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42"/>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0" w:right="636"/>
              <w:jc w:val="righ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83"/>
              <w:ind w:left="122" w:right="123"/>
              <w:jc w:val="center"/>
              <w:rPr>
                <w:sz w:val="18"/>
              </w:rPr>
            </w:pPr>
            <w:r>
              <w:rPr>
                <w:sz w:val="18"/>
              </w:rPr>
              <w:t>No</w:t>
            </w:r>
          </w:p>
        </w:tc>
      </w:tr>
      <w:tr>
        <w:trPr>
          <w:trHeight w:val="710" w:hRule="exact"/>
        </w:trPr>
        <w:tc>
          <w:tcPr>
            <w:tcW w:w="2976" w:type="dxa"/>
          </w:tcPr>
          <w:p>
            <w:pPr>
              <w:pStyle w:val="TableParagraph"/>
              <w:spacing w:before="40"/>
              <w:ind w:left="103" w:right="391"/>
              <w:rPr>
                <w:sz w:val="18"/>
              </w:rPr>
            </w:pPr>
            <w:r>
              <w:rPr>
                <w:sz w:val="18"/>
              </w:rPr>
              <w:t>Internal inspection of an empty cement silo through a door at ground level</w:t>
            </w:r>
          </w:p>
        </w:tc>
        <w:tc>
          <w:tcPr>
            <w:tcW w:w="1538" w:type="dxa"/>
          </w:tcPr>
          <w:p>
            <w:pPr>
              <w:pStyle w:val="TableParagraph"/>
              <w:spacing w:before="145"/>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145"/>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0" w:right="636"/>
              <w:jc w:val="righ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145"/>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2"/>
              <w:ind w:left="0"/>
              <w:rPr>
                <w:sz w:val="16"/>
              </w:rPr>
            </w:pPr>
          </w:p>
          <w:p>
            <w:pPr>
              <w:pStyle w:val="TableParagraph"/>
              <w:ind w:left="122" w:right="123"/>
              <w:jc w:val="center"/>
              <w:rPr>
                <w:sz w:val="18"/>
              </w:rPr>
            </w:pPr>
            <w:r>
              <w:rPr>
                <w:sz w:val="18"/>
              </w:rPr>
              <w:t>No</w:t>
            </w:r>
          </w:p>
        </w:tc>
      </w:tr>
      <w:tr>
        <w:trPr>
          <w:trHeight w:val="504" w:hRule="exact"/>
        </w:trPr>
        <w:tc>
          <w:tcPr>
            <w:tcW w:w="2976" w:type="dxa"/>
          </w:tcPr>
          <w:p>
            <w:pPr>
              <w:pStyle w:val="TableParagraph"/>
              <w:spacing w:before="40"/>
              <w:ind w:left="103" w:right="192"/>
              <w:rPr>
                <w:sz w:val="18"/>
              </w:rPr>
            </w:pPr>
            <w:r>
              <w:rPr>
                <w:sz w:val="18"/>
              </w:rPr>
              <w:t>Stocktake using an LPG forklift in a fruit cool store</w:t>
            </w:r>
          </w:p>
        </w:tc>
        <w:tc>
          <w:tcPr>
            <w:tcW w:w="1538" w:type="dxa"/>
          </w:tcPr>
          <w:p>
            <w:pPr>
              <w:pStyle w:val="TableParagraph"/>
              <w:spacing w:before="42"/>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42"/>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0" w:right="636"/>
              <w:jc w:val="righ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42"/>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83"/>
              <w:ind w:left="122" w:right="123"/>
              <w:jc w:val="center"/>
              <w:rPr>
                <w:sz w:val="18"/>
              </w:rPr>
            </w:pPr>
            <w:r>
              <w:rPr>
                <w:sz w:val="18"/>
              </w:rPr>
              <w:t>No</w:t>
            </w:r>
          </w:p>
        </w:tc>
      </w:tr>
      <w:tr>
        <w:trPr>
          <w:trHeight w:val="480" w:hRule="exact"/>
        </w:trPr>
        <w:tc>
          <w:tcPr>
            <w:tcW w:w="2976" w:type="dxa"/>
          </w:tcPr>
          <w:p>
            <w:pPr>
              <w:pStyle w:val="TableParagraph"/>
              <w:spacing w:before="131"/>
              <w:ind w:left="103"/>
              <w:rPr>
                <w:sz w:val="18"/>
              </w:rPr>
            </w:pPr>
            <w:r>
              <w:rPr>
                <w:sz w:val="18"/>
              </w:rPr>
              <w:t>Installing insulation in a roof cavity</w:t>
            </w:r>
          </w:p>
        </w:tc>
        <w:tc>
          <w:tcPr>
            <w:tcW w:w="1538" w:type="dxa"/>
          </w:tcPr>
          <w:p>
            <w:pPr>
              <w:pStyle w:val="TableParagraph"/>
              <w:spacing w:before="59"/>
              <w:ind w:left="662"/>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59"/>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6" w:type="dxa"/>
          </w:tcPr>
          <w:p>
            <w:pPr>
              <w:pStyle w:val="TableParagraph"/>
              <w:spacing w:before="59"/>
              <w:ind w:left="666" w:right="62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59"/>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59"/>
              <w:ind w:left="0" w:right="636"/>
              <w:jc w:val="righ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543" w:type="dxa"/>
          </w:tcPr>
          <w:p>
            <w:pPr>
              <w:pStyle w:val="TableParagraph"/>
              <w:spacing w:before="59"/>
              <w:ind w:left="129" w:right="84"/>
              <w:jc w:val="center"/>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1716" w:type="dxa"/>
          </w:tcPr>
          <w:p>
            <w:pPr>
              <w:pStyle w:val="TableParagraph"/>
              <w:spacing w:before="71"/>
              <w:ind w:left="122" w:right="123"/>
              <w:jc w:val="center"/>
              <w:rPr>
                <w:sz w:val="18"/>
              </w:rPr>
            </w:pPr>
            <w:r>
              <w:rPr>
                <w:sz w:val="18"/>
              </w:rPr>
              <w:t>No</w:t>
            </w:r>
          </w:p>
        </w:tc>
      </w:tr>
    </w:tbl>
    <w:p>
      <w:pPr>
        <w:spacing w:after="0"/>
        <w:jc w:val="center"/>
        <w:rPr>
          <w:sz w:val="18"/>
        </w:rPr>
        <w:sectPr>
          <w:footerReference w:type="default" r:id="rId35"/>
          <w:pgSz w:w="16840" w:h="11910" w:orient="landscape"/>
          <w:pgMar w:footer="0" w:header="0" w:top="1100" w:bottom="280" w:left="1340" w:right="1320"/>
        </w:sectPr>
      </w:pPr>
    </w:p>
    <w:p>
      <w:pPr>
        <w:pStyle w:val="BodyText"/>
        <w:spacing w:before="11"/>
        <w:rPr>
          <w:sz w:val="9"/>
        </w:rPr>
      </w:pPr>
    </w:p>
    <w:p>
      <w:pPr>
        <w:pStyle w:val="Heading1"/>
        <w:spacing w:before="84"/>
        <w:ind w:left="120" w:right="515"/>
      </w:pPr>
      <w:bookmarkStart w:name="Appendix C—Sample confined space entry p" w:id="120"/>
      <w:bookmarkEnd w:id="120"/>
      <w:r>
        <w:rPr/>
      </w:r>
      <w:bookmarkStart w:name="_bookmark28" w:id="121"/>
      <w:bookmarkEnd w:id="121"/>
      <w:r>
        <w:rPr/>
      </w:r>
      <w:r>
        <w:rPr>
          <w:color w:val="404040"/>
        </w:rPr>
        <w:t>Appendix C—Sample confined space entry permit</w:t>
      </w:r>
    </w:p>
    <w:p>
      <w:pPr>
        <w:pStyle w:val="Heading2"/>
        <w:spacing w:before="479"/>
        <w:ind w:left="120" w:firstLine="0"/>
      </w:pPr>
      <w:bookmarkStart w:name="General" w:id="122"/>
      <w:bookmarkEnd w:id="122"/>
      <w:r>
        <w:rPr/>
      </w:r>
      <w:r>
        <w:rPr>
          <w:color w:val="135B85"/>
        </w:rPr>
        <w:t>General</w:t>
      </w:r>
    </w:p>
    <w:p>
      <w:pPr>
        <w:pStyle w:val="Heading3"/>
        <w:spacing w:before="238"/>
      </w:pPr>
      <w:r>
        <w:rPr>
          <w:color w:val="252525"/>
        </w:rPr>
        <w:t>Location of Work:</w:t>
      </w:r>
    </w:p>
    <w:p>
      <w:pPr>
        <w:tabs>
          <w:tab w:pos="2452" w:val="left" w:leader="none"/>
          <w:tab w:pos="4899" w:val="left" w:leader="none"/>
          <w:tab w:pos="7346" w:val="left" w:leader="none"/>
          <w:tab w:pos="9127" w:val="left" w:leader="none"/>
        </w:tabs>
        <w:spacing w:before="3"/>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5679" w:val="left" w:leader="none"/>
        </w:tabs>
        <w:spacing w:before="1"/>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p>
    <w:p>
      <w:pPr>
        <w:pStyle w:val="Heading3"/>
        <w:spacing w:before="115"/>
      </w:pPr>
      <w:r>
        <w:rPr>
          <w:color w:val="252525"/>
        </w:rPr>
        <w:t>Description of Work:</w:t>
      </w:r>
    </w:p>
    <w:p>
      <w:pPr>
        <w:tabs>
          <w:tab w:pos="2452" w:val="left" w:leader="none"/>
          <w:tab w:pos="4899" w:val="left" w:leader="none"/>
          <w:tab w:pos="7346" w:val="left" w:leader="none"/>
          <w:tab w:pos="9127" w:val="left" w:leader="none"/>
        </w:tabs>
        <w:spacing w:before="188"/>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8" w:val="left" w:leader="none"/>
          <w:tab w:pos="9128"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8" w:val="left" w:leader="none"/>
          <w:tab w:pos="9128"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rPr>
          <w:sz w:val="20"/>
        </w:rPr>
      </w:pPr>
    </w:p>
    <w:p>
      <w:pPr>
        <w:pStyle w:val="BodyText"/>
        <w:spacing w:before="6"/>
        <w:rPr>
          <w:sz w:val="20"/>
        </w:rPr>
      </w:pPr>
    </w:p>
    <w:p>
      <w:pPr>
        <w:spacing w:before="0"/>
        <w:ind w:left="120" w:right="0" w:firstLine="0"/>
        <w:jc w:val="left"/>
        <w:rPr>
          <w:b/>
          <w:sz w:val="16"/>
        </w:rPr>
      </w:pPr>
      <w:r>
        <w:rPr>
          <w:b/>
          <w:sz w:val="16"/>
        </w:rPr>
        <w:t>Confined spaces</w:t>
      </w:r>
    </w:p>
    <w:p>
      <w:pPr>
        <w:tabs>
          <w:tab w:pos="8150" w:val="left" w:leader="none"/>
        </w:tabs>
        <w:spacing w:before="2"/>
        <w:ind w:left="120" w:right="0" w:firstLine="0"/>
        <w:jc w:val="left"/>
        <w:rPr>
          <w:sz w:val="16"/>
        </w:rPr>
      </w:pPr>
      <w:r>
        <w:rPr>
          <w:sz w:val="16"/>
        </w:rPr>
        <w:t>Code</w:t>
      </w:r>
      <w:r>
        <w:rPr>
          <w:spacing w:val="-1"/>
          <w:sz w:val="16"/>
        </w:rPr>
        <w:t> </w:t>
      </w:r>
      <w:r>
        <w:rPr>
          <w:sz w:val="16"/>
        </w:rPr>
        <w:t>of</w:t>
      </w:r>
      <w:r>
        <w:rPr>
          <w:spacing w:val="1"/>
          <w:sz w:val="16"/>
        </w:rPr>
        <w:t> </w:t>
      </w:r>
      <w:r>
        <w:rPr>
          <w:sz w:val="16"/>
        </w:rPr>
        <w:t>Practice</w:t>
        <w:tab/>
        <w:t>Page 44 of</w:t>
      </w:r>
      <w:r>
        <w:rPr>
          <w:spacing w:val="-3"/>
          <w:sz w:val="16"/>
        </w:rPr>
        <w:t> </w:t>
      </w:r>
      <w:r>
        <w:rPr>
          <w:sz w:val="16"/>
        </w:rPr>
        <w:t>53</w:t>
      </w:r>
    </w:p>
    <w:p>
      <w:pPr>
        <w:spacing w:after="0"/>
        <w:jc w:val="left"/>
        <w:rPr>
          <w:sz w:val="16"/>
        </w:rPr>
        <w:sectPr>
          <w:footerReference w:type="default" r:id="rId36"/>
          <w:pgSz w:w="11910" w:h="16840"/>
          <w:pgMar w:footer="0" w:header="0" w:top="1580" w:bottom="280" w:left="1320" w:right="1320"/>
        </w:sectPr>
      </w:pPr>
    </w:p>
    <w:p>
      <w:pPr>
        <w:pStyle w:val="Heading2"/>
        <w:spacing w:before="58"/>
        <w:ind w:left="120" w:firstLine="0"/>
      </w:pPr>
      <w:bookmarkStart w:name="Control measures" w:id="123"/>
      <w:bookmarkEnd w:id="123"/>
      <w:r>
        <w:rPr/>
      </w:r>
      <w:r>
        <w:rPr>
          <w:color w:val="135B85"/>
        </w:rPr>
        <w:t>Control measures</w:t>
      </w:r>
    </w:p>
    <w:p>
      <w:pPr>
        <w:pStyle w:val="Heading3"/>
        <w:spacing w:before="238"/>
      </w:pPr>
      <w:bookmarkStart w:name="Isolation" w:id="124"/>
      <w:bookmarkEnd w:id="124"/>
      <w:r>
        <w:rPr/>
      </w:r>
      <w:r>
        <w:rPr>
          <w:color w:val="252525"/>
        </w:rPr>
        <w:t>Isolation</w:t>
      </w:r>
    </w:p>
    <w:p>
      <w:pPr>
        <w:spacing w:before="200"/>
        <w:ind w:left="120" w:right="0" w:firstLine="0"/>
        <w:jc w:val="left"/>
        <w:rPr>
          <w:sz w:val="24"/>
        </w:rPr>
      </w:pPr>
      <w:bookmarkStart w:name="Space needs to be isolated from:" w:id="125"/>
      <w:bookmarkEnd w:id="125"/>
      <w:r>
        <w:rPr/>
      </w:r>
      <w:r>
        <w:rPr>
          <w:sz w:val="24"/>
        </w:rPr>
        <w:t>Space needs to be isolated from:</w:t>
      </w:r>
    </w:p>
    <w:p>
      <w:pPr>
        <w:spacing w:before="120"/>
        <w:ind w:left="120" w:right="0" w:firstLine="0"/>
        <w:jc w:val="left"/>
        <w:rPr>
          <w:b/>
          <w:i/>
          <w:sz w:val="20"/>
        </w:rPr>
      </w:pPr>
      <w:r>
        <w:rPr>
          <w:b/>
          <w:i/>
          <w:sz w:val="20"/>
        </w:rPr>
        <w:t>Water/gas/steam/chemicals:</w:t>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8" w:val="left" w:leader="none"/>
          <w:tab w:pos="9128"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3675"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p>
    <w:p>
      <w:pPr>
        <w:spacing w:before="120"/>
        <w:ind w:left="120" w:right="0" w:firstLine="0"/>
        <w:jc w:val="left"/>
        <w:rPr>
          <w:b/>
          <w:i/>
          <w:sz w:val="20"/>
        </w:rPr>
      </w:pPr>
      <w:r>
        <w:rPr>
          <w:b/>
          <w:i/>
          <w:sz w:val="20"/>
        </w:rPr>
        <w:t>Mechanical/electrical drives:</w:t>
      </w:r>
    </w:p>
    <w:p>
      <w:pPr>
        <w:tabs>
          <w:tab w:pos="2452" w:val="left" w:leader="none"/>
          <w:tab w:pos="4899" w:val="left" w:leader="none"/>
          <w:tab w:pos="7347"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7"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7" w:val="left" w:leader="none"/>
          <w:tab w:pos="9127" w:val="left" w:leader="none"/>
        </w:tabs>
        <w:spacing w:before="1"/>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232"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p>
    <w:p>
      <w:pPr>
        <w:spacing w:before="119"/>
        <w:ind w:left="120" w:right="0" w:firstLine="0"/>
        <w:jc w:val="left"/>
        <w:rPr>
          <w:b/>
          <w:i/>
          <w:sz w:val="20"/>
        </w:rPr>
      </w:pPr>
      <w:r>
        <w:rPr>
          <w:b/>
          <w:i/>
          <w:sz w:val="20"/>
        </w:rPr>
        <w:t>Auto fire extinguishing systems:</w:t>
      </w:r>
    </w:p>
    <w:p>
      <w:pPr>
        <w:tabs>
          <w:tab w:pos="2452" w:val="left" w:leader="none"/>
          <w:tab w:pos="4899" w:val="left" w:leader="none"/>
          <w:tab w:pos="7347"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7"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7"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232"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p>
    <w:p>
      <w:pPr>
        <w:spacing w:before="120"/>
        <w:ind w:left="120" w:right="0" w:firstLine="0"/>
        <w:jc w:val="left"/>
        <w:rPr>
          <w:b/>
          <w:i/>
          <w:sz w:val="20"/>
        </w:rPr>
      </w:pPr>
      <w:r>
        <w:rPr>
          <w:b/>
          <w:i/>
          <w:sz w:val="20"/>
        </w:rPr>
        <w:t>Hydraulic/electric/gas/power:</w:t>
      </w:r>
    </w:p>
    <w:p>
      <w:pPr>
        <w:tabs>
          <w:tab w:pos="2452" w:val="left" w:leader="none"/>
          <w:tab w:pos="4899" w:val="left" w:leader="none"/>
          <w:tab w:pos="7347" w:val="left" w:leader="none"/>
          <w:tab w:pos="9129"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7"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7"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232"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p>
    <w:p>
      <w:pPr>
        <w:spacing w:before="117"/>
        <w:ind w:left="120" w:right="0" w:firstLine="0"/>
        <w:jc w:val="left"/>
        <w:rPr>
          <w:b/>
          <w:sz w:val="20"/>
        </w:rPr>
      </w:pPr>
      <w:r>
        <w:rPr>
          <w:b/>
          <w:i/>
          <w:sz w:val="20"/>
        </w:rPr>
        <w:t>Sludge/deposits/wastes</w:t>
      </w:r>
      <w:r>
        <w:rPr>
          <w:b/>
          <w:sz w:val="20"/>
        </w:rPr>
        <w:t>:</w:t>
      </w:r>
    </w:p>
    <w:p>
      <w:pPr>
        <w:tabs>
          <w:tab w:pos="2452" w:val="left" w:leader="none"/>
          <w:tab w:pos="4899" w:val="left" w:leader="none"/>
          <w:tab w:pos="7346" w:val="left" w:leader="none"/>
          <w:tab w:pos="9127" w:val="left" w:leader="none"/>
        </w:tabs>
        <w:spacing w:before="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232"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p>
    <w:p>
      <w:pPr>
        <w:tabs>
          <w:tab w:pos="5934" w:val="left" w:leader="none"/>
          <w:tab w:pos="7319" w:val="left" w:leader="none"/>
        </w:tabs>
        <w:spacing w:before="115"/>
        <w:ind w:left="119" w:right="0" w:firstLine="0"/>
        <w:jc w:val="left"/>
        <w:rPr>
          <w:sz w:val="20"/>
        </w:rPr>
      </w:pPr>
      <w:r>
        <w:rPr>
          <w:b/>
          <w:sz w:val="20"/>
        </w:rPr>
        <w:t>Locks and/or tags have been affixed to</w:t>
      </w:r>
      <w:r>
        <w:rPr>
          <w:b/>
          <w:spacing w:val="-22"/>
          <w:sz w:val="20"/>
        </w:rPr>
        <w:t> </w:t>
      </w:r>
      <w:r>
        <w:rPr>
          <w:b/>
          <w:sz w:val="20"/>
        </w:rPr>
        <w:t>isolation</w:t>
      </w:r>
      <w:r>
        <w:rPr>
          <w:b/>
          <w:spacing w:val="-3"/>
          <w:sz w:val="20"/>
        </w:rPr>
        <w:t> </w:t>
      </w:r>
      <w:r>
        <w:rPr>
          <w:b/>
          <w:sz w:val="20"/>
        </w:rPr>
        <w:t>points:</w:t>
        <w:tab/>
      </w:r>
      <w:r>
        <w:rPr>
          <w:rFonts w:ascii="Wingdings" w:hAnsi="Wingdings"/>
          <w:sz w:val="20"/>
        </w:rPr>
        <w:t></w:t>
      </w:r>
      <w:r>
        <w:rPr>
          <w:rFonts w:ascii="Times New Roman" w:hAnsi="Times New Roman"/>
          <w:spacing w:val="5"/>
          <w:sz w:val="20"/>
        </w:rPr>
        <w:t> </w:t>
      </w:r>
      <w:r>
        <w:rPr>
          <w:sz w:val="20"/>
        </w:rPr>
        <w:t>Yes</w:t>
        <w:tab/>
      </w:r>
      <w:r>
        <w:rPr>
          <w:rFonts w:ascii="Wingdings" w:hAnsi="Wingdings"/>
          <w:sz w:val="20"/>
        </w:rPr>
        <w:t></w:t>
      </w:r>
      <w:r>
        <w:rPr>
          <w:rFonts w:ascii="Times New Roman" w:hAnsi="Times New Roman"/>
          <w:spacing w:val="3"/>
          <w:sz w:val="20"/>
        </w:rPr>
        <w:t> </w:t>
      </w:r>
      <w:r>
        <w:rPr>
          <w:sz w:val="20"/>
        </w:rPr>
        <w:t>No</w:t>
      </w:r>
    </w:p>
    <w:p>
      <w:pPr>
        <w:pStyle w:val="BodyText"/>
        <w:spacing w:before="7"/>
        <w:rPr>
          <w:sz w:val="20"/>
        </w:rPr>
      </w:pPr>
    </w:p>
    <w:p>
      <w:pPr>
        <w:spacing w:before="0"/>
        <w:ind w:left="120" w:right="0" w:firstLine="0"/>
        <w:jc w:val="left"/>
        <w:rPr>
          <w:sz w:val="28"/>
        </w:rPr>
      </w:pPr>
      <w:bookmarkStart w:name="Atmosphere" w:id="126"/>
      <w:bookmarkEnd w:id="126"/>
      <w:r>
        <w:rPr/>
      </w:r>
      <w:r>
        <w:rPr>
          <w:color w:val="252525"/>
          <w:sz w:val="28"/>
        </w:rPr>
        <w:t>Atmosphere</w:t>
      </w:r>
    </w:p>
    <w:p>
      <w:pPr>
        <w:tabs>
          <w:tab w:pos="5879" w:val="left" w:leader="none"/>
          <w:tab w:pos="7320" w:val="left" w:leader="none"/>
        </w:tabs>
        <w:spacing w:before="120"/>
        <w:ind w:left="120" w:right="0" w:firstLine="0"/>
        <w:jc w:val="left"/>
        <w:rPr>
          <w:sz w:val="20"/>
        </w:rPr>
      </w:pPr>
      <w:r>
        <w:rPr>
          <w:b/>
          <w:sz w:val="20"/>
        </w:rPr>
        <w:t>The atmosphere in the confined space has</w:t>
      </w:r>
      <w:r>
        <w:rPr>
          <w:b/>
          <w:spacing w:val="-18"/>
          <w:sz w:val="20"/>
        </w:rPr>
        <w:t> </w:t>
      </w:r>
      <w:r>
        <w:rPr>
          <w:b/>
          <w:sz w:val="20"/>
        </w:rPr>
        <w:t>been</w:t>
      </w:r>
      <w:r>
        <w:rPr>
          <w:b/>
          <w:spacing w:val="-3"/>
          <w:sz w:val="20"/>
        </w:rPr>
        <w:t> </w:t>
      </w:r>
      <w:r>
        <w:rPr>
          <w:b/>
          <w:sz w:val="20"/>
        </w:rPr>
        <w:t>tested:</w:t>
        <w:tab/>
      </w:r>
      <w:r>
        <w:rPr>
          <w:rFonts w:ascii="Wingdings" w:hAnsi="Wingdings"/>
          <w:sz w:val="20"/>
        </w:rPr>
        <w:t></w:t>
      </w:r>
      <w:r>
        <w:rPr>
          <w:rFonts w:ascii="Times New Roman" w:hAnsi="Times New Roman"/>
          <w:spacing w:val="4"/>
          <w:sz w:val="20"/>
        </w:rPr>
        <w:t> </w:t>
      </w:r>
      <w:r>
        <w:rPr>
          <w:sz w:val="20"/>
        </w:rPr>
        <w:t>Yes</w:t>
        <w:tab/>
      </w:r>
      <w:r>
        <w:rPr>
          <w:rFonts w:ascii="Wingdings" w:hAnsi="Wingdings"/>
          <w:sz w:val="20"/>
        </w:rPr>
        <w:t></w:t>
      </w:r>
      <w:r>
        <w:rPr>
          <w:rFonts w:ascii="Times New Roman" w:hAnsi="Times New Roman"/>
          <w:spacing w:val="3"/>
          <w:sz w:val="20"/>
        </w:rPr>
        <w:t> </w:t>
      </w:r>
      <w:r>
        <w:rPr>
          <w:sz w:val="20"/>
        </w:rPr>
        <w:t>No</w:t>
      </w:r>
    </w:p>
    <w:p>
      <w:pPr>
        <w:spacing w:before="120"/>
        <w:ind w:left="120" w:right="7590" w:firstLine="0"/>
        <w:jc w:val="left"/>
        <w:rPr>
          <w:b/>
          <w:sz w:val="20"/>
        </w:rPr>
      </w:pPr>
      <w:r>
        <w:rPr>
          <w:b/>
          <w:sz w:val="20"/>
        </w:rPr>
        <w:t>Results of tests:</w:t>
      </w:r>
    </w:p>
    <w:p>
      <w:pPr>
        <w:spacing w:before="120"/>
        <w:ind w:left="120" w:right="7590" w:firstLine="0"/>
        <w:jc w:val="left"/>
        <w:rPr>
          <w:b/>
          <w:sz w:val="20"/>
        </w:rPr>
      </w:pPr>
      <w:r>
        <w:rPr>
          <w:b/>
          <w:sz w:val="20"/>
        </w:rPr>
        <w:t>Oxygen:</w:t>
      </w:r>
    </w:p>
    <w:p>
      <w:pPr>
        <w:tabs>
          <w:tab w:pos="2341" w:val="left" w:leader="none"/>
          <w:tab w:pos="4743" w:val="left" w:leader="none"/>
          <w:tab w:pos="7145" w:val="left" w:leader="none"/>
          <w:tab w:pos="8990" w:val="left" w:leader="none"/>
        </w:tabs>
        <w:spacing w:before="3"/>
        <w:ind w:left="120" w:right="0" w:firstLine="0"/>
        <w:jc w:val="left"/>
        <w:rPr>
          <w:sz w:val="20"/>
        </w:rPr>
      </w:pPr>
      <w:r>
        <w:rPr>
          <w:w w:val="99"/>
          <w:sz w:val="20"/>
          <w:u w:val="single"/>
        </w:rPr>
        <w:t> </w:t>
      </w:r>
      <w:r>
        <w:rPr>
          <w:sz w:val="20"/>
          <w:u w:val="single"/>
        </w:rPr>
        <w:tab/>
      </w:r>
      <w:r>
        <w:rPr>
          <w:sz w:val="20"/>
        </w:rPr>
        <w:t>%</w:t>
      </w:r>
      <w:r>
        <w:rPr>
          <w:sz w:val="20"/>
          <w:u w:val="single"/>
        </w:rPr>
        <w:t> </w:t>
        <w:tab/>
      </w:r>
      <w:r>
        <w:rPr>
          <w:sz w:val="20"/>
        </w:rPr>
        <w:t>%</w:t>
      </w:r>
      <w:r>
        <w:rPr>
          <w:sz w:val="20"/>
          <w:u w:val="single"/>
        </w:rPr>
        <w:t> </w:t>
        <w:tab/>
      </w:r>
      <w:r>
        <w:rPr>
          <w:sz w:val="20"/>
        </w:rPr>
        <w:t>%</w:t>
      </w:r>
      <w:r>
        <w:rPr>
          <w:sz w:val="20"/>
          <w:u w:val="single"/>
        </w:rPr>
        <w:t> </w:t>
        <w:tab/>
      </w:r>
      <w:r>
        <w:rPr>
          <w:sz w:val="20"/>
        </w:rPr>
        <w:t>_</w:t>
      </w:r>
    </w:p>
    <w:p>
      <w:pPr>
        <w:tabs>
          <w:tab w:pos="561" w:val="left" w:leader="none"/>
          <w:tab w:pos="2963" w:val="left" w:leader="none"/>
          <w:tab w:pos="5364" w:val="left" w:leader="none"/>
          <w:tab w:pos="7766" w:val="left" w:leader="none"/>
        </w:tabs>
        <w:spacing w:before="0"/>
        <w:ind w:left="120" w:right="0" w:firstLine="0"/>
        <w:jc w:val="left"/>
        <w:rPr>
          <w:sz w:val="20"/>
        </w:rPr>
      </w:pPr>
      <w:r>
        <w:rPr>
          <w:w w:val="99"/>
          <w:sz w:val="20"/>
          <w:u w:val="single"/>
        </w:rPr>
        <w:t> </w:t>
      </w:r>
      <w:r>
        <w:rPr>
          <w:sz w:val="20"/>
          <w:u w:val="single"/>
        </w:rPr>
        <w:tab/>
      </w:r>
      <w:r>
        <w:rPr>
          <w:sz w:val="20"/>
        </w:rPr>
        <w:t>%</w:t>
      </w:r>
      <w:r>
        <w:rPr>
          <w:sz w:val="20"/>
          <w:u w:val="single"/>
        </w:rPr>
        <w:t> </w:t>
        <w:tab/>
      </w:r>
      <w:r>
        <w:rPr>
          <w:sz w:val="20"/>
        </w:rPr>
        <w:t>%</w:t>
      </w:r>
      <w:r>
        <w:rPr>
          <w:sz w:val="20"/>
          <w:u w:val="single"/>
        </w:rPr>
        <w:t> </w:t>
        <w:tab/>
      </w:r>
      <w:r>
        <w:rPr>
          <w:sz w:val="20"/>
        </w:rPr>
        <w:t>%</w:t>
      </w:r>
      <w:r>
        <w:rPr>
          <w:sz w:val="20"/>
          <w:u w:val="single"/>
        </w:rPr>
        <w:t> </w:t>
        <w:tab/>
      </w:r>
      <w:r>
        <w:rPr>
          <w:sz w:val="20"/>
        </w:rPr>
        <w:t>%</w:t>
      </w:r>
    </w:p>
    <w:p>
      <w:pPr>
        <w:spacing w:before="115"/>
        <w:ind w:left="120" w:right="0" w:firstLine="0"/>
        <w:jc w:val="left"/>
        <w:rPr>
          <w:b/>
          <w:sz w:val="20"/>
        </w:rPr>
      </w:pPr>
      <w:r>
        <w:rPr>
          <w:b/>
          <w:sz w:val="20"/>
        </w:rPr>
        <w:t>Flammable gases:</w:t>
      </w:r>
    </w:p>
    <w:p>
      <w:pPr>
        <w:tabs>
          <w:tab w:pos="2341" w:val="left" w:leader="none"/>
          <w:tab w:pos="4743" w:val="left" w:leader="none"/>
          <w:tab w:pos="7145" w:val="left" w:leader="none"/>
          <w:tab w:pos="8990" w:val="left" w:leader="none"/>
        </w:tabs>
        <w:spacing w:before="2"/>
        <w:ind w:left="120" w:right="0" w:firstLine="0"/>
        <w:jc w:val="left"/>
        <w:rPr>
          <w:sz w:val="20"/>
        </w:rPr>
      </w:pPr>
      <w:r>
        <w:rPr>
          <w:w w:val="99"/>
          <w:sz w:val="20"/>
          <w:u w:val="single"/>
        </w:rPr>
        <w:t> </w:t>
      </w:r>
      <w:r>
        <w:rPr>
          <w:sz w:val="20"/>
          <w:u w:val="single"/>
        </w:rPr>
        <w:tab/>
      </w:r>
      <w:r>
        <w:rPr>
          <w:sz w:val="20"/>
        </w:rPr>
        <w:t>%</w:t>
      </w:r>
      <w:r>
        <w:rPr>
          <w:sz w:val="20"/>
          <w:u w:val="single"/>
        </w:rPr>
        <w:t> </w:t>
        <w:tab/>
      </w:r>
      <w:r>
        <w:rPr>
          <w:sz w:val="20"/>
        </w:rPr>
        <w:t>%</w:t>
      </w:r>
      <w:r>
        <w:rPr>
          <w:sz w:val="20"/>
          <w:u w:val="single"/>
        </w:rPr>
        <w:t> </w:t>
        <w:tab/>
      </w:r>
      <w:r>
        <w:rPr>
          <w:sz w:val="20"/>
        </w:rPr>
        <w:t>%</w:t>
      </w:r>
      <w:r>
        <w:rPr>
          <w:sz w:val="20"/>
          <w:u w:val="single"/>
        </w:rPr>
        <w:t> </w:t>
        <w:tab/>
      </w:r>
      <w:r>
        <w:rPr>
          <w:sz w:val="20"/>
        </w:rPr>
        <w:t>_</w:t>
      </w:r>
    </w:p>
    <w:p>
      <w:pPr>
        <w:tabs>
          <w:tab w:pos="561" w:val="left" w:leader="none"/>
          <w:tab w:pos="2963" w:val="left" w:leader="none"/>
          <w:tab w:pos="5364" w:val="left" w:leader="none"/>
          <w:tab w:pos="7766" w:val="left" w:leader="none"/>
        </w:tabs>
        <w:spacing w:before="0"/>
        <w:ind w:left="120" w:right="0" w:firstLine="0"/>
        <w:jc w:val="left"/>
        <w:rPr>
          <w:sz w:val="20"/>
        </w:rPr>
      </w:pPr>
      <w:r>
        <w:rPr>
          <w:w w:val="99"/>
          <w:sz w:val="20"/>
          <w:u w:val="single"/>
        </w:rPr>
        <w:t> </w:t>
      </w:r>
      <w:r>
        <w:rPr>
          <w:sz w:val="20"/>
          <w:u w:val="single"/>
        </w:rPr>
        <w:tab/>
      </w:r>
      <w:r>
        <w:rPr>
          <w:sz w:val="20"/>
        </w:rPr>
        <w:t>%</w:t>
      </w:r>
      <w:r>
        <w:rPr>
          <w:sz w:val="20"/>
          <w:u w:val="single"/>
        </w:rPr>
        <w:t> </w:t>
        <w:tab/>
      </w:r>
      <w:r>
        <w:rPr>
          <w:sz w:val="20"/>
        </w:rPr>
        <w:t>%</w:t>
      </w:r>
      <w:r>
        <w:rPr>
          <w:sz w:val="20"/>
          <w:u w:val="single"/>
        </w:rPr>
        <w:t> </w:t>
        <w:tab/>
      </w:r>
      <w:r>
        <w:rPr>
          <w:sz w:val="20"/>
        </w:rPr>
        <w:t>%</w:t>
      </w:r>
      <w:r>
        <w:rPr>
          <w:sz w:val="20"/>
          <w:u w:val="single"/>
        </w:rPr>
        <w:t> </w:t>
        <w:tab/>
      </w:r>
      <w:r>
        <w:rPr>
          <w:sz w:val="20"/>
        </w:rPr>
        <w:t>%</w:t>
      </w:r>
      <w:r>
        <w:rPr>
          <w:spacing w:val="-2"/>
          <w:sz w:val="20"/>
        </w:rPr>
        <w:t> </w:t>
      </w:r>
      <w:r>
        <w:rPr>
          <w:sz w:val="20"/>
        </w:rPr>
        <w:t>LEL</w:t>
      </w:r>
    </w:p>
    <w:p>
      <w:pPr>
        <w:pStyle w:val="BodyText"/>
      </w:pPr>
    </w:p>
    <w:p>
      <w:pPr>
        <w:pStyle w:val="BodyText"/>
        <w:spacing w:before="8"/>
        <w:rPr>
          <w:sz w:val="18"/>
        </w:rPr>
      </w:pPr>
    </w:p>
    <w:p>
      <w:pPr>
        <w:spacing w:before="0"/>
        <w:ind w:left="120" w:right="0" w:firstLine="0"/>
        <w:jc w:val="left"/>
        <w:rPr>
          <w:b/>
          <w:sz w:val="20"/>
        </w:rPr>
      </w:pPr>
      <w:r>
        <w:rPr>
          <w:b/>
          <w:sz w:val="20"/>
        </w:rPr>
        <w:t>Other gases:</w:t>
      </w:r>
    </w:p>
    <w:p>
      <w:pPr>
        <w:tabs>
          <w:tab w:pos="2341" w:val="left" w:leader="none"/>
          <w:tab w:pos="4743" w:val="left" w:leader="none"/>
          <w:tab w:pos="7145" w:val="left" w:leader="none"/>
          <w:tab w:pos="8990" w:val="left" w:leader="none"/>
        </w:tabs>
        <w:spacing w:before="0"/>
        <w:ind w:left="120" w:right="0" w:firstLine="0"/>
        <w:jc w:val="left"/>
        <w:rPr>
          <w:sz w:val="20"/>
        </w:rPr>
      </w:pPr>
      <w:r>
        <w:rPr>
          <w:w w:val="99"/>
          <w:sz w:val="20"/>
          <w:u w:val="single"/>
        </w:rPr>
        <w:t> </w:t>
      </w:r>
      <w:r>
        <w:rPr>
          <w:sz w:val="20"/>
          <w:u w:val="single"/>
        </w:rPr>
        <w:tab/>
      </w:r>
      <w:r>
        <w:rPr>
          <w:sz w:val="20"/>
        </w:rPr>
        <w:t>%</w:t>
      </w:r>
      <w:r>
        <w:rPr>
          <w:sz w:val="20"/>
          <w:u w:val="single"/>
        </w:rPr>
        <w:t> </w:t>
        <w:tab/>
      </w:r>
      <w:r>
        <w:rPr>
          <w:sz w:val="20"/>
        </w:rPr>
        <w:t>%</w:t>
      </w:r>
      <w:r>
        <w:rPr>
          <w:sz w:val="20"/>
          <w:u w:val="single"/>
        </w:rPr>
        <w:t> </w:t>
        <w:tab/>
      </w:r>
      <w:r>
        <w:rPr>
          <w:sz w:val="20"/>
        </w:rPr>
        <w:t>%</w:t>
      </w:r>
      <w:r>
        <w:rPr>
          <w:sz w:val="20"/>
          <w:u w:val="single"/>
        </w:rPr>
        <w:t> </w:t>
        <w:tab/>
      </w:r>
      <w:r>
        <w:rPr>
          <w:sz w:val="20"/>
        </w:rPr>
        <w:t>_</w:t>
      </w:r>
    </w:p>
    <w:p>
      <w:pPr>
        <w:tabs>
          <w:tab w:pos="561" w:val="left" w:leader="none"/>
          <w:tab w:pos="2963" w:val="left" w:leader="none"/>
          <w:tab w:pos="5365" w:val="left" w:leader="none"/>
          <w:tab w:pos="7767" w:val="left" w:leader="none"/>
        </w:tabs>
        <w:spacing w:before="0"/>
        <w:ind w:left="120" w:right="0" w:firstLine="0"/>
        <w:jc w:val="left"/>
        <w:rPr>
          <w:sz w:val="20"/>
        </w:rPr>
      </w:pPr>
      <w:r>
        <w:rPr>
          <w:w w:val="99"/>
          <w:sz w:val="20"/>
          <w:u w:val="single"/>
        </w:rPr>
        <w:t> </w:t>
      </w:r>
      <w:r>
        <w:rPr>
          <w:sz w:val="20"/>
          <w:u w:val="single"/>
        </w:rPr>
        <w:tab/>
      </w:r>
      <w:r>
        <w:rPr>
          <w:sz w:val="20"/>
        </w:rPr>
        <w:t>%</w:t>
      </w:r>
      <w:r>
        <w:rPr>
          <w:sz w:val="20"/>
          <w:u w:val="single"/>
        </w:rPr>
        <w:t> </w:t>
        <w:tab/>
      </w:r>
      <w:r>
        <w:rPr>
          <w:sz w:val="20"/>
        </w:rPr>
        <w:t>%</w:t>
      </w:r>
      <w:r>
        <w:rPr>
          <w:sz w:val="20"/>
          <w:u w:val="single"/>
        </w:rPr>
        <w:t> </w:t>
        <w:tab/>
      </w:r>
      <w:r>
        <w:rPr>
          <w:sz w:val="20"/>
        </w:rPr>
        <w:t>%</w:t>
      </w:r>
      <w:r>
        <w:rPr>
          <w:sz w:val="20"/>
          <w:u w:val="single"/>
        </w:rPr>
        <w:t> </w:t>
        <w:tab/>
      </w:r>
      <w:r>
        <w:rPr>
          <w:sz w:val="20"/>
        </w:rPr>
        <w:t>%</w:t>
      </w:r>
      <w:r>
        <w:rPr>
          <w:spacing w:val="-2"/>
          <w:sz w:val="20"/>
        </w:rPr>
        <w:t> </w:t>
      </w:r>
      <w:r>
        <w:rPr>
          <w:sz w:val="20"/>
        </w:rPr>
        <w:t>LEL</w:t>
      </w:r>
    </w:p>
    <w:p>
      <w:pPr>
        <w:spacing w:after="0"/>
        <w:jc w:val="left"/>
        <w:rPr>
          <w:sz w:val="20"/>
        </w:rPr>
        <w:sectPr>
          <w:footerReference w:type="default" r:id="rId37"/>
          <w:pgSz w:w="11910" w:h="16840"/>
          <w:pgMar w:footer="1246" w:header="0" w:top="1360" w:bottom="1440" w:left="1320" w:right="1320"/>
          <w:pgNumType w:start="45"/>
        </w:sectPr>
      </w:pPr>
    </w:p>
    <w:p>
      <w:pPr>
        <w:spacing w:before="79"/>
        <w:ind w:left="120" w:right="0" w:firstLine="0"/>
        <w:jc w:val="left"/>
        <w:rPr>
          <w:b/>
          <w:sz w:val="20"/>
        </w:rPr>
      </w:pPr>
      <w:r>
        <w:rPr>
          <w:b/>
          <w:sz w:val="20"/>
        </w:rPr>
        <w:t>Other airborne contaminants:</w:t>
      </w:r>
    </w:p>
    <w:p>
      <w:pPr>
        <w:tabs>
          <w:tab w:pos="2452" w:val="left" w:leader="none"/>
          <w:tab w:pos="4899" w:val="left" w:leader="none"/>
          <w:tab w:pos="7346" w:val="left" w:leader="none"/>
          <w:tab w:pos="9127" w:val="left" w:leader="none"/>
        </w:tabs>
        <w:spacing w:before="3"/>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3565" w:val="left" w:leader="none"/>
          <w:tab w:pos="5879"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ab/>
      </w:r>
      <w:r>
        <w:rPr>
          <w:sz w:val="20"/>
        </w:rPr>
        <w:t>ppm</w:t>
      </w:r>
      <w:r>
        <w:rPr>
          <w:spacing w:val="3"/>
          <w:sz w:val="20"/>
        </w:rPr>
        <w:t> </w:t>
      </w:r>
      <w:r>
        <w:rPr>
          <w:sz w:val="20"/>
        </w:rPr>
        <w:t>(less</w:t>
      </w:r>
      <w:r>
        <w:rPr>
          <w:spacing w:val="-1"/>
          <w:sz w:val="20"/>
        </w:rPr>
        <w:t> </w:t>
      </w:r>
      <w:r>
        <w:rPr>
          <w:sz w:val="20"/>
        </w:rPr>
        <w:t>than</w:t>
        <w:tab/>
        <w:t>ppm)</w:t>
      </w:r>
    </w:p>
    <w:p>
      <w:pPr>
        <w:pStyle w:val="BodyText"/>
        <w:spacing w:before="2"/>
      </w:pPr>
    </w:p>
    <w:p>
      <w:pPr>
        <w:tabs>
          <w:tab w:pos="2451" w:val="left" w:leader="none"/>
          <w:tab w:pos="4899" w:val="left" w:leader="none"/>
          <w:tab w:pos="7346" w:val="left" w:leader="none"/>
          <w:tab w:pos="9126" w:val="left" w:leader="none"/>
        </w:tabs>
        <w:spacing w:before="9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3565" w:val="left" w:leader="none"/>
          <w:tab w:pos="5879"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ab/>
      </w:r>
      <w:r>
        <w:rPr>
          <w:sz w:val="20"/>
        </w:rPr>
        <w:t>ppm</w:t>
      </w:r>
      <w:r>
        <w:rPr>
          <w:spacing w:val="3"/>
          <w:sz w:val="20"/>
        </w:rPr>
        <w:t> </w:t>
      </w:r>
      <w:r>
        <w:rPr>
          <w:sz w:val="20"/>
        </w:rPr>
        <w:t>(less</w:t>
      </w:r>
      <w:r>
        <w:rPr>
          <w:spacing w:val="-1"/>
          <w:sz w:val="20"/>
        </w:rPr>
        <w:t> </w:t>
      </w:r>
      <w:r>
        <w:rPr>
          <w:sz w:val="20"/>
        </w:rPr>
        <w:t>than</w:t>
        <w:tab/>
        <w:t>ppm)</w:t>
      </w:r>
    </w:p>
    <w:p>
      <w:pPr>
        <w:tabs>
          <w:tab w:pos="2451" w:val="left" w:leader="none"/>
          <w:tab w:pos="4898" w:val="left" w:leader="none"/>
          <w:tab w:pos="7346" w:val="left" w:leader="none"/>
          <w:tab w:pos="9126" w:val="left" w:leader="none"/>
        </w:tabs>
        <w:spacing w:before="12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8"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8"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8" w:val="left" w:leader="none"/>
          <w:tab w:pos="7346" w:val="left" w:leader="none"/>
          <w:tab w:pos="9126"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rPr>
          <w:sz w:val="20"/>
        </w:rPr>
      </w:pPr>
    </w:p>
    <w:p>
      <w:pPr>
        <w:pStyle w:val="BodyText"/>
        <w:spacing w:before="6"/>
        <w:rPr>
          <w:sz w:val="20"/>
        </w:rPr>
      </w:pPr>
    </w:p>
    <w:p>
      <w:pPr>
        <w:spacing w:before="0"/>
        <w:ind w:left="119" w:right="0" w:firstLine="0"/>
        <w:jc w:val="left"/>
        <w:rPr>
          <w:sz w:val="20"/>
        </w:rPr>
      </w:pPr>
      <w:r>
        <w:rPr>
          <w:sz w:val="20"/>
        </w:rPr>
        <w:t>The conditions for entry are as marked below:</w:t>
      </w:r>
    </w:p>
    <w:p>
      <w:pPr>
        <w:pStyle w:val="ListParagraph"/>
        <w:numPr>
          <w:ilvl w:val="0"/>
          <w:numId w:val="39"/>
        </w:numPr>
        <w:tabs>
          <w:tab w:pos="840" w:val="left" w:leader="none"/>
          <w:tab w:pos="4710" w:val="left" w:leader="none"/>
          <w:tab w:pos="6598" w:val="left" w:leader="none"/>
        </w:tabs>
        <w:spacing w:line="240" w:lineRule="auto" w:before="118" w:after="0"/>
        <w:ind w:left="839" w:right="0" w:hanging="360"/>
        <w:jc w:val="left"/>
        <w:rPr>
          <w:sz w:val="20"/>
        </w:rPr>
      </w:pPr>
      <w:r>
        <w:rPr>
          <w:b/>
          <w:sz w:val="20"/>
        </w:rPr>
        <w:t>With supplied air</w:t>
      </w:r>
      <w:r>
        <w:rPr>
          <w:b/>
          <w:spacing w:val="-12"/>
          <w:sz w:val="20"/>
        </w:rPr>
        <w:t> </w:t>
      </w:r>
      <w:r>
        <w:rPr>
          <w:b/>
          <w:sz w:val="20"/>
        </w:rPr>
        <w:t>breathing</w:t>
      </w:r>
      <w:r>
        <w:rPr>
          <w:b/>
          <w:spacing w:val="-5"/>
          <w:sz w:val="20"/>
        </w:rPr>
        <w:t> </w:t>
      </w:r>
      <w:r>
        <w:rPr>
          <w:b/>
          <w:sz w:val="20"/>
        </w:rPr>
        <w:t>apparatus:</w:t>
        <w:tab/>
      </w:r>
      <w:r>
        <w:rPr>
          <w:rFonts w:ascii="Wingdings" w:hAnsi="Wingdings"/>
          <w:sz w:val="20"/>
        </w:rPr>
        <w:t></w:t>
      </w:r>
      <w:r>
        <w:rPr>
          <w:rFonts w:ascii="Times New Roman" w:hAnsi="Times New Roman"/>
          <w:spacing w:val="5"/>
          <w:sz w:val="20"/>
        </w:rPr>
        <w:t> </w:t>
      </w:r>
      <w:r>
        <w:rPr>
          <w:sz w:val="20"/>
        </w:rPr>
        <w:t>Yes</w:t>
        <w:tab/>
      </w:r>
      <w:r>
        <w:rPr>
          <w:rFonts w:ascii="Wingdings" w:hAnsi="Wingdings"/>
          <w:sz w:val="20"/>
        </w:rPr>
        <w:t></w:t>
      </w:r>
      <w:r>
        <w:rPr>
          <w:rFonts w:ascii="Times New Roman" w:hAnsi="Times New Roman"/>
          <w:spacing w:val="3"/>
          <w:sz w:val="20"/>
        </w:rPr>
        <w:t> </w:t>
      </w:r>
      <w:r>
        <w:rPr>
          <w:sz w:val="20"/>
        </w:rPr>
        <w:t>No</w:t>
      </w:r>
    </w:p>
    <w:p>
      <w:pPr>
        <w:pStyle w:val="ListParagraph"/>
        <w:numPr>
          <w:ilvl w:val="0"/>
          <w:numId w:val="39"/>
        </w:numPr>
        <w:tabs>
          <w:tab w:pos="839" w:val="left" w:leader="none"/>
          <w:tab w:pos="4709" w:val="left" w:leader="none"/>
          <w:tab w:pos="6598" w:val="left" w:leader="none"/>
        </w:tabs>
        <w:spacing w:line="240" w:lineRule="auto" w:before="120" w:after="0"/>
        <w:ind w:left="838" w:right="0" w:hanging="360"/>
        <w:jc w:val="left"/>
        <w:rPr>
          <w:sz w:val="20"/>
        </w:rPr>
      </w:pPr>
      <w:r>
        <w:rPr>
          <w:b/>
          <w:sz w:val="20"/>
        </w:rPr>
        <w:t>Without</w:t>
      </w:r>
      <w:r>
        <w:rPr>
          <w:b/>
          <w:spacing w:val="-4"/>
          <w:sz w:val="20"/>
        </w:rPr>
        <w:t> </w:t>
      </w:r>
      <w:r>
        <w:rPr>
          <w:b/>
          <w:sz w:val="20"/>
        </w:rPr>
        <w:t>respiratory</w:t>
      </w:r>
      <w:r>
        <w:rPr>
          <w:b/>
          <w:spacing w:val="-5"/>
          <w:sz w:val="20"/>
        </w:rPr>
        <w:t> </w:t>
      </w:r>
      <w:r>
        <w:rPr>
          <w:b/>
          <w:sz w:val="20"/>
        </w:rPr>
        <w:t>protection:</w:t>
        <w:tab/>
      </w:r>
      <w:r>
        <w:rPr>
          <w:rFonts w:ascii="Wingdings" w:hAnsi="Wingdings"/>
          <w:sz w:val="20"/>
        </w:rPr>
        <w:t></w:t>
      </w:r>
      <w:r>
        <w:rPr>
          <w:rFonts w:ascii="Times New Roman" w:hAnsi="Times New Roman"/>
          <w:spacing w:val="5"/>
          <w:sz w:val="20"/>
        </w:rPr>
        <w:t> </w:t>
      </w:r>
      <w:r>
        <w:rPr>
          <w:sz w:val="20"/>
        </w:rPr>
        <w:t>Yes</w:t>
        <w:tab/>
      </w:r>
      <w:r>
        <w:rPr>
          <w:rFonts w:ascii="Wingdings" w:hAnsi="Wingdings"/>
          <w:sz w:val="20"/>
        </w:rPr>
        <w:t></w:t>
      </w:r>
      <w:r>
        <w:rPr>
          <w:rFonts w:ascii="Times New Roman" w:hAnsi="Times New Roman"/>
          <w:spacing w:val="3"/>
          <w:sz w:val="20"/>
        </w:rPr>
        <w:t> </w:t>
      </w:r>
      <w:r>
        <w:rPr>
          <w:sz w:val="20"/>
        </w:rPr>
        <w:t>No</w:t>
      </w:r>
    </w:p>
    <w:p>
      <w:pPr>
        <w:pStyle w:val="ListParagraph"/>
        <w:numPr>
          <w:ilvl w:val="0"/>
          <w:numId w:val="39"/>
        </w:numPr>
        <w:tabs>
          <w:tab w:pos="839" w:val="left" w:leader="none"/>
          <w:tab w:pos="4709" w:val="left" w:leader="none"/>
          <w:tab w:pos="6598" w:val="left" w:leader="none"/>
        </w:tabs>
        <w:spacing w:line="240" w:lineRule="auto" w:before="117" w:after="0"/>
        <w:ind w:left="838" w:right="0" w:hanging="360"/>
        <w:jc w:val="left"/>
        <w:rPr>
          <w:sz w:val="20"/>
        </w:rPr>
      </w:pPr>
      <w:r>
        <w:rPr>
          <w:b/>
          <w:sz w:val="20"/>
        </w:rPr>
        <w:t>With</w:t>
      </w:r>
      <w:r>
        <w:rPr>
          <w:b/>
          <w:spacing w:val="-3"/>
          <w:sz w:val="20"/>
        </w:rPr>
        <w:t> </w:t>
      </w:r>
      <w:r>
        <w:rPr>
          <w:b/>
          <w:sz w:val="20"/>
        </w:rPr>
        <w:t>escape</w:t>
      </w:r>
      <w:r>
        <w:rPr>
          <w:b/>
          <w:spacing w:val="-4"/>
          <w:sz w:val="20"/>
        </w:rPr>
        <w:t> </w:t>
      </w:r>
      <w:r>
        <w:rPr>
          <w:b/>
          <w:sz w:val="20"/>
        </w:rPr>
        <w:t>unit:</w:t>
        <w:tab/>
      </w:r>
      <w:r>
        <w:rPr>
          <w:rFonts w:ascii="Wingdings" w:hAnsi="Wingdings"/>
          <w:sz w:val="20"/>
        </w:rPr>
        <w:t></w:t>
      </w:r>
      <w:r>
        <w:rPr>
          <w:rFonts w:ascii="Times New Roman" w:hAnsi="Times New Roman"/>
          <w:spacing w:val="5"/>
          <w:sz w:val="20"/>
        </w:rPr>
        <w:t> </w:t>
      </w:r>
      <w:r>
        <w:rPr>
          <w:sz w:val="20"/>
        </w:rPr>
        <w:t>Yes</w:t>
        <w:tab/>
      </w:r>
      <w:r>
        <w:rPr>
          <w:rFonts w:ascii="Wingdings" w:hAnsi="Wingdings"/>
          <w:sz w:val="20"/>
        </w:rPr>
        <w:t></w:t>
      </w:r>
      <w:r>
        <w:rPr>
          <w:rFonts w:ascii="Times New Roman" w:hAnsi="Times New Roman"/>
          <w:spacing w:val="3"/>
          <w:sz w:val="20"/>
        </w:rPr>
        <w:t> </w:t>
      </w:r>
      <w:r>
        <w:rPr>
          <w:sz w:val="20"/>
        </w:rPr>
        <w:t>No</w:t>
      </w:r>
    </w:p>
    <w:p>
      <w:pPr>
        <w:spacing w:before="120"/>
        <w:ind w:left="118" w:right="0" w:firstLine="0"/>
        <w:jc w:val="left"/>
        <w:rPr>
          <w:b/>
          <w:sz w:val="20"/>
        </w:rPr>
      </w:pPr>
      <w:r>
        <w:rPr>
          <w:b/>
          <w:sz w:val="20"/>
        </w:rPr>
        <w:t>Hot work</w:t>
      </w:r>
    </w:p>
    <w:p>
      <w:pPr>
        <w:tabs>
          <w:tab w:pos="6598" w:val="left" w:leader="none"/>
        </w:tabs>
        <w:spacing w:before="120"/>
        <w:ind w:left="118" w:right="0" w:firstLine="0"/>
        <w:jc w:val="left"/>
        <w:rPr>
          <w:sz w:val="20"/>
        </w:rPr>
      </w:pPr>
      <w:r>
        <w:rPr>
          <w:b/>
          <w:sz w:val="20"/>
        </w:rPr>
        <w:t>Area clear of all combustibles including atmosphere:</w:t>
      </w:r>
      <w:r>
        <w:rPr>
          <w:b/>
          <w:spacing w:val="-19"/>
          <w:sz w:val="20"/>
        </w:rPr>
        <w:t> </w:t>
      </w:r>
      <w:r>
        <w:rPr>
          <w:rFonts w:ascii="Wingdings" w:hAnsi="Wingdings"/>
          <w:sz w:val="20"/>
        </w:rPr>
        <w:t></w:t>
      </w:r>
      <w:r>
        <w:rPr>
          <w:rFonts w:ascii="Times New Roman" w:hAnsi="Times New Roman"/>
          <w:spacing w:val="3"/>
          <w:sz w:val="20"/>
        </w:rPr>
        <w:t> </w:t>
      </w:r>
      <w:r>
        <w:rPr>
          <w:sz w:val="20"/>
        </w:rPr>
        <w:t>Yes</w:t>
        <w:tab/>
      </w:r>
      <w:r>
        <w:rPr>
          <w:rFonts w:ascii="Wingdings" w:hAnsi="Wingdings"/>
          <w:sz w:val="20"/>
        </w:rPr>
        <w:t></w:t>
      </w:r>
      <w:r>
        <w:rPr>
          <w:rFonts w:ascii="Times New Roman" w:hAnsi="Times New Roman"/>
          <w:spacing w:val="3"/>
          <w:sz w:val="20"/>
        </w:rPr>
        <w:t> </w:t>
      </w:r>
      <w:r>
        <w:rPr>
          <w:sz w:val="20"/>
        </w:rPr>
        <w:t>No</w:t>
      </w:r>
    </w:p>
    <w:p>
      <w:pPr>
        <w:spacing w:after="0"/>
        <w:jc w:val="left"/>
        <w:rPr>
          <w:sz w:val="20"/>
        </w:rPr>
        <w:sectPr>
          <w:pgSz w:w="11910" w:h="16840"/>
          <w:pgMar w:header="0" w:footer="1246" w:top="1340" w:bottom="1440" w:left="1320" w:right="1320"/>
        </w:sectPr>
      </w:pPr>
    </w:p>
    <w:p>
      <w:pPr>
        <w:spacing w:before="79"/>
        <w:ind w:left="160" w:right="0" w:firstLine="0"/>
        <w:jc w:val="left"/>
        <w:rPr>
          <w:b/>
          <w:sz w:val="20"/>
        </w:rPr>
      </w:pPr>
      <w:r>
        <w:rPr>
          <w:b/>
          <w:sz w:val="20"/>
        </w:rPr>
        <w:t>Type of appropriate fire prevention equipment available:</w:t>
      </w:r>
    </w:p>
    <w:p>
      <w:pPr>
        <w:tabs>
          <w:tab w:pos="2492" w:val="left" w:leader="none"/>
          <w:tab w:pos="4939" w:val="left" w:leader="none"/>
          <w:tab w:pos="7386" w:val="left" w:leader="none"/>
          <w:tab w:pos="9167" w:val="left" w:leader="none"/>
        </w:tabs>
        <w:spacing w:before="118"/>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2"/>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40" w:val="left" w:leader="none"/>
          <w:tab w:pos="7387"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spacing w:before="10"/>
        <w:rPr>
          <w:sz w:val="20"/>
        </w:rPr>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34"/>
        <w:gridCol w:w="2340"/>
        <w:gridCol w:w="1194"/>
      </w:tblGrid>
      <w:tr>
        <w:trPr>
          <w:trHeight w:val="637" w:hRule="exact"/>
        </w:trPr>
        <w:tc>
          <w:tcPr>
            <w:tcW w:w="3534" w:type="dxa"/>
          </w:tcPr>
          <w:p>
            <w:pPr>
              <w:pStyle w:val="TableParagraph"/>
              <w:spacing w:line="364" w:lineRule="auto"/>
              <w:ind w:left="50" w:right="1085"/>
              <w:rPr>
                <w:b/>
                <w:sz w:val="20"/>
              </w:rPr>
            </w:pPr>
            <w:r>
              <w:rPr>
                <w:b/>
                <w:sz w:val="20"/>
              </w:rPr>
              <w:t>Suitable access and exit: Hot work is permitted:</w:t>
            </w:r>
          </w:p>
        </w:tc>
        <w:tc>
          <w:tcPr>
            <w:tcW w:w="2340" w:type="dxa"/>
          </w:tcPr>
          <w:p>
            <w:pPr>
              <w:pStyle w:val="TableParagraph"/>
              <w:numPr>
                <w:ilvl w:val="0"/>
                <w:numId w:val="40"/>
              </w:numPr>
              <w:tabs>
                <w:tab w:pos="1342" w:val="left" w:leader="none"/>
              </w:tabs>
              <w:spacing w:line="223" w:lineRule="exact" w:before="0" w:after="0"/>
              <w:ind w:left="1342" w:right="0" w:hanging="236"/>
              <w:jc w:val="left"/>
              <w:rPr>
                <w:sz w:val="20"/>
              </w:rPr>
            </w:pPr>
            <w:r>
              <w:rPr>
                <w:sz w:val="20"/>
              </w:rPr>
              <w:t>Yes</w:t>
            </w:r>
          </w:p>
          <w:p>
            <w:pPr>
              <w:pStyle w:val="TableParagraph"/>
              <w:numPr>
                <w:ilvl w:val="0"/>
                <w:numId w:val="40"/>
              </w:numPr>
              <w:tabs>
                <w:tab w:pos="1342" w:val="left" w:leader="none"/>
              </w:tabs>
              <w:spacing w:line="240" w:lineRule="auto" w:before="120" w:after="0"/>
              <w:ind w:left="1342" w:right="0" w:hanging="236"/>
              <w:jc w:val="left"/>
              <w:rPr>
                <w:sz w:val="20"/>
              </w:rPr>
            </w:pPr>
            <w:r>
              <w:rPr>
                <w:sz w:val="20"/>
              </w:rPr>
              <w:t>Yes</w:t>
            </w:r>
          </w:p>
        </w:tc>
        <w:tc>
          <w:tcPr>
            <w:tcW w:w="1194" w:type="dxa"/>
          </w:tcPr>
          <w:p>
            <w:pPr>
              <w:pStyle w:val="TableParagraph"/>
              <w:numPr>
                <w:ilvl w:val="0"/>
                <w:numId w:val="41"/>
              </w:numPr>
              <w:tabs>
                <w:tab w:pos="889" w:val="left" w:leader="none"/>
              </w:tabs>
              <w:spacing w:line="223" w:lineRule="exact" w:before="0" w:after="0"/>
              <w:ind w:left="888" w:right="0" w:hanging="233"/>
              <w:jc w:val="left"/>
              <w:rPr>
                <w:sz w:val="20"/>
              </w:rPr>
            </w:pPr>
            <w:r>
              <w:rPr>
                <w:sz w:val="20"/>
              </w:rPr>
              <w:t>No</w:t>
            </w:r>
          </w:p>
          <w:p>
            <w:pPr>
              <w:pStyle w:val="TableParagraph"/>
              <w:numPr>
                <w:ilvl w:val="0"/>
                <w:numId w:val="41"/>
              </w:numPr>
              <w:tabs>
                <w:tab w:pos="889" w:val="left" w:leader="none"/>
              </w:tabs>
              <w:spacing w:line="240" w:lineRule="auto" w:before="120" w:after="0"/>
              <w:ind w:left="888" w:right="0" w:hanging="233"/>
              <w:jc w:val="left"/>
              <w:rPr>
                <w:sz w:val="20"/>
              </w:rPr>
            </w:pPr>
            <w:r>
              <w:rPr>
                <w:sz w:val="20"/>
              </w:rPr>
              <w:t>No</w:t>
            </w:r>
          </w:p>
        </w:tc>
      </w:tr>
      <w:tr>
        <w:trPr>
          <w:trHeight w:val="286" w:hRule="exact"/>
        </w:trPr>
        <w:tc>
          <w:tcPr>
            <w:tcW w:w="3534" w:type="dxa"/>
          </w:tcPr>
          <w:p>
            <w:pPr>
              <w:pStyle w:val="TableParagraph"/>
              <w:spacing w:before="56"/>
              <w:ind w:left="50"/>
              <w:rPr>
                <w:b/>
                <w:sz w:val="20"/>
              </w:rPr>
            </w:pPr>
            <w:r>
              <w:rPr>
                <w:b/>
                <w:sz w:val="20"/>
              </w:rPr>
              <w:t>&lt; 5% LEL:</w:t>
            </w:r>
          </w:p>
        </w:tc>
        <w:tc>
          <w:tcPr>
            <w:tcW w:w="2340" w:type="dxa"/>
          </w:tcPr>
          <w:p>
            <w:pPr>
              <w:pStyle w:val="TableParagraph"/>
              <w:numPr>
                <w:ilvl w:val="0"/>
                <w:numId w:val="42"/>
              </w:numPr>
              <w:tabs>
                <w:tab w:pos="1342" w:val="left" w:leader="none"/>
              </w:tabs>
              <w:spacing w:line="240" w:lineRule="auto" w:before="56" w:after="0"/>
              <w:ind w:left="1342" w:right="0" w:hanging="236"/>
              <w:jc w:val="left"/>
              <w:rPr>
                <w:sz w:val="20"/>
              </w:rPr>
            </w:pPr>
            <w:r>
              <w:rPr>
                <w:sz w:val="20"/>
              </w:rPr>
              <w:t>Yes</w:t>
            </w:r>
          </w:p>
        </w:tc>
        <w:tc>
          <w:tcPr>
            <w:tcW w:w="1194" w:type="dxa"/>
          </w:tcPr>
          <w:p>
            <w:pPr>
              <w:pStyle w:val="TableParagraph"/>
              <w:numPr>
                <w:ilvl w:val="0"/>
                <w:numId w:val="43"/>
              </w:numPr>
              <w:tabs>
                <w:tab w:pos="889" w:val="left" w:leader="none"/>
              </w:tabs>
              <w:spacing w:line="240" w:lineRule="auto" w:before="56" w:after="0"/>
              <w:ind w:left="888" w:right="0" w:hanging="233"/>
              <w:jc w:val="left"/>
              <w:rPr>
                <w:sz w:val="20"/>
              </w:rPr>
            </w:pPr>
            <w:r>
              <w:rPr>
                <w:sz w:val="20"/>
              </w:rPr>
              <w:t>No</w:t>
            </w:r>
          </w:p>
        </w:tc>
      </w:tr>
    </w:tbl>
    <w:p>
      <w:pPr>
        <w:pStyle w:val="BodyText"/>
        <w:spacing w:before="8"/>
        <w:rPr>
          <w:sz w:val="20"/>
        </w:rPr>
      </w:pPr>
    </w:p>
    <w:p>
      <w:pPr>
        <w:pStyle w:val="Heading3"/>
        <w:ind w:left="160"/>
      </w:pPr>
      <w:bookmarkStart w:name="Personal protective equipment" w:id="127"/>
      <w:bookmarkEnd w:id="127"/>
      <w:r>
        <w:rPr/>
      </w:r>
      <w:r>
        <w:rPr>
          <w:color w:val="252525"/>
        </w:rPr>
        <w:t>Personal protective equipment</w:t>
      </w:r>
    </w:p>
    <w:p>
      <w:pPr>
        <w:spacing w:before="123"/>
        <w:ind w:left="160" w:right="0" w:firstLine="0"/>
        <w:jc w:val="left"/>
        <w:rPr>
          <w:sz w:val="20"/>
        </w:rPr>
      </w:pPr>
      <w:r>
        <w:rPr>
          <w:sz w:val="20"/>
        </w:rPr>
        <w:t>The following safety equipment must be worn:</w:t>
      </w:r>
    </w:p>
    <w:p>
      <w:pPr>
        <w:spacing w:before="117"/>
        <w:ind w:left="160" w:right="0" w:firstLine="0"/>
        <w:jc w:val="left"/>
        <w:rPr>
          <w:b/>
          <w:sz w:val="20"/>
        </w:rPr>
      </w:pPr>
      <w:r>
        <w:rPr>
          <w:b/>
          <w:sz w:val="20"/>
        </w:rPr>
        <w:t>Type:</w:t>
      </w:r>
    </w:p>
    <w:p>
      <w:pPr>
        <w:spacing w:before="117"/>
        <w:ind w:left="159" w:right="0" w:firstLine="0"/>
        <w:jc w:val="left"/>
        <w:rPr>
          <w:b/>
          <w:sz w:val="20"/>
        </w:rPr>
      </w:pPr>
      <w:r>
        <w:rPr>
          <w:b/>
          <w:sz w:val="20"/>
        </w:rPr>
        <w:t>Respiratory protection:</w:t>
      </w:r>
    </w:p>
    <w:p>
      <w:pPr>
        <w:tabs>
          <w:tab w:pos="2491" w:val="left" w:leader="none"/>
          <w:tab w:pos="4939" w:val="left" w:leader="none"/>
          <w:tab w:pos="7386" w:val="left" w:leader="none"/>
          <w:tab w:pos="9167" w:val="left" w:leader="none"/>
        </w:tabs>
        <w:spacing w:before="2"/>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7"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line="229" w:lineRule="exact"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line="229" w:lineRule="exact"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before="118"/>
        <w:ind w:left="159" w:right="0" w:firstLine="0"/>
        <w:jc w:val="left"/>
        <w:rPr>
          <w:b/>
          <w:sz w:val="20"/>
        </w:rPr>
      </w:pPr>
      <w:r>
        <w:rPr>
          <w:b/>
          <w:sz w:val="20"/>
        </w:rPr>
        <w:t>Harness/lifelines:</w:t>
      </w:r>
    </w:p>
    <w:p>
      <w:pPr>
        <w:tabs>
          <w:tab w:pos="2491" w:val="left" w:leader="none"/>
          <w:tab w:pos="4939" w:val="left" w:leader="none"/>
          <w:tab w:pos="7386" w:val="left" w:leader="none"/>
          <w:tab w:pos="9167" w:val="left" w:leader="none"/>
        </w:tabs>
        <w:spacing w:before="2"/>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7" w:val="left" w:leader="none"/>
          <w:tab w:pos="9167" w:val="left" w:leader="none"/>
        </w:tabs>
        <w:spacing w:line="229" w:lineRule="exact"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line="229" w:lineRule="exact"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before="117"/>
        <w:ind w:left="159" w:right="0" w:firstLine="0"/>
        <w:jc w:val="left"/>
        <w:rPr>
          <w:b/>
          <w:sz w:val="20"/>
        </w:rPr>
      </w:pPr>
      <w:r>
        <w:rPr>
          <w:b/>
          <w:sz w:val="20"/>
        </w:rPr>
        <w:t>Eye protection:</w:t>
      </w:r>
    </w:p>
    <w:p>
      <w:pPr>
        <w:tabs>
          <w:tab w:pos="2491" w:val="left" w:leader="none"/>
          <w:tab w:pos="4940" w:val="left" w:leader="none"/>
          <w:tab w:pos="7387"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line="229" w:lineRule="exact"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line="229" w:lineRule="exact"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1" w:val="left" w:leader="none"/>
          <w:tab w:pos="4939" w:val="left" w:leader="none"/>
          <w:tab w:pos="7386" w:val="left" w:leader="none"/>
          <w:tab w:pos="9167" w:val="left" w:leader="none"/>
        </w:tabs>
        <w:spacing w:before="0"/>
        <w:ind w:left="15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after="0"/>
        <w:jc w:val="left"/>
        <w:rPr>
          <w:sz w:val="20"/>
        </w:rPr>
        <w:sectPr>
          <w:pgSz w:w="11910" w:h="16840"/>
          <w:pgMar w:header="0" w:footer="1246" w:top="1340" w:bottom="1440" w:left="1280" w:right="1320"/>
        </w:sectPr>
      </w:pPr>
    </w:p>
    <w:p>
      <w:pPr>
        <w:spacing w:before="189"/>
        <w:ind w:left="120" w:right="0" w:firstLine="0"/>
        <w:jc w:val="left"/>
        <w:rPr>
          <w:b/>
          <w:sz w:val="20"/>
        </w:rPr>
      </w:pPr>
      <w:r>
        <w:rPr>
          <w:b/>
          <w:sz w:val="20"/>
        </w:rPr>
        <w:t>Hand protection:</w:t>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before="115"/>
        <w:ind w:left="120" w:right="0" w:firstLine="0"/>
        <w:jc w:val="left"/>
        <w:rPr>
          <w:b/>
          <w:sz w:val="20"/>
        </w:rPr>
      </w:pPr>
      <w:r>
        <w:rPr>
          <w:b/>
          <w:sz w:val="20"/>
        </w:rPr>
        <w:t>Footwear:</w:t>
      </w:r>
    </w:p>
    <w:p>
      <w:pPr>
        <w:tabs>
          <w:tab w:pos="2452" w:val="left" w:leader="none"/>
          <w:tab w:pos="4899" w:val="left" w:leader="none"/>
          <w:tab w:pos="7346" w:val="left" w:leader="none"/>
          <w:tab w:pos="9127" w:val="left" w:leader="none"/>
        </w:tabs>
        <w:spacing w:before="2"/>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spacing w:before="3"/>
        <w:rPr>
          <w:sz w:val="15"/>
        </w:rPr>
      </w:pPr>
      <w:r>
        <w:rPr/>
        <w:pict>
          <v:group style="position:absolute;margin-left:71.675003pt;margin-top:10.726259pt;width:100.6pt;height:.65pt;mso-position-horizontal-relative:page;mso-position-vertical-relative:paragraph;z-index:1840;mso-wrap-distance-left:0;mso-wrap-distance-right:0" coordorigin="1434,215" coordsize="2012,13">
            <v:line style="position:absolute" from="1440,221" to="1881,221" stroked="true" strokeweight=".627480pt" strokecolor="#000000">
              <v:stroke dashstyle="solid"/>
            </v:line>
            <v:line style="position:absolute" from="1884,221" to="2215,221" stroked="true" strokeweight=".627480pt" strokecolor="#000000">
              <v:stroke dashstyle="solid"/>
            </v:line>
            <v:line style="position:absolute" from="2217,221" to="2548,221" stroked="true" strokeweight=".627480pt" strokecolor="#000000">
              <v:stroke dashstyle="solid"/>
            </v:line>
            <v:line style="position:absolute" from="2551,221" to="2772,221" stroked="true" strokeweight=".627480pt" strokecolor="#000000">
              <v:stroke dashstyle="solid"/>
            </v:line>
            <v:line style="position:absolute" from="2774,221" to="3105,221" stroked="true" strokeweight=".627480pt" strokecolor="#000000">
              <v:stroke dashstyle="solid"/>
            </v:line>
            <v:line style="position:absolute" from="3108,221" to="3439,221" stroked="true" strokeweight=".627480pt" strokecolor="#000000">
              <v:stroke dashstyle="solid"/>
            </v:line>
            <w10:wrap type="topAndBottom"/>
          </v:group>
        </w:pict>
      </w:r>
    </w:p>
    <w:p>
      <w:pPr>
        <w:spacing w:before="91"/>
        <w:ind w:left="119" w:right="0" w:firstLine="0"/>
        <w:jc w:val="left"/>
        <w:rPr>
          <w:b/>
          <w:sz w:val="20"/>
        </w:rPr>
      </w:pPr>
      <w:r>
        <w:rPr>
          <w:b/>
          <w:sz w:val="20"/>
        </w:rPr>
        <w:t>Protective clothing:</w:t>
      </w:r>
    </w:p>
    <w:p>
      <w:pPr>
        <w:tabs>
          <w:tab w:pos="2451" w:val="left" w:leader="none"/>
          <w:tab w:pos="4899" w:val="left" w:leader="none"/>
          <w:tab w:pos="7346" w:val="left" w:leader="none"/>
          <w:tab w:pos="9127" w:val="left" w:leader="none"/>
        </w:tabs>
        <w:spacing w:before="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9"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before="115"/>
        <w:ind w:left="119" w:right="0" w:firstLine="0"/>
        <w:jc w:val="left"/>
        <w:rPr>
          <w:b/>
          <w:sz w:val="20"/>
        </w:rPr>
      </w:pPr>
      <w:r>
        <w:rPr>
          <w:b/>
          <w:sz w:val="20"/>
        </w:rPr>
        <w:t>Hearing protectors:</w:t>
      </w:r>
    </w:p>
    <w:p>
      <w:pPr>
        <w:tabs>
          <w:tab w:pos="2451" w:val="left" w:leader="none"/>
          <w:tab w:pos="4899" w:val="left" w:leader="none"/>
          <w:tab w:pos="7346" w:val="left" w:leader="none"/>
          <w:tab w:pos="9127" w:val="left" w:leader="none"/>
        </w:tabs>
        <w:spacing w:before="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before="117"/>
        <w:ind w:left="119" w:right="0" w:firstLine="0"/>
        <w:jc w:val="left"/>
        <w:rPr>
          <w:b/>
          <w:sz w:val="20"/>
        </w:rPr>
      </w:pPr>
      <w:r>
        <w:rPr>
          <w:b/>
          <w:sz w:val="20"/>
        </w:rPr>
        <w:t>Safety helmet:</w:t>
      </w:r>
    </w:p>
    <w:p>
      <w:pPr>
        <w:tabs>
          <w:tab w:pos="2451" w:val="left" w:leader="none"/>
          <w:tab w:pos="4899" w:val="left" w:leader="none"/>
          <w:tab w:pos="7346" w:val="left" w:leader="none"/>
          <w:tab w:pos="9127" w:val="left" w:leader="none"/>
        </w:tabs>
        <w:spacing w:before="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7" w:val="left" w:leader="none"/>
          <w:tab w:pos="9127" w:val="left" w:leader="none"/>
        </w:tabs>
        <w:spacing w:before="1"/>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7903"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r>
        <w:rPr>
          <w:sz w:val="20"/>
        </w:rPr>
        <w:t>_</w:t>
      </w:r>
    </w:p>
    <w:p>
      <w:pPr>
        <w:spacing w:before="117"/>
        <w:ind w:left="119" w:right="0" w:firstLine="0"/>
        <w:jc w:val="left"/>
        <w:rPr>
          <w:b/>
          <w:sz w:val="20"/>
        </w:rPr>
      </w:pPr>
      <w:r>
        <w:rPr>
          <w:b/>
          <w:sz w:val="20"/>
        </w:rPr>
        <w:t>Communication equipment:</w:t>
      </w:r>
    </w:p>
    <w:p>
      <w:pPr>
        <w:tabs>
          <w:tab w:pos="2451" w:val="left" w:leader="none"/>
          <w:tab w:pos="4899" w:val="left" w:leader="none"/>
          <w:tab w:pos="7346" w:val="left" w:leader="none"/>
          <w:tab w:pos="9127" w:val="left" w:leader="none"/>
        </w:tabs>
        <w:spacing w:line="229" w:lineRule="exact" w:before="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1"/>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900" w:val="left" w:leader="none"/>
          <w:tab w:pos="7347"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before="115"/>
        <w:ind w:left="119" w:right="0" w:firstLine="0"/>
        <w:jc w:val="left"/>
        <w:rPr>
          <w:b/>
          <w:sz w:val="20"/>
        </w:rPr>
      </w:pPr>
      <w:r>
        <w:rPr>
          <w:b/>
          <w:sz w:val="20"/>
        </w:rPr>
        <w:t>Other:</w:t>
      </w:r>
    </w:p>
    <w:p>
      <w:pPr>
        <w:tabs>
          <w:tab w:pos="2451" w:val="left" w:leader="none"/>
          <w:tab w:pos="4899" w:val="left" w:leader="none"/>
          <w:tab w:pos="7346" w:val="left" w:leader="none"/>
          <w:tab w:pos="9127" w:val="left" w:leader="none"/>
        </w:tabs>
        <w:spacing w:before="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after="0"/>
        <w:jc w:val="left"/>
        <w:rPr>
          <w:sz w:val="20"/>
        </w:rPr>
        <w:sectPr>
          <w:footerReference w:type="default" r:id="rId38"/>
          <w:pgSz w:w="11910" w:h="16840"/>
          <w:pgMar w:footer="2106" w:header="0" w:top="1580" w:bottom="2300" w:left="1320" w:right="1320"/>
          <w:pgNumType w:start="48"/>
        </w:sectPr>
      </w:pPr>
    </w:p>
    <w:p>
      <w:pPr>
        <w:pStyle w:val="BodyText"/>
        <w:spacing w:before="7"/>
        <w:rPr>
          <w:sz w:val="27"/>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62"/>
        <w:gridCol w:w="1812"/>
        <w:gridCol w:w="1194"/>
      </w:tblGrid>
      <w:tr>
        <w:trPr>
          <w:trHeight w:val="421" w:hRule="exact"/>
        </w:trPr>
        <w:tc>
          <w:tcPr>
            <w:tcW w:w="4062" w:type="dxa"/>
          </w:tcPr>
          <w:p>
            <w:pPr>
              <w:pStyle w:val="TableParagraph"/>
              <w:spacing w:line="357" w:lineRule="exact"/>
              <w:ind w:left="50"/>
              <w:rPr>
                <w:sz w:val="32"/>
              </w:rPr>
            </w:pPr>
            <w:bookmarkStart w:name="Other Precautions" w:id="128"/>
            <w:bookmarkEnd w:id="128"/>
            <w:r>
              <w:rPr/>
            </w:r>
            <w:r>
              <w:rPr>
                <w:color w:val="252525"/>
                <w:sz w:val="32"/>
              </w:rPr>
              <w:t>Other Precautions</w:t>
            </w:r>
          </w:p>
        </w:tc>
        <w:tc>
          <w:tcPr>
            <w:tcW w:w="3005" w:type="dxa"/>
            <w:gridSpan w:val="2"/>
          </w:tcPr>
          <w:p>
            <w:pPr/>
          </w:p>
        </w:tc>
      </w:tr>
      <w:tr>
        <w:trPr>
          <w:trHeight w:val="351" w:hRule="exact"/>
        </w:trPr>
        <w:tc>
          <w:tcPr>
            <w:tcW w:w="4062" w:type="dxa"/>
          </w:tcPr>
          <w:p>
            <w:pPr>
              <w:pStyle w:val="TableParagraph"/>
              <w:spacing w:before="57"/>
              <w:ind w:left="50"/>
              <w:rPr>
                <w:b/>
                <w:sz w:val="20"/>
              </w:rPr>
            </w:pPr>
            <w:r>
              <w:rPr>
                <w:b/>
                <w:sz w:val="20"/>
              </w:rPr>
              <w:t>Warning notices/barricades:</w:t>
            </w:r>
          </w:p>
        </w:tc>
        <w:tc>
          <w:tcPr>
            <w:tcW w:w="1812" w:type="dxa"/>
          </w:tcPr>
          <w:p>
            <w:pPr>
              <w:pStyle w:val="TableParagraph"/>
              <w:numPr>
                <w:ilvl w:val="0"/>
                <w:numId w:val="44"/>
              </w:numPr>
              <w:tabs>
                <w:tab w:pos="815" w:val="left" w:leader="none"/>
              </w:tabs>
              <w:spacing w:line="240" w:lineRule="auto" w:before="57" w:after="0"/>
              <w:ind w:left="814" w:right="0" w:hanging="236"/>
              <w:jc w:val="left"/>
              <w:rPr>
                <w:sz w:val="20"/>
              </w:rPr>
            </w:pPr>
            <w:r>
              <w:rPr>
                <w:sz w:val="20"/>
              </w:rPr>
              <w:t>Yes</w:t>
            </w:r>
          </w:p>
        </w:tc>
        <w:tc>
          <w:tcPr>
            <w:tcW w:w="1194" w:type="dxa"/>
          </w:tcPr>
          <w:p>
            <w:pPr>
              <w:pStyle w:val="TableParagraph"/>
              <w:numPr>
                <w:ilvl w:val="0"/>
                <w:numId w:val="45"/>
              </w:numPr>
              <w:tabs>
                <w:tab w:pos="889" w:val="left" w:leader="none"/>
              </w:tabs>
              <w:spacing w:line="240" w:lineRule="auto" w:before="57" w:after="0"/>
              <w:ind w:left="888" w:right="48" w:hanging="233"/>
              <w:jc w:val="right"/>
              <w:rPr>
                <w:sz w:val="20"/>
              </w:rPr>
            </w:pPr>
            <w:r>
              <w:rPr>
                <w:w w:val="95"/>
                <w:sz w:val="20"/>
              </w:rPr>
              <w:t>No</w:t>
            </w:r>
          </w:p>
        </w:tc>
      </w:tr>
      <w:tr>
        <w:trPr>
          <w:trHeight w:val="350" w:hRule="exact"/>
        </w:trPr>
        <w:tc>
          <w:tcPr>
            <w:tcW w:w="4062" w:type="dxa"/>
          </w:tcPr>
          <w:p>
            <w:pPr>
              <w:pStyle w:val="TableParagraph"/>
              <w:spacing w:before="56"/>
              <w:ind w:left="50"/>
              <w:rPr>
                <w:b/>
                <w:sz w:val="20"/>
              </w:rPr>
            </w:pPr>
            <w:r>
              <w:rPr>
                <w:b/>
                <w:sz w:val="20"/>
              </w:rPr>
              <w:t>All persons have been trained:</w:t>
            </w:r>
          </w:p>
        </w:tc>
        <w:tc>
          <w:tcPr>
            <w:tcW w:w="1812" w:type="dxa"/>
          </w:tcPr>
          <w:p>
            <w:pPr>
              <w:pStyle w:val="TableParagraph"/>
              <w:numPr>
                <w:ilvl w:val="0"/>
                <w:numId w:val="46"/>
              </w:numPr>
              <w:tabs>
                <w:tab w:pos="815" w:val="left" w:leader="none"/>
              </w:tabs>
              <w:spacing w:line="240" w:lineRule="auto" w:before="56" w:after="0"/>
              <w:ind w:left="814" w:right="0" w:hanging="236"/>
              <w:jc w:val="left"/>
              <w:rPr>
                <w:sz w:val="20"/>
              </w:rPr>
            </w:pPr>
            <w:r>
              <w:rPr>
                <w:sz w:val="20"/>
              </w:rPr>
              <w:t>Yes</w:t>
            </w:r>
          </w:p>
        </w:tc>
        <w:tc>
          <w:tcPr>
            <w:tcW w:w="1194" w:type="dxa"/>
          </w:tcPr>
          <w:p>
            <w:pPr>
              <w:pStyle w:val="TableParagraph"/>
              <w:numPr>
                <w:ilvl w:val="0"/>
                <w:numId w:val="47"/>
              </w:numPr>
              <w:tabs>
                <w:tab w:pos="889" w:val="left" w:leader="none"/>
              </w:tabs>
              <w:spacing w:line="240" w:lineRule="auto" w:before="56" w:after="0"/>
              <w:ind w:left="888" w:right="48" w:hanging="233"/>
              <w:jc w:val="right"/>
              <w:rPr>
                <w:sz w:val="20"/>
              </w:rPr>
            </w:pPr>
            <w:r>
              <w:rPr>
                <w:w w:val="95"/>
                <w:sz w:val="20"/>
              </w:rPr>
              <w:t>No</w:t>
            </w:r>
          </w:p>
        </w:tc>
      </w:tr>
      <w:tr>
        <w:trPr>
          <w:trHeight w:val="286" w:hRule="exact"/>
        </w:trPr>
        <w:tc>
          <w:tcPr>
            <w:tcW w:w="4062" w:type="dxa"/>
          </w:tcPr>
          <w:p>
            <w:pPr>
              <w:pStyle w:val="TableParagraph"/>
              <w:spacing w:before="56"/>
              <w:ind w:left="50"/>
              <w:rPr>
                <w:b/>
                <w:sz w:val="20"/>
              </w:rPr>
            </w:pPr>
            <w:r>
              <w:rPr>
                <w:b/>
                <w:sz w:val="20"/>
              </w:rPr>
              <w:t>Is continual air monitoring required:</w:t>
            </w:r>
          </w:p>
        </w:tc>
        <w:tc>
          <w:tcPr>
            <w:tcW w:w="1812" w:type="dxa"/>
          </w:tcPr>
          <w:p>
            <w:pPr>
              <w:pStyle w:val="TableParagraph"/>
              <w:numPr>
                <w:ilvl w:val="0"/>
                <w:numId w:val="48"/>
              </w:numPr>
              <w:tabs>
                <w:tab w:pos="815" w:val="left" w:leader="none"/>
              </w:tabs>
              <w:spacing w:line="240" w:lineRule="auto" w:before="56" w:after="0"/>
              <w:ind w:left="814" w:right="0" w:hanging="236"/>
              <w:jc w:val="left"/>
              <w:rPr>
                <w:sz w:val="20"/>
              </w:rPr>
            </w:pPr>
            <w:r>
              <w:rPr>
                <w:sz w:val="20"/>
              </w:rPr>
              <w:t>Yes</w:t>
            </w:r>
          </w:p>
        </w:tc>
        <w:tc>
          <w:tcPr>
            <w:tcW w:w="1194" w:type="dxa"/>
          </w:tcPr>
          <w:p>
            <w:pPr>
              <w:pStyle w:val="TableParagraph"/>
              <w:numPr>
                <w:ilvl w:val="0"/>
                <w:numId w:val="49"/>
              </w:numPr>
              <w:tabs>
                <w:tab w:pos="889" w:val="left" w:leader="none"/>
              </w:tabs>
              <w:spacing w:line="240" w:lineRule="auto" w:before="56" w:after="0"/>
              <w:ind w:left="888" w:right="48" w:hanging="233"/>
              <w:jc w:val="right"/>
              <w:rPr>
                <w:sz w:val="20"/>
              </w:rPr>
            </w:pPr>
            <w:r>
              <w:rPr>
                <w:w w:val="95"/>
                <w:sz w:val="20"/>
              </w:rPr>
              <w:t>No</w:t>
            </w:r>
          </w:p>
        </w:tc>
      </w:tr>
    </w:tbl>
    <w:p>
      <w:pPr>
        <w:tabs>
          <w:tab w:pos="2492" w:val="left" w:leader="none"/>
          <w:tab w:pos="4939" w:val="left" w:leader="none"/>
          <w:tab w:pos="7386" w:val="left" w:leader="none"/>
          <w:tab w:pos="9167" w:val="left" w:leader="none"/>
        </w:tabs>
        <w:spacing w:before="12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8" w:val="left" w:leader="none"/>
          <w:tab w:pos="9168"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2"/>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2"/>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7"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spacing w:before="2"/>
        <w:rPr>
          <w:sz w:val="12"/>
        </w:rPr>
      </w:pPr>
    </w:p>
    <w:p>
      <w:pPr>
        <w:spacing w:before="93"/>
        <w:ind w:left="160" w:right="0" w:firstLine="0"/>
        <w:jc w:val="left"/>
        <w:rPr>
          <w:b/>
          <w:sz w:val="20"/>
        </w:rPr>
      </w:pPr>
      <w:r>
        <w:rPr>
          <w:b/>
          <w:sz w:val="20"/>
        </w:rPr>
        <w:t>Emergency response</w:t>
      </w:r>
    </w:p>
    <w:p>
      <w:pPr>
        <w:spacing w:before="122"/>
        <w:ind w:left="160" w:right="0" w:firstLine="0"/>
        <w:jc w:val="left"/>
        <w:rPr>
          <w:sz w:val="20"/>
        </w:rPr>
      </w:pPr>
      <w:r>
        <w:rPr>
          <w:sz w:val="20"/>
        </w:rPr>
        <w:t>Procedures/Equipment</w:t>
      </w:r>
    </w:p>
    <w:p>
      <w:pPr>
        <w:tabs>
          <w:tab w:pos="2492" w:val="left" w:leader="none"/>
          <w:tab w:pos="4939" w:val="left" w:leader="none"/>
          <w:tab w:pos="7386" w:val="left" w:leader="none"/>
          <w:tab w:pos="9167" w:val="left" w:leader="none"/>
        </w:tabs>
        <w:spacing w:before="120"/>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6"/>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40" w:val="left" w:leader="none"/>
          <w:tab w:pos="7387" w:val="left" w:leader="none"/>
          <w:tab w:pos="9167" w:val="left" w:leader="none"/>
        </w:tabs>
        <w:spacing w:before="116"/>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6"/>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after="0"/>
        <w:jc w:val="left"/>
        <w:rPr>
          <w:sz w:val="20"/>
        </w:rPr>
        <w:sectPr>
          <w:pgSz w:w="11910" w:h="16840"/>
          <w:pgMar w:header="0" w:footer="2106" w:top="1580" w:bottom="2540" w:left="1280" w:right="1320"/>
        </w:sectPr>
      </w:pPr>
    </w:p>
    <w:p>
      <w:pPr>
        <w:tabs>
          <w:tab w:pos="2452" w:val="left" w:leader="none"/>
          <w:tab w:pos="4899" w:val="left" w:leader="none"/>
          <w:tab w:pos="7346" w:val="left" w:leader="none"/>
          <w:tab w:pos="9127" w:val="left" w:leader="none"/>
        </w:tabs>
        <w:spacing w:before="81"/>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3"/>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6"/>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9" w:val="left" w:leader="none"/>
        </w:tabs>
        <w:spacing w:before="116"/>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6"/>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3"/>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9" w:val="left" w:leader="none"/>
        </w:tabs>
        <w:spacing w:before="115"/>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115"/>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spacing w:before="11"/>
        <w:rPr>
          <w:sz w:val="11"/>
        </w:rPr>
      </w:pPr>
    </w:p>
    <w:p>
      <w:pPr>
        <w:spacing w:before="93"/>
        <w:ind w:left="120" w:right="0" w:firstLine="0"/>
        <w:jc w:val="left"/>
        <w:rPr>
          <w:b/>
          <w:sz w:val="20"/>
        </w:rPr>
      </w:pPr>
      <w:r>
        <w:rPr>
          <w:b/>
          <w:sz w:val="20"/>
        </w:rPr>
        <w:t>Stand-by person</w:t>
      </w:r>
    </w:p>
    <w:p>
      <w:pPr>
        <w:tabs>
          <w:tab w:pos="2451" w:val="left" w:leader="none"/>
          <w:tab w:pos="4899" w:val="left" w:leader="none"/>
          <w:tab w:pos="7346" w:val="left" w:leader="none"/>
          <w:tab w:pos="9127" w:val="left" w:leader="none"/>
        </w:tabs>
        <w:spacing w:before="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232" w:val="left" w:leader="none"/>
        </w:tabs>
        <w:spacing w:line="364" w:lineRule="auto" w:before="0"/>
        <w:ind w:left="119" w:right="5032" w:firstLine="0"/>
        <w:jc w:val="left"/>
        <w:rPr>
          <w:sz w:val="20"/>
        </w:rPr>
      </w:pPr>
      <w:r>
        <w:rPr>
          <w:w w:val="99"/>
          <w:sz w:val="20"/>
          <w:u w:val="single"/>
        </w:rPr>
        <w:t> </w:t>
      </w:r>
      <w:r>
        <w:rPr>
          <w:sz w:val="20"/>
          <w:u w:val="single"/>
        </w:rPr>
        <w:tab/>
      </w:r>
      <w:r>
        <w:rPr>
          <w:sz w:val="20"/>
        </w:rPr>
        <w:t>_</w:t>
      </w:r>
      <w:r>
        <w:rPr>
          <w:sz w:val="20"/>
          <w:u w:val="single"/>
        </w:rPr>
        <w:tab/>
      </w:r>
      <w:r>
        <w:rPr>
          <w:sz w:val="20"/>
        </w:rPr>
        <w:t> Stand-by personnel</w:t>
      </w:r>
      <w:r>
        <w:rPr>
          <w:spacing w:val="-14"/>
          <w:sz w:val="20"/>
        </w:rPr>
        <w:t> </w:t>
      </w:r>
      <w:r>
        <w:rPr>
          <w:sz w:val="20"/>
        </w:rPr>
        <w:t>requirements</w:t>
      </w:r>
    </w:p>
    <w:p>
      <w:pPr>
        <w:tabs>
          <w:tab w:pos="2452" w:val="left" w:leader="none"/>
          <w:tab w:pos="4899" w:val="left" w:leader="none"/>
          <w:tab w:pos="7346" w:val="left" w:leader="none"/>
          <w:tab w:pos="9127" w:val="left" w:leader="none"/>
        </w:tabs>
        <w:spacing w:before="1"/>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7" w:val="left" w:leader="none"/>
          <w:tab w:pos="9128"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2"/>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3"/>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1" w:val="left" w:leader="none"/>
          <w:tab w:pos="4899" w:val="left" w:leader="none"/>
          <w:tab w:pos="7346" w:val="left" w:leader="none"/>
          <w:tab w:pos="9126" w:val="left" w:leader="none"/>
        </w:tabs>
        <w:spacing w:before="115"/>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after="0"/>
        <w:jc w:val="left"/>
        <w:rPr>
          <w:sz w:val="20"/>
        </w:rPr>
        <w:sectPr>
          <w:footerReference w:type="default" r:id="rId39"/>
          <w:pgSz w:w="11910" w:h="16840"/>
          <w:pgMar w:footer="1246" w:header="0" w:top="1340" w:bottom="1440" w:left="1320" w:right="1320"/>
        </w:sectPr>
      </w:pPr>
    </w:p>
    <w:p>
      <w:pPr>
        <w:pStyle w:val="Heading2"/>
        <w:spacing w:before="76"/>
        <w:ind w:left="120" w:firstLine="0"/>
      </w:pPr>
      <w:bookmarkStart w:name="Authority to enter" w:id="129"/>
      <w:bookmarkEnd w:id="129"/>
      <w:r>
        <w:rPr/>
      </w:r>
      <w:r>
        <w:rPr>
          <w:color w:val="135B85"/>
        </w:rPr>
        <w:t>Authority to enter</w:t>
      </w:r>
    </w:p>
    <w:p>
      <w:pPr>
        <w:spacing w:before="243"/>
        <w:ind w:left="120" w:right="617" w:firstLine="0"/>
        <w:jc w:val="left"/>
        <w:rPr>
          <w:b/>
          <w:i/>
          <w:sz w:val="20"/>
        </w:rPr>
      </w:pPr>
      <w:r>
        <w:rPr>
          <w:b/>
          <w:i/>
          <w:sz w:val="20"/>
        </w:rPr>
        <w:t>The control measures and precautions appropriate for the safe entry and execution of the </w:t>
      </w:r>
      <w:r>
        <w:rPr>
          <w:b/>
          <w:i/>
          <w:sz w:val="20"/>
        </w:rPr>
        <w:t>work in the confined space have been implemented and persons required to work in the confined space have been advised of and understand the requirements of this written authority.</w:t>
      </w:r>
    </w:p>
    <w:p>
      <w:pPr>
        <w:pStyle w:val="BodyText"/>
        <w:rPr>
          <w:b/>
          <w:i/>
        </w:rPr>
      </w:pPr>
    </w:p>
    <w:p>
      <w:pPr>
        <w:pStyle w:val="BodyText"/>
        <w:spacing w:before="10"/>
        <w:rPr>
          <w:b/>
          <w:i/>
          <w:sz w:val="18"/>
        </w:rPr>
      </w:pPr>
    </w:p>
    <w:p>
      <w:pPr>
        <w:spacing w:line="229" w:lineRule="exact" w:before="0"/>
        <w:ind w:left="120" w:right="0" w:firstLine="0"/>
        <w:jc w:val="left"/>
        <w:rPr>
          <w:sz w:val="20"/>
        </w:rPr>
      </w:pPr>
      <w:r>
        <w:rPr>
          <w:sz w:val="20"/>
        </w:rPr>
        <w:t>Signed (person in direct control):</w:t>
      </w:r>
    </w:p>
    <w:p>
      <w:pPr>
        <w:tabs>
          <w:tab w:pos="2452" w:val="left" w:leader="none"/>
          <w:tab w:pos="4899" w:val="left" w:leader="none"/>
          <w:tab w:pos="7346" w:val="left" w:leader="none"/>
          <w:tab w:pos="9127" w:val="left" w:leader="none"/>
        </w:tabs>
        <w:spacing w:line="229" w:lineRule="exact"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232" w:val="left" w:leader="none"/>
        </w:tabs>
        <w:spacing w:before="0"/>
        <w:ind w:left="119" w:right="0" w:firstLine="0"/>
        <w:jc w:val="left"/>
        <w:rPr>
          <w:sz w:val="20"/>
        </w:rPr>
      </w:pPr>
      <w:r>
        <w:rPr>
          <w:w w:val="99"/>
          <w:sz w:val="20"/>
          <w:u w:val="single"/>
        </w:rPr>
        <w:t> </w:t>
      </w:r>
      <w:r>
        <w:rPr>
          <w:sz w:val="20"/>
          <w:u w:val="single"/>
        </w:rPr>
        <w:tab/>
      </w:r>
      <w:r>
        <w:rPr>
          <w:sz w:val="20"/>
        </w:rPr>
        <w:t>_</w:t>
      </w:r>
      <w:r>
        <w:rPr>
          <w:sz w:val="20"/>
          <w:u w:val="single"/>
        </w:rPr>
        <w:t> </w:t>
        <w:tab/>
      </w:r>
    </w:p>
    <w:p>
      <w:pPr>
        <w:spacing w:before="120"/>
        <w:ind w:left="120" w:right="0" w:firstLine="0"/>
        <w:jc w:val="left"/>
        <w:rPr>
          <w:sz w:val="20"/>
        </w:rPr>
      </w:pPr>
      <w:r>
        <w:rPr>
          <w:sz w:val="20"/>
        </w:rPr>
        <w:t>Date:</w:t>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1228" w:val="left" w:leader="none"/>
          <w:tab w:pos="1679" w:val="left" w:leader="none"/>
        </w:tabs>
        <w:spacing w:line="228" w:lineRule="exact" w:before="0"/>
        <w:ind w:left="120" w:right="0" w:firstLine="0"/>
        <w:jc w:val="left"/>
        <w:rPr>
          <w:sz w:val="20"/>
        </w:rPr>
      </w:pPr>
      <w:r>
        <w:rPr>
          <w:w w:val="99"/>
          <w:sz w:val="20"/>
          <w:u w:val="single"/>
        </w:rPr>
        <w:t> </w:t>
      </w:r>
      <w:r>
        <w:rPr>
          <w:sz w:val="20"/>
          <w:u w:val="single"/>
        </w:rPr>
        <w:tab/>
      </w:r>
      <w:r>
        <w:rPr>
          <w:sz w:val="20"/>
        </w:rPr>
        <w:tab/>
        <w:t>Time:</w:t>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spacing w:before="2"/>
        <w:rPr>
          <w:sz w:val="15"/>
        </w:rPr>
      </w:pPr>
      <w:r>
        <w:rPr/>
        <w:pict>
          <v:group style="position:absolute;margin-left:71.675003pt;margin-top:10.723122pt;width:56.1pt;height:.65pt;mso-position-horizontal-relative:page;mso-position-vertical-relative:paragraph;z-index:1864;mso-wrap-distance-left:0;mso-wrap-distance-right:0" coordorigin="1434,214" coordsize="1122,13">
            <v:line style="position:absolute" from="1440,221" to="1881,221" stroked="true" strokeweight=".627480pt" strokecolor="#000000">
              <v:stroke dashstyle="solid"/>
            </v:line>
            <v:line style="position:absolute" from="1884,221" to="2215,221" stroked="true" strokeweight=".627480pt" strokecolor="#000000">
              <v:stroke dashstyle="solid"/>
            </v:line>
            <v:line style="position:absolute" from="2217,221" to="2548,221" stroked="true" strokeweight=".627480pt" strokecolor="#000000">
              <v:stroke dashstyle="solid"/>
            </v:line>
            <w10:wrap type="topAndBottom"/>
          </v:group>
        </w:pict>
      </w:r>
    </w:p>
    <w:p>
      <w:pPr>
        <w:pStyle w:val="BodyText"/>
        <w:rPr>
          <w:sz w:val="20"/>
        </w:rPr>
      </w:pPr>
    </w:p>
    <w:p>
      <w:pPr>
        <w:pStyle w:val="BodyText"/>
        <w:spacing w:before="7"/>
        <w:rPr>
          <w:sz w:val="18"/>
        </w:rPr>
      </w:pPr>
    </w:p>
    <w:p>
      <w:pPr>
        <w:spacing w:before="0"/>
        <w:ind w:left="120" w:right="0" w:firstLine="0"/>
        <w:jc w:val="left"/>
        <w:rPr>
          <w:sz w:val="20"/>
        </w:rPr>
      </w:pPr>
      <w:r>
        <w:rPr>
          <w:sz w:val="20"/>
        </w:rPr>
        <w:t>This written authority is valid until:</w:t>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52" w:val="left" w:leader="none"/>
          <w:tab w:pos="4232"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p>
    <w:p>
      <w:pPr>
        <w:spacing w:before="120"/>
        <w:ind w:left="120" w:right="0" w:firstLine="0"/>
        <w:jc w:val="left"/>
        <w:rPr>
          <w:sz w:val="20"/>
        </w:rPr>
      </w:pPr>
      <w:r>
        <w:rPr>
          <w:sz w:val="20"/>
        </w:rPr>
        <w:t>Date:</w:t>
      </w:r>
    </w:p>
    <w:p>
      <w:pPr>
        <w:tabs>
          <w:tab w:pos="2452" w:val="left" w:leader="none"/>
          <w:tab w:pos="4899" w:val="left" w:leader="none"/>
          <w:tab w:pos="7346" w:val="left" w:leader="none"/>
          <w:tab w:pos="9127" w:val="left" w:leader="none"/>
        </w:tabs>
        <w:spacing w:line="229" w:lineRule="exact"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1228" w:val="left" w:leader="none"/>
          <w:tab w:pos="1559" w:val="left" w:leader="none"/>
        </w:tabs>
        <w:spacing w:line="229" w:lineRule="exact" w:before="0"/>
        <w:ind w:left="120" w:right="0" w:firstLine="0"/>
        <w:jc w:val="left"/>
        <w:rPr>
          <w:sz w:val="20"/>
        </w:rPr>
      </w:pPr>
      <w:r>
        <w:rPr>
          <w:w w:val="99"/>
          <w:sz w:val="20"/>
          <w:u w:val="single"/>
        </w:rPr>
        <w:t> </w:t>
      </w:r>
      <w:r>
        <w:rPr>
          <w:sz w:val="20"/>
          <w:u w:val="single"/>
        </w:rPr>
        <w:tab/>
      </w:r>
      <w:r>
        <w:rPr>
          <w:sz w:val="20"/>
        </w:rPr>
        <w:tab/>
        <w:t>Time:</w:t>
      </w:r>
    </w:p>
    <w:p>
      <w:pPr>
        <w:tabs>
          <w:tab w:pos="2452" w:val="left" w:leader="none"/>
          <w:tab w:pos="4899" w:val="left" w:leader="none"/>
          <w:tab w:pos="7346" w:val="left" w:leader="none"/>
          <w:tab w:pos="9127" w:val="left" w:leader="none"/>
        </w:tabs>
        <w:spacing w:before="0"/>
        <w:ind w:left="1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spacing w:before="3"/>
        <w:rPr>
          <w:sz w:val="15"/>
        </w:rPr>
      </w:pPr>
      <w:r>
        <w:rPr/>
        <w:pict>
          <v:group style="position:absolute;margin-left:71.675003pt;margin-top:10.725834pt;width:56.1pt;height:.65pt;mso-position-horizontal-relative:page;mso-position-vertical-relative:paragraph;z-index:1888;mso-wrap-distance-left:0;mso-wrap-distance-right:0" coordorigin="1434,215" coordsize="1122,13">
            <v:line style="position:absolute" from="1440,221" to="1881,221" stroked="true" strokeweight=".627480pt" strokecolor="#000000">
              <v:stroke dashstyle="solid"/>
            </v:line>
            <v:line style="position:absolute" from="1884,221" to="2215,221" stroked="true" strokeweight=".627480pt" strokecolor="#000000">
              <v:stroke dashstyle="solid"/>
            </v:line>
            <v:line style="position:absolute" from="2217,221" to="2548,221" stroked="true" strokeweight=".627480pt" strokecolor="#000000">
              <v:stroke dashstyle="solid"/>
            </v:line>
            <w10:wrap type="topAndBottom"/>
          </v:group>
        </w:pict>
      </w:r>
    </w:p>
    <w:p>
      <w:pPr>
        <w:spacing w:after="0"/>
        <w:rPr>
          <w:sz w:val="15"/>
        </w:rPr>
        <w:sectPr>
          <w:footerReference w:type="default" r:id="rId40"/>
          <w:pgSz w:w="11910" w:h="16840"/>
          <w:pgMar w:footer="1246" w:header="0" w:top="1340" w:bottom="1440" w:left="1320" w:right="1320"/>
          <w:pgNumType w:start="51"/>
        </w:sectPr>
      </w:pPr>
    </w:p>
    <w:p>
      <w:pPr>
        <w:pStyle w:val="Heading2"/>
        <w:spacing w:before="58"/>
        <w:ind w:left="160" w:firstLine="0"/>
      </w:pPr>
      <w:bookmarkStart w:name="Person authorised to enter confined spac" w:id="130"/>
      <w:bookmarkEnd w:id="130"/>
      <w:r>
        <w:rPr/>
      </w:r>
      <w:r>
        <w:rPr>
          <w:color w:val="135B85"/>
        </w:rPr>
        <w:t>Person authorised to enter confined space</w:t>
      </w:r>
    </w:p>
    <w:p>
      <w:pPr>
        <w:spacing w:before="241"/>
        <w:ind w:left="160" w:right="498" w:firstLine="0"/>
        <w:jc w:val="left"/>
        <w:rPr>
          <w:b/>
          <w:i/>
          <w:sz w:val="22"/>
        </w:rPr>
      </w:pPr>
      <w:r>
        <w:rPr>
          <w:b/>
          <w:i/>
          <w:sz w:val="22"/>
        </w:rPr>
        <w:t>I have been advised of and understand the control measures and precautions to be </w:t>
      </w:r>
      <w:r>
        <w:rPr>
          <w:b/>
          <w:i/>
          <w:sz w:val="22"/>
        </w:rPr>
        <w:t>observed with the entry and work in the confined space.</w:t>
      </w:r>
    </w:p>
    <w:p>
      <w:pPr>
        <w:pStyle w:val="BodyText"/>
        <w:spacing w:before="6"/>
        <w:rPr>
          <w:b/>
          <w:i/>
          <w:sz w:val="10"/>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94"/>
        <w:gridCol w:w="972"/>
        <w:gridCol w:w="972"/>
        <w:gridCol w:w="2592"/>
        <w:gridCol w:w="972"/>
        <w:gridCol w:w="972"/>
      </w:tblGrid>
      <w:tr>
        <w:trPr>
          <w:trHeight w:val="360" w:hRule="exact"/>
        </w:trPr>
        <w:tc>
          <w:tcPr>
            <w:tcW w:w="4538" w:type="dxa"/>
            <w:gridSpan w:val="3"/>
          </w:tcPr>
          <w:p>
            <w:pPr>
              <w:pStyle w:val="TableParagraph"/>
              <w:spacing w:line="230" w:lineRule="exact"/>
              <w:ind w:left="103"/>
              <w:rPr>
                <w:b/>
                <w:sz w:val="20"/>
              </w:rPr>
            </w:pPr>
            <w:r>
              <w:rPr>
                <w:b/>
                <w:sz w:val="20"/>
              </w:rPr>
              <w:t>Entry</w:t>
            </w:r>
          </w:p>
        </w:tc>
        <w:tc>
          <w:tcPr>
            <w:tcW w:w="4536" w:type="dxa"/>
            <w:gridSpan w:val="3"/>
          </w:tcPr>
          <w:p>
            <w:pPr>
              <w:pStyle w:val="TableParagraph"/>
              <w:spacing w:line="230" w:lineRule="exact"/>
              <w:ind w:left="103"/>
              <w:rPr>
                <w:b/>
                <w:sz w:val="20"/>
              </w:rPr>
            </w:pPr>
            <w:r>
              <w:rPr>
                <w:b/>
                <w:sz w:val="20"/>
              </w:rPr>
              <w:t>Exit</w:t>
            </w:r>
          </w:p>
        </w:tc>
      </w:tr>
      <w:tr>
        <w:trPr>
          <w:trHeight w:val="360" w:hRule="exact"/>
        </w:trPr>
        <w:tc>
          <w:tcPr>
            <w:tcW w:w="2594" w:type="dxa"/>
          </w:tcPr>
          <w:p>
            <w:pPr>
              <w:pStyle w:val="TableParagraph"/>
              <w:spacing w:before="2"/>
              <w:ind w:left="103"/>
              <w:rPr>
                <w:sz w:val="20"/>
              </w:rPr>
            </w:pPr>
            <w:r>
              <w:rPr>
                <w:sz w:val="20"/>
              </w:rPr>
              <w:t>Name</w:t>
            </w:r>
          </w:p>
        </w:tc>
        <w:tc>
          <w:tcPr>
            <w:tcW w:w="972" w:type="dxa"/>
          </w:tcPr>
          <w:p>
            <w:pPr>
              <w:pStyle w:val="TableParagraph"/>
              <w:spacing w:line="230" w:lineRule="exact"/>
              <w:ind w:left="100"/>
              <w:rPr>
                <w:b/>
                <w:sz w:val="20"/>
              </w:rPr>
            </w:pPr>
            <w:r>
              <w:rPr>
                <w:b/>
                <w:sz w:val="20"/>
              </w:rPr>
              <w:t>Date</w:t>
            </w:r>
          </w:p>
        </w:tc>
        <w:tc>
          <w:tcPr>
            <w:tcW w:w="972" w:type="dxa"/>
          </w:tcPr>
          <w:p>
            <w:pPr>
              <w:pStyle w:val="TableParagraph"/>
              <w:spacing w:line="230" w:lineRule="exact"/>
              <w:ind w:left="100"/>
              <w:rPr>
                <w:b/>
                <w:sz w:val="20"/>
              </w:rPr>
            </w:pPr>
            <w:r>
              <w:rPr>
                <w:b/>
                <w:sz w:val="20"/>
              </w:rPr>
              <w:t>Time</w:t>
            </w:r>
          </w:p>
        </w:tc>
        <w:tc>
          <w:tcPr>
            <w:tcW w:w="2592" w:type="dxa"/>
          </w:tcPr>
          <w:p>
            <w:pPr>
              <w:pStyle w:val="TableParagraph"/>
              <w:spacing w:before="2"/>
              <w:ind w:left="103"/>
              <w:rPr>
                <w:sz w:val="20"/>
              </w:rPr>
            </w:pPr>
            <w:r>
              <w:rPr>
                <w:sz w:val="20"/>
              </w:rPr>
              <w:t>Name</w:t>
            </w:r>
          </w:p>
        </w:tc>
        <w:tc>
          <w:tcPr>
            <w:tcW w:w="972" w:type="dxa"/>
          </w:tcPr>
          <w:p>
            <w:pPr>
              <w:pStyle w:val="TableParagraph"/>
              <w:spacing w:line="230" w:lineRule="exact"/>
              <w:ind w:left="103"/>
              <w:rPr>
                <w:b/>
                <w:sz w:val="20"/>
              </w:rPr>
            </w:pPr>
            <w:r>
              <w:rPr>
                <w:b/>
                <w:sz w:val="20"/>
              </w:rPr>
              <w:t>Date</w:t>
            </w:r>
          </w:p>
        </w:tc>
        <w:tc>
          <w:tcPr>
            <w:tcW w:w="972" w:type="dxa"/>
          </w:tcPr>
          <w:p>
            <w:pPr>
              <w:pStyle w:val="TableParagraph"/>
              <w:spacing w:line="230" w:lineRule="exact"/>
              <w:ind w:left="103"/>
              <w:rPr>
                <w:b/>
                <w:sz w:val="20"/>
              </w:rPr>
            </w:pPr>
            <w:r>
              <w:rPr>
                <w:b/>
                <w:sz w:val="20"/>
              </w:rPr>
              <w:t>Time</w:t>
            </w:r>
          </w:p>
        </w:tc>
      </w:tr>
      <w:tr>
        <w:trPr>
          <w:trHeight w:val="360" w:hRule="exact"/>
        </w:trPr>
        <w:tc>
          <w:tcPr>
            <w:tcW w:w="2594" w:type="dxa"/>
          </w:tcPr>
          <w:p>
            <w:pPr/>
          </w:p>
        </w:tc>
        <w:tc>
          <w:tcPr>
            <w:tcW w:w="972" w:type="dxa"/>
          </w:tcPr>
          <w:p>
            <w:pPr/>
          </w:p>
        </w:tc>
        <w:tc>
          <w:tcPr>
            <w:tcW w:w="972" w:type="dxa"/>
          </w:tcPr>
          <w:p>
            <w:pPr/>
          </w:p>
        </w:tc>
        <w:tc>
          <w:tcPr>
            <w:tcW w:w="2592" w:type="dxa"/>
          </w:tcPr>
          <w:p>
            <w:pPr/>
          </w:p>
        </w:tc>
        <w:tc>
          <w:tcPr>
            <w:tcW w:w="972" w:type="dxa"/>
          </w:tcPr>
          <w:p>
            <w:pPr/>
          </w:p>
        </w:tc>
        <w:tc>
          <w:tcPr>
            <w:tcW w:w="972" w:type="dxa"/>
          </w:tcPr>
          <w:p>
            <w:pPr/>
          </w:p>
        </w:tc>
      </w:tr>
      <w:tr>
        <w:trPr>
          <w:trHeight w:val="360" w:hRule="exact"/>
        </w:trPr>
        <w:tc>
          <w:tcPr>
            <w:tcW w:w="2594" w:type="dxa"/>
          </w:tcPr>
          <w:p>
            <w:pPr/>
          </w:p>
        </w:tc>
        <w:tc>
          <w:tcPr>
            <w:tcW w:w="972" w:type="dxa"/>
          </w:tcPr>
          <w:p>
            <w:pPr/>
          </w:p>
        </w:tc>
        <w:tc>
          <w:tcPr>
            <w:tcW w:w="972" w:type="dxa"/>
          </w:tcPr>
          <w:p>
            <w:pPr/>
          </w:p>
        </w:tc>
        <w:tc>
          <w:tcPr>
            <w:tcW w:w="2592" w:type="dxa"/>
          </w:tcPr>
          <w:p>
            <w:pPr/>
          </w:p>
        </w:tc>
        <w:tc>
          <w:tcPr>
            <w:tcW w:w="972" w:type="dxa"/>
          </w:tcPr>
          <w:p>
            <w:pPr/>
          </w:p>
        </w:tc>
        <w:tc>
          <w:tcPr>
            <w:tcW w:w="972" w:type="dxa"/>
          </w:tcPr>
          <w:p>
            <w:pPr/>
          </w:p>
        </w:tc>
      </w:tr>
      <w:tr>
        <w:trPr>
          <w:trHeight w:val="360" w:hRule="exact"/>
        </w:trPr>
        <w:tc>
          <w:tcPr>
            <w:tcW w:w="2594" w:type="dxa"/>
          </w:tcPr>
          <w:p>
            <w:pPr/>
          </w:p>
        </w:tc>
        <w:tc>
          <w:tcPr>
            <w:tcW w:w="972" w:type="dxa"/>
          </w:tcPr>
          <w:p>
            <w:pPr/>
          </w:p>
        </w:tc>
        <w:tc>
          <w:tcPr>
            <w:tcW w:w="972" w:type="dxa"/>
          </w:tcPr>
          <w:p>
            <w:pPr/>
          </w:p>
        </w:tc>
        <w:tc>
          <w:tcPr>
            <w:tcW w:w="2592" w:type="dxa"/>
          </w:tcPr>
          <w:p>
            <w:pPr/>
          </w:p>
        </w:tc>
        <w:tc>
          <w:tcPr>
            <w:tcW w:w="972" w:type="dxa"/>
          </w:tcPr>
          <w:p>
            <w:pPr/>
          </w:p>
        </w:tc>
        <w:tc>
          <w:tcPr>
            <w:tcW w:w="972" w:type="dxa"/>
          </w:tcPr>
          <w:p>
            <w:pPr/>
          </w:p>
        </w:tc>
      </w:tr>
      <w:tr>
        <w:trPr>
          <w:trHeight w:val="362" w:hRule="exact"/>
        </w:trPr>
        <w:tc>
          <w:tcPr>
            <w:tcW w:w="2594" w:type="dxa"/>
          </w:tcPr>
          <w:p>
            <w:pPr/>
          </w:p>
        </w:tc>
        <w:tc>
          <w:tcPr>
            <w:tcW w:w="972" w:type="dxa"/>
          </w:tcPr>
          <w:p>
            <w:pPr/>
          </w:p>
        </w:tc>
        <w:tc>
          <w:tcPr>
            <w:tcW w:w="972" w:type="dxa"/>
          </w:tcPr>
          <w:p>
            <w:pPr/>
          </w:p>
        </w:tc>
        <w:tc>
          <w:tcPr>
            <w:tcW w:w="2592" w:type="dxa"/>
          </w:tcPr>
          <w:p>
            <w:pPr/>
          </w:p>
        </w:tc>
        <w:tc>
          <w:tcPr>
            <w:tcW w:w="972" w:type="dxa"/>
          </w:tcPr>
          <w:p>
            <w:pPr/>
          </w:p>
        </w:tc>
        <w:tc>
          <w:tcPr>
            <w:tcW w:w="972" w:type="dxa"/>
          </w:tcPr>
          <w:p>
            <w:pPr/>
          </w:p>
        </w:tc>
      </w:tr>
    </w:tbl>
    <w:p>
      <w:pPr>
        <w:pStyle w:val="BodyText"/>
        <w:rPr>
          <w:b/>
          <w:i/>
          <w:sz w:val="24"/>
        </w:rPr>
      </w:pPr>
    </w:p>
    <w:p>
      <w:pPr>
        <w:pStyle w:val="BodyText"/>
        <w:rPr>
          <w:b/>
          <w:i/>
          <w:sz w:val="24"/>
        </w:rPr>
      </w:pPr>
    </w:p>
    <w:p>
      <w:pPr>
        <w:pStyle w:val="Heading2"/>
        <w:spacing w:before="177"/>
        <w:ind w:left="160" w:firstLine="0"/>
      </w:pPr>
      <w:bookmarkStart w:name="Withdrawal of written authority" w:id="131"/>
      <w:bookmarkEnd w:id="131"/>
      <w:r>
        <w:rPr/>
      </w:r>
      <w:r>
        <w:rPr>
          <w:color w:val="135B85"/>
        </w:rPr>
        <w:t>Withdrawal of written authority</w:t>
      </w:r>
    </w:p>
    <w:p>
      <w:pPr>
        <w:pStyle w:val="BodyText"/>
        <w:spacing w:before="7"/>
        <w:rPr>
          <w:sz w:val="21"/>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350"/>
        <w:gridCol w:w="1524"/>
        <w:gridCol w:w="1194"/>
      </w:tblGrid>
      <w:tr>
        <w:trPr>
          <w:trHeight w:val="285" w:hRule="exact"/>
        </w:trPr>
        <w:tc>
          <w:tcPr>
            <w:tcW w:w="4350" w:type="dxa"/>
          </w:tcPr>
          <w:p>
            <w:pPr>
              <w:pStyle w:val="TableParagraph"/>
              <w:spacing w:line="223" w:lineRule="exact"/>
              <w:ind w:left="50"/>
              <w:rPr>
                <w:b/>
                <w:sz w:val="20"/>
              </w:rPr>
            </w:pPr>
            <w:r>
              <w:rPr>
                <w:b/>
                <w:sz w:val="20"/>
              </w:rPr>
              <w:t>All persons and equipment accounted for:</w:t>
            </w:r>
          </w:p>
        </w:tc>
        <w:tc>
          <w:tcPr>
            <w:tcW w:w="1524" w:type="dxa"/>
          </w:tcPr>
          <w:p>
            <w:pPr>
              <w:pStyle w:val="TableParagraph"/>
              <w:numPr>
                <w:ilvl w:val="0"/>
                <w:numId w:val="50"/>
              </w:numPr>
              <w:tabs>
                <w:tab w:pos="527" w:val="left" w:leader="none"/>
              </w:tabs>
              <w:spacing w:line="223" w:lineRule="exact" w:before="0" w:after="0"/>
              <w:ind w:left="526" w:right="0" w:hanging="236"/>
              <w:jc w:val="left"/>
              <w:rPr>
                <w:sz w:val="20"/>
              </w:rPr>
            </w:pPr>
            <w:r>
              <w:rPr>
                <w:sz w:val="20"/>
              </w:rPr>
              <w:t>Yes</w:t>
            </w:r>
          </w:p>
        </w:tc>
        <w:tc>
          <w:tcPr>
            <w:tcW w:w="1194" w:type="dxa"/>
          </w:tcPr>
          <w:p>
            <w:pPr>
              <w:pStyle w:val="TableParagraph"/>
              <w:numPr>
                <w:ilvl w:val="0"/>
                <w:numId w:val="51"/>
              </w:numPr>
              <w:tabs>
                <w:tab w:pos="889" w:val="left" w:leader="none"/>
              </w:tabs>
              <w:spacing w:line="223" w:lineRule="exact" w:before="0" w:after="0"/>
              <w:ind w:left="888" w:right="48" w:hanging="233"/>
              <w:jc w:val="right"/>
              <w:rPr>
                <w:sz w:val="20"/>
              </w:rPr>
            </w:pPr>
            <w:r>
              <w:rPr>
                <w:w w:val="95"/>
                <w:sz w:val="20"/>
              </w:rPr>
              <w:t>No</w:t>
            </w:r>
          </w:p>
        </w:tc>
      </w:tr>
      <w:tr>
        <w:trPr>
          <w:trHeight w:val="285" w:hRule="exact"/>
        </w:trPr>
        <w:tc>
          <w:tcPr>
            <w:tcW w:w="4350" w:type="dxa"/>
          </w:tcPr>
          <w:p>
            <w:pPr>
              <w:pStyle w:val="TableParagraph"/>
              <w:spacing w:before="55"/>
              <w:ind w:left="50"/>
              <w:rPr>
                <w:b/>
                <w:sz w:val="20"/>
              </w:rPr>
            </w:pPr>
            <w:r>
              <w:rPr>
                <w:b/>
                <w:sz w:val="20"/>
              </w:rPr>
              <w:t>Equipment checked and stored correctly:</w:t>
            </w:r>
          </w:p>
        </w:tc>
        <w:tc>
          <w:tcPr>
            <w:tcW w:w="1524" w:type="dxa"/>
          </w:tcPr>
          <w:p>
            <w:pPr>
              <w:pStyle w:val="TableParagraph"/>
              <w:numPr>
                <w:ilvl w:val="0"/>
                <w:numId w:val="52"/>
              </w:numPr>
              <w:tabs>
                <w:tab w:pos="527" w:val="left" w:leader="none"/>
              </w:tabs>
              <w:spacing w:line="240" w:lineRule="auto" w:before="55" w:after="0"/>
              <w:ind w:left="526" w:right="0" w:hanging="236"/>
              <w:jc w:val="left"/>
              <w:rPr>
                <w:sz w:val="20"/>
              </w:rPr>
            </w:pPr>
            <w:r>
              <w:rPr>
                <w:sz w:val="20"/>
              </w:rPr>
              <w:t>Yes</w:t>
            </w:r>
          </w:p>
        </w:tc>
        <w:tc>
          <w:tcPr>
            <w:tcW w:w="1194" w:type="dxa"/>
          </w:tcPr>
          <w:p>
            <w:pPr>
              <w:pStyle w:val="TableParagraph"/>
              <w:numPr>
                <w:ilvl w:val="0"/>
                <w:numId w:val="53"/>
              </w:numPr>
              <w:tabs>
                <w:tab w:pos="889" w:val="left" w:leader="none"/>
              </w:tabs>
              <w:spacing w:line="240" w:lineRule="auto" w:before="55" w:after="0"/>
              <w:ind w:left="888" w:right="48" w:hanging="233"/>
              <w:jc w:val="right"/>
              <w:rPr>
                <w:sz w:val="20"/>
              </w:rPr>
            </w:pPr>
            <w:r>
              <w:rPr>
                <w:w w:val="95"/>
                <w:sz w:val="20"/>
              </w:rPr>
              <w:t>No</w:t>
            </w:r>
          </w:p>
        </w:tc>
      </w:tr>
    </w:tbl>
    <w:p>
      <w:pPr>
        <w:pStyle w:val="BodyText"/>
        <w:spacing w:before="1"/>
        <w:rPr>
          <w:sz w:val="41"/>
        </w:rPr>
      </w:pPr>
    </w:p>
    <w:p>
      <w:pPr>
        <w:spacing w:before="1"/>
        <w:ind w:left="160" w:right="0" w:firstLine="0"/>
        <w:jc w:val="left"/>
        <w:rPr>
          <w:sz w:val="20"/>
        </w:rPr>
      </w:pPr>
      <w:r>
        <w:rPr>
          <w:sz w:val="20"/>
        </w:rPr>
        <w:t>Signed (person in direct control):</w:t>
      </w:r>
    </w:p>
    <w:p>
      <w:pPr>
        <w:tabs>
          <w:tab w:pos="2492" w:val="left" w:leader="none"/>
          <w:tab w:pos="4939" w:val="left" w:leader="none"/>
          <w:tab w:pos="7386" w:val="left" w:leader="none"/>
          <w:tab w:pos="9167" w:val="left" w:leader="none"/>
        </w:tabs>
        <w:spacing w:before="0"/>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line="229" w:lineRule="exact" w:before="0"/>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line="229" w:lineRule="exact" w:before="0"/>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272" w:val="left" w:leader="none"/>
        </w:tabs>
        <w:spacing w:before="0"/>
        <w:ind w:left="160" w:right="0" w:firstLine="0"/>
        <w:jc w:val="left"/>
        <w:rPr>
          <w:sz w:val="20"/>
        </w:rPr>
      </w:pPr>
      <w:r>
        <w:rPr>
          <w:w w:val="99"/>
          <w:sz w:val="20"/>
          <w:u w:val="single"/>
        </w:rPr>
        <w:t> </w:t>
      </w:r>
      <w:r>
        <w:rPr>
          <w:sz w:val="20"/>
          <w:u w:val="single"/>
        </w:rPr>
        <w:tab/>
      </w:r>
      <w:r>
        <w:rPr>
          <w:sz w:val="20"/>
        </w:rPr>
        <w:t>_</w:t>
      </w:r>
      <w:r>
        <w:rPr>
          <w:sz w:val="20"/>
          <w:u w:val="single"/>
        </w:rPr>
        <w:t> </w:t>
        <w:tab/>
      </w:r>
    </w:p>
    <w:p>
      <w:pPr>
        <w:spacing w:before="120"/>
        <w:ind w:left="160" w:right="0" w:firstLine="0"/>
        <w:jc w:val="left"/>
        <w:rPr>
          <w:sz w:val="20"/>
        </w:rPr>
      </w:pPr>
      <w:r>
        <w:rPr>
          <w:sz w:val="20"/>
        </w:rPr>
        <w:t>Date:</w:t>
      </w:r>
    </w:p>
    <w:p>
      <w:pPr>
        <w:tabs>
          <w:tab w:pos="2492" w:val="left" w:leader="none"/>
          <w:tab w:pos="4939" w:val="left" w:leader="none"/>
          <w:tab w:pos="7386" w:val="left" w:leader="none"/>
          <w:tab w:pos="9167" w:val="left" w:leader="none"/>
        </w:tabs>
        <w:spacing w:before="0"/>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1268" w:val="left" w:leader="none"/>
          <w:tab w:pos="1599" w:val="left" w:leader="none"/>
        </w:tabs>
        <w:spacing w:before="0"/>
        <w:ind w:left="160" w:right="0" w:firstLine="0"/>
        <w:jc w:val="left"/>
        <w:rPr>
          <w:sz w:val="20"/>
        </w:rPr>
      </w:pPr>
      <w:r>
        <w:rPr>
          <w:w w:val="99"/>
          <w:sz w:val="20"/>
          <w:u w:val="single"/>
        </w:rPr>
        <w:t> </w:t>
      </w:r>
      <w:r>
        <w:rPr>
          <w:sz w:val="20"/>
          <w:u w:val="single"/>
        </w:rPr>
        <w:tab/>
      </w:r>
      <w:r>
        <w:rPr>
          <w:sz w:val="20"/>
        </w:rPr>
        <w:tab/>
        <w:t>Time:</w:t>
      </w:r>
    </w:p>
    <w:p>
      <w:pPr>
        <w:tabs>
          <w:tab w:pos="2492" w:val="left" w:leader="none"/>
          <w:tab w:pos="4939" w:val="left" w:leader="none"/>
          <w:tab w:pos="7386" w:val="left" w:leader="none"/>
          <w:tab w:pos="9167" w:val="left" w:leader="none"/>
        </w:tabs>
        <w:spacing w:before="0"/>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pStyle w:val="BodyText"/>
        <w:spacing w:before="3"/>
        <w:rPr>
          <w:sz w:val="15"/>
        </w:rPr>
      </w:pPr>
      <w:r>
        <w:rPr/>
        <w:pict>
          <v:group style="position:absolute;margin-left:71.675003pt;margin-top:10.72375pt;width:56.1pt;height:.65pt;mso-position-horizontal-relative:page;mso-position-vertical-relative:paragraph;z-index:1912;mso-wrap-distance-left:0;mso-wrap-distance-right:0" coordorigin="1434,214" coordsize="1122,13">
            <v:line style="position:absolute" from="1440,221" to="1881,221" stroked="true" strokeweight=".627480pt" strokecolor="#000000">
              <v:stroke dashstyle="solid"/>
            </v:line>
            <v:line style="position:absolute" from="1884,221" to="2215,221" stroked="true" strokeweight=".627480pt" strokecolor="#000000">
              <v:stroke dashstyle="solid"/>
            </v:line>
            <v:line style="position:absolute" from="2217,221" to="2548,221" stroked="true" strokeweight=".627480pt" strokecolor="#000000">
              <v:stroke dashstyle="solid"/>
            </v:line>
            <w10:wrap type="topAndBottom"/>
          </v:group>
        </w:pict>
      </w:r>
    </w:p>
    <w:p>
      <w:pPr>
        <w:pStyle w:val="BodyText"/>
        <w:rPr>
          <w:sz w:val="20"/>
        </w:rPr>
      </w:pPr>
    </w:p>
    <w:p>
      <w:pPr>
        <w:pStyle w:val="BodyText"/>
        <w:spacing w:before="3"/>
        <w:rPr>
          <w:sz w:val="20"/>
        </w:rPr>
      </w:pPr>
    </w:p>
    <w:p>
      <w:pPr>
        <w:pStyle w:val="BodyText"/>
        <w:ind w:left="160"/>
      </w:pPr>
      <w:r>
        <w:rPr/>
        <w:t>Remarks or comments about the work:</w:t>
      </w:r>
    </w:p>
    <w:p>
      <w:pPr>
        <w:tabs>
          <w:tab w:pos="2492" w:val="left" w:leader="none"/>
          <w:tab w:pos="4939" w:val="left" w:leader="none"/>
          <w:tab w:pos="7386" w:val="left" w:leader="none"/>
          <w:tab w:pos="9167" w:val="left" w:leader="none"/>
        </w:tabs>
        <w:spacing w:before="120"/>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3"/>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2"/>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39" w:val="left" w:leader="none"/>
          <w:tab w:pos="7386" w:val="left" w:leader="none"/>
          <w:tab w:pos="9167"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492" w:val="left" w:leader="none"/>
          <w:tab w:pos="4940" w:val="left" w:leader="none"/>
          <w:tab w:pos="7387" w:val="left" w:leader="none"/>
          <w:tab w:pos="9168" w:val="left" w:leader="none"/>
        </w:tabs>
        <w:spacing w:before="115"/>
        <w:ind w:left="16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spacing w:after="0"/>
        <w:jc w:val="left"/>
        <w:rPr>
          <w:sz w:val="20"/>
        </w:rPr>
        <w:sectPr>
          <w:pgSz w:w="11910" w:h="16840"/>
          <w:pgMar w:header="0" w:footer="1246" w:top="1360" w:bottom="1440" w:left="1280" w:right="1260"/>
        </w:sectPr>
      </w:pPr>
    </w:p>
    <w:p>
      <w:pPr>
        <w:pStyle w:val="Heading1"/>
        <w:ind w:left="100"/>
      </w:pPr>
      <w:bookmarkStart w:name="Amendments" w:id="132"/>
      <w:bookmarkEnd w:id="132"/>
      <w:r>
        <w:rPr/>
      </w:r>
      <w:bookmarkStart w:name="_bookmark29" w:id="133"/>
      <w:bookmarkEnd w:id="133"/>
      <w:r>
        <w:rPr/>
      </w:r>
      <w:r>
        <w:rPr>
          <w:color w:val="404040"/>
        </w:rPr>
        <w:t>Amendments</w:t>
      </w:r>
    </w:p>
    <w:p>
      <w:pPr>
        <w:pStyle w:val="BodyText"/>
        <w:spacing w:before="239"/>
        <w:ind w:left="100" w:right="141"/>
      </w:pPr>
      <w:r>
        <w:rPr/>
        <w:t>The model Code of Practice: </w:t>
      </w:r>
      <w:r>
        <w:rPr>
          <w:i/>
        </w:rPr>
        <w:t>Confined spaces </w:t>
      </w:r>
      <w:r>
        <w:rPr/>
        <w:t>has been amended since its publication in December 2011, including a number of amendments agreed to in 2018 as part of a technical and usability review of the model Code. The current version, dated October 2018, incorporates all of those amendments.</w:t>
      </w:r>
    </w:p>
    <w:sectPr>
      <w:pgSz w:w="11910" w:h="16840"/>
      <w:pgMar w:header="0" w:footer="1246" w:top="1360" w:bottom="14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87.081604pt;width:66.1pt;height:20.25pt;mso-position-horizontal-relative:page;mso-position-vertical-relative:page;z-index:-64552"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6.955688pt;margin-top:796.319519pt;width:47.5pt;height:11pt;mso-position-horizontal-relative:page;mso-position-vertical-relative:page;z-index:-64528"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4</w:t>
                </w:r>
                <w:r>
                  <w:rPr/>
                  <w:fldChar w:fldCharType="end"/>
                </w:r>
                <w:r>
                  <w:rPr>
                    <w:sz w:val="16"/>
                  </w:rPr>
                  <w:t> of 53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68.601563pt;width:66.1pt;height:20.350pt;mso-position-horizontal-relative:page;mso-position-vertical-relative:page;z-index:-64120" type="#_x0000_t202" filled="false" stroked="false">
          <v:textbox inset="0,0,0,0">
            <w:txbxContent>
              <w:p>
                <w:pPr>
                  <w:spacing w:before="15"/>
                  <w:ind w:left="20" w:right="0" w:firstLine="0"/>
                  <w:jc w:val="left"/>
                  <w:rPr>
                    <w:b/>
                    <w:sz w:val="16"/>
                  </w:rPr>
                </w:pPr>
                <w:r>
                  <w:rPr>
                    <w:b/>
                    <w:sz w:val="16"/>
                  </w:rPr>
                  <w:t>Confined spaces</w:t>
                </w:r>
              </w:p>
              <w:p>
                <w:pPr>
                  <w:spacing w:before="2"/>
                  <w:ind w:left="20" w:right="0" w:firstLine="0"/>
                  <w:jc w:val="left"/>
                  <w:rPr>
                    <w:sz w:val="16"/>
                  </w:rPr>
                </w:pPr>
                <w:r>
                  <w:rPr>
                    <w:sz w:val="16"/>
                  </w:rPr>
                  <w:t>Code of Practice</w:t>
                </w:r>
              </w:p>
            </w:txbxContent>
          </v:textbox>
          <w10:wrap type="none"/>
        </v:shape>
      </w:pict>
    </w:r>
    <w:r>
      <w:rPr/>
      <w:pict>
        <v:shape style="position:absolute;margin-left:472.509552pt;margin-top:777.960144pt;width:51.95pt;height:11pt;mso-position-horizontal-relative:page;mso-position-vertical-relative:page;z-index:-64096"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45</w:t>
                </w:r>
                <w:r>
                  <w:rPr/>
                  <w:fldChar w:fldCharType="end"/>
                </w:r>
                <w:r>
                  <w:rPr>
                    <w:sz w:val="16"/>
                  </w:rPr>
                  <w:t> of 53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90044pt;margin-top:722.995911pt;width:452.45pt;height:36.1pt;mso-position-horizontal-relative:page;mso-position-vertical-relative:page;z-index:-64072" type="#_x0000_t202" filled="false" stroked="false">
          <v:textbox inset="0,0,0,0">
            <w:txbxContent>
              <w:p>
                <w:pPr>
                  <w:tabs>
                    <w:tab w:pos="2352" w:val="left" w:leader="none"/>
                    <w:tab w:pos="4799" w:val="left" w:leader="none"/>
                    <w:tab w:pos="7246" w:val="left" w:leader="none"/>
                    <w:tab w:pos="9027" w:val="left" w:leader="none"/>
                  </w:tabs>
                  <w:spacing w:line="229" w:lineRule="exact" w:before="12"/>
                  <w:ind w:left="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352" w:val="left" w:leader="none"/>
                    <w:tab w:pos="4799" w:val="left" w:leader="none"/>
                    <w:tab w:pos="7246" w:val="left" w:leader="none"/>
                    <w:tab w:pos="9027" w:val="left" w:leader="none"/>
                  </w:tabs>
                  <w:spacing w:line="229" w:lineRule="exact" w:before="0"/>
                  <w:ind w:left="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p>
                <w:pPr>
                  <w:tabs>
                    <w:tab w:pos="2352" w:val="left" w:leader="none"/>
                    <w:tab w:pos="4800" w:val="left" w:leader="none"/>
                    <w:tab w:pos="7247" w:val="left" w:leader="none"/>
                    <w:tab w:pos="9027" w:val="left" w:leader="none"/>
                  </w:tabs>
                  <w:spacing w:before="1"/>
                  <w:ind w:left="20" w:right="0" w:firstLine="0"/>
                  <w:jc w:val="left"/>
                  <w:rPr>
                    <w:sz w:val="20"/>
                  </w:rPr>
                </w:pPr>
                <w:r>
                  <w:rPr>
                    <w:w w:val="99"/>
                    <w:sz w:val="20"/>
                    <w:u w:val="single"/>
                  </w:rPr>
                  <w:t> </w:t>
                </w:r>
                <w:r>
                  <w:rPr>
                    <w:sz w:val="20"/>
                    <w:u w:val="single"/>
                  </w:rPr>
                  <w:tab/>
                </w:r>
                <w:r>
                  <w:rPr>
                    <w:sz w:val="20"/>
                  </w:rPr>
                  <w:t>_</w:t>
                </w:r>
                <w:r>
                  <w:rPr>
                    <w:sz w:val="20"/>
                    <w:u w:val="single"/>
                  </w:rPr>
                  <w:t> </w:t>
                  <w:tab/>
                </w:r>
                <w:r>
                  <w:rPr>
                    <w:sz w:val="20"/>
                  </w:rPr>
                  <w:t>_</w:t>
                </w:r>
                <w:r>
                  <w:rPr>
                    <w:sz w:val="20"/>
                    <w:u w:val="single"/>
                  </w:rPr>
                  <w:t> </w:t>
                  <w:tab/>
                </w:r>
                <w:r>
                  <w:rPr>
                    <w:sz w:val="20"/>
                  </w:rPr>
                  <w:t>_</w:t>
                </w:r>
                <w:r>
                  <w:rPr>
                    <w:sz w:val="20"/>
                    <w:u w:val="single"/>
                  </w:rPr>
                  <w:t> </w:t>
                  <w:tab/>
                </w:r>
              </w:p>
            </w:txbxContent>
          </v:textbox>
          <w10:wrap type="none"/>
        </v:shape>
      </w:pict>
    </w:r>
    <w:r>
      <w:rPr/>
      <w:pict>
        <v:shape style="position:absolute;margin-left:71pt;margin-top:768.601563pt;width:66.1pt;height:20.350pt;mso-position-horizontal-relative:page;mso-position-vertical-relative:page;z-index:-64048" type="#_x0000_t202" filled="false" stroked="false">
          <v:textbox inset="0,0,0,0">
            <w:txbxContent>
              <w:p>
                <w:pPr>
                  <w:spacing w:before="15"/>
                  <w:ind w:left="20" w:right="0" w:firstLine="0"/>
                  <w:jc w:val="left"/>
                  <w:rPr>
                    <w:b/>
                    <w:sz w:val="16"/>
                  </w:rPr>
                </w:pPr>
                <w:r>
                  <w:rPr>
                    <w:b/>
                    <w:sz w:val="16"/>
                  </w:rPr>
                  <w:t>Confined spaces</w:t>
                </w:r>
              </w:p>
              <w:p>
                <w:pPr>
                  <w:spacing w:before="2"/>
                  <w:ind w:left="20" w:right="0" w:firstLine="0"/>
                  <w:jc w:val="left"/>
                  <w:rPr>
                    <w:sz w:val="16"/>
                  </w:rPr>
                </w:pPr>
                <w:r>
                  <w:rPr>
                    <w:sz w:val="16"/>
                  </w:rPr>
                  <w:t>Code of Practice</w:t>
                </w:r>
              </w:p>
            </w:txbxContent>
          </v:textbox>
          <w10:wrap type="none"/>
        </v:shape>
      </w:pict>
    </w:r>
    <w:r>
      <w:rPr/>
      <w:pict>
        <v:shape style="position:absolute;margin-left:472.509552pt;margin-top:777.960144pt;width:51.95pt;height:11pt;mso-position-horizontal-relative:page;mso-position-vertical-relative:page;z-index:-64024"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48</w:t>
                </w:r>
                <w:r>
                  <w:rPr/>
                  <w:fldChar w:fldCharType="end"/>
                </w:r>
                <w:r>
                  <w:rPr>
                    <w:sz w:val="16"/>
                  </w:rPr>
                  <w:t> of 53</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68.601563pt;width:66.1pt;height:20.350pt;mso-position-horizontal-relative:page;mso-position-vertical-relative:page;z-index:-64000" type="#_x0000_t202" filled="false" stroked="false">
          <v:textbox inset="0,0,0,0">
            <w:txbxContent>
              <w:p>
                <w:pPr>
                  <w:spacing w:before="15"/>
                  <w:ind w:left="20" w:right="0" w:firstLine="0"/>
                  <w:jc w:val="left"/>
                  <w:rPr>
                    <w:b/>
                    <w:sz w:val="16"/>
                  </w:rPr>
                </w:pPr>
                <w:r>
                  <w:rPr>
                    <w:b/>
                    <w:sz w:val="16"/>
                  </w:rPr>
                  <w:t>Confined spaces</w:t>
                </w:r>
              </w:p>
              <w:p>
                <w:pPr>
                  <w:spacing w:before="2"/>
                  <w:ind w:left="20" w:right="0" w:firstLine="0"/>
                  <w:jc w:val="left"/>
                  <w:rPr>
                    <w:sz w:val="16"/>
                  </w:rPr>
                </w:pPr>
                <w:r>
                  <w:rPr>
                    <w:sz w:val="16"/>
                  </w:rPr>
                  <w:t>Code of Practice</w:t>
                </w:r>
              </w:p>
            </w:txbxContent>
          </v:textbox>
          <w10:wrap type="none"/>
        </v:shape>
      </w:pict>
    </w:r>
    <w:r>
      <w:rPr/>
      <w:pict>
        <v:shape style="position:absolute;margin-left:472.509552pt;margin-top:777.960144pt;width:51.95pt;height:11pt;mso-position-horizontal-relative:page;mso-position-vertical-relative:page;z-index:-63976" type="#_x0000_t202" filled="false" stroked="false">
          <v:textbox inset="0,0,0,0">
            <w:txbxContent>
              <w:p>
                <w:pPr>
                  <w:spacing w:before="15"/>
                  <w:ind w:left="20" w:right="0" w:firstLine="0"/>
                  <w:jc w:val="left"/>
                  <w:rPr>
                    <w:sz w:val="16"/>
                  </w:rPr>
                </w:pPr>
                <w:r>
                  <w:rPr>
                    <w:sz w:val="16"/>
                  </w:rPr>
                  <w:t>Page 50 of 53</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68.601563pt;width:66.1pt;height:20.350pt;mso-position-horizontal-relative:page;mso-position-vertical-relative:page;z-index:-63952" type="#_x0000_t202" filled="false" stroked="false">
          <v:textbox inset="0,0,0,0">
            <w:txbxContent>
              <w:p>
                <w:pPr>
                  <w:spacing w:before="15"/>
                  <w:ind w:left="20" w:right="0" w:firstLine="0"/>
                  <w:jc w:val="left"/>
                  <w:rPr>
                    <w:b/>
                    <w:sz w:val="16"/>
                  </w:rPr>
                </w:pPr>
                <w:r>
                  <w:rPr>
                    <w:b/>
                    <w:sz w:val="16"/>
                  </w:rPr>
                  <w:t>Confined spaces</w:t>
                </w:r>
              </w:p>
              <w:p>
                <w:pPr>
                  <w:spacing w:before="2"/>
                  <w:ind w:left="20" w:right="0" w:firstLine="0"/>
                  <w:jc w:val="left"/>
                  <w:rPr>
                    <w:sz w:val="16"/>
                  </w:rPr>
                </w:pPr>
                <w:r>
                  <w:rPr>
                    <w:sz w:val="16"/>
                  </w:rPr>
                  <w:t>Code of Practice</w:t>
                </w:r>
              </w:p>
            </w:txbxContent>
          </v:textbox>
          <w10:wrap type="none"/>
        </v:shape>
      </w:pict>
    </w:r>
    <w:r>
      <w:rPr/>
      <w:pict>
        <v:shape style="position:absolute;margin-left:472.509552pt;margin-top:777.960144pt;width:51.95pt;height:11pt;mso-position-horizontal-relative:page;mso-position-vertical-relative:page;z-index:-63928"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51</w:t>
                </w:r>
                <w:r>
                  <w:rPr/>
                  <w:fldChar w:fldCharType="end"/>
                </w:r>
                <w:r>
                  <w:rPr>
                    <w:sz w:val="16"/>
                  </w:rPr>
                  <w:t> of 53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504"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480" type="#_x0000_t202" filled="false" stroked="false">
          <v:textbox inset="0,0,0,0">
            <w:txbxContent>
              <w:p>
                <w:pPr>
                  <w:spacing w:before="15"/>
                  <w:ind w:left="20" w:right="0" w:firstLine="0"/>
                  <w:jc w:val="left"/>
                  <w:rPr>
                    <w:sz w:val="16"/>
                  </w:rPr>
                </w:pPr>
                <w:r>
                  <w:rPr>
                    <w:sz w:val="16"/>
                  </w:rPr>
                  <w:t>Page 10 of 53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456"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432"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11</w:t>
                </w:r>
                <w:r>
                  <w:rPr/>
                  <w:fldChar w:fldCharType="end"/>
                </w:r>
                <w:r>
                  <w:rPr>
                    <w:sz w:val="16"/>
                  </w:rPr>
                  <w:t> of 53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408"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384" type="#_x0000_t202" filled="false" stroked="false">
          <v:textbox inset="0,0,0,0">
            <w:txbxContent>
              <w:p>
                <w:pPr>
                  <w:spacing w:before="15"/>
                  <w:ind w:left="20" w:right="0" w:firstLine="0"/>
                  <w:jc w:val="left"/>
                  <w:rPr>
                    <w:sz w:val="16"/>
                  </w:rPr>
                </w:pPr>
                <w:r>
                  <w:rPr>
                    <w:sz w:val="16"/>
                  </w:rPr>
                  <w:t>Page 20 of 53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360"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336"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21</w:t>
                </w:r>
                <w:r>
                  <w:rPr/>
                  <w:fldChar w:fldCharType="end"/>
                </w:r>
                <w:r>
                  <w:rPr>
                    <w:sz w:val="16"/>
                  </w:rPr>
                  <w:t> of 53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312"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288" type="#_x0000_t202" filled="false" stroked="false">
          <v:textbox inset="0,0,0,0">
            <w:txbxContent>
              <w:p>
                <w:pPr>
                  <w:spacing w:before="15"/>
                  <w:ind w:left="20" w:right="0" w:firstLine="0"/>
                  <w:jc w:val="left"/>
                  <w:rPr>
                    <w:sz w:val="16"/>
                  </w:rPr>
                </w:pPr>
                <w:r>
                  <w:rPr>
                    <w:sz w:val="16"/>
                  </w:rPr>
                  <w:t>Page 30 of 53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264"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240"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31</w:t>
                </w:r>
                <w:r>
                  <w:rPr/>
                  <w:fldChar w:fldCharType="end"/>
                </w:r>
                <w:r>
                  <w:rPr>
                    <w:sz w:val="16"/>
                  </w:rPr>
                  <w:t> of 53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216"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192" type="#_x0000_t202" filled="false" stroked="false">
          <v:textbox inset="0,0,0,0">
            <w:txbxContent>
              <w:p>
                <w:pPr>
                  <w:spacing w:before="15"/>
                  <w:ind w:left="20" w:right="0" w:firstLine="0"/>
                  <w:jc w:val="left"/>
                  <w:rPr>
                    <w:sz w:val="16"/>
                  </w:rPr>
                </w:pPr>
                <w:r>
                  <w:rPr>
                    <w:sz w:val="16"/>
                  </w:rPr>
                  <w:t>Page 40 of 53</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66.1pt;height:20.25pt;mso-position-horizontal-relative:page;mso-position-vertical-relative:page;z-index:-64168" type="#_x0000_t202" filled="false" stroked="false">
          <v:textbox inset="0,0,0,0">
            <w:txbxContent>
              <w:p>
                <w:pPr>
                  <w:spacing w:before="15"/>
                  <w:ind w:left="20" w:right="0" w:firstLine="0"/>
                  <w:jc w:val="left"/>
                  <w:rPr>
                    <w:b/>
                    <w:sz w:val="16"/>
                  </w:rPr>
                </w:pPr>
                <w:r>
                  <w:rPr>
                    <w:b/>
                    <w:sz w:val="16"/>
                  </w:rPr>
                  <w:t>Confined spaces</w:t>
                </w:r>
              </w:p>
              <w:p>
                <w:pPr>
                  <w:spacing w:before="0"/>
                  <w:ind w:left="20" w:right="0" w:firstLine="0"/>
                  <w:jc w:val="left"/>
                  <w:rPr>
                    <w:sz w:val="16"/>
                  </w:rPr>
                </w:pPr>
                <w:r>
                  <w:rPr>
                    <w:sz w:val="16"/>
                  </w:rPr>
                  <w:t>Code of Practice</w:t>
                </w:r>
              </w:p>
            </w:txbxContent>
          </v:textbox>
          <w10:wrap type="none"/>
        </v:shape>
      </w:pict>
    </w:r>
    <w:r>
      <w:rPr/>
      <w:pict>
        <v:shape style="position:absolute;margin-left:472.509552pt;margin-top:796.319519pt;width:51.95pt;height:11pt;mso-position-horizontal-relative:page;mso-position-vertical-relative:page;z-index:-64144"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42</w:t>
                </w:r>
                <w:r>
                  <w:rPr/>
                  <w:fldChar w:fldCharType="end"/>
                </w:r>
                <w:r>
                  <w:rPr>
                    <w:sz w:val="16"/>
                  </w:rPr>
                  <w:t> of 53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
    <w:multiLevelType w:val="hybridMultilevel"/>
    <w:lvl w:ilvl="0">
      <w:start w:val="0"/>
      <w:numFmt w:val="bullet"/>
      <w:lvlText w:val=""/>
      <w:lvlJc w:val="left"/>
      <w:pPr>
        <w:ind w:left="888" w:hanging="233"/>
      </w:pPr>
      <w:rPr>
        <w:rFonts w:hint="default" w:ascii="Wingdings" w:hAnsi="Wingdings" w:eastAsia="Wingdings" w:cs="Wingdings"/>
        <w:w w:val="99"/>
        <w:sz w:val="20"/>
        <w:szCs w:val="20"/>
      </w:rPr>
    </w:lvl>
    <w:lvl w:ilvl="1">
      <w:start w:val="0"/>
      <w:numFmt w:val="bullet"/>
      <w:lvlText w:val="•"/>
      <w:lvlJc w:val="left"/>
      <w:pPr>
        <w:ind w:left="911" w:hanging="233"/>
      </w:pPr>
      <w:rPr>
        <w:rFonts w:hint="default"/>
      </w:rPr>
    </w:lvl>
    <w:lvl w:ilvl="2">
      <w:start w:val="0"/>
      <w:numFmt w:val="bullet"/>
      <w:lvlText w:val="•"/>
      <w:lvlJc w:val="left"/>
      <w:pPr>
        <w:ind w:left="942" w:hanging="233"/>
      </w:pPr>
      <w:rPr>
        <w:rFonts w:hint="default"/>
      </w:rPr>
    </w:lvl>
    <w:lvl w:ilvl="3">
      <w:start w:val="0"/>
      <w:numFmt w:val="bullet"/>
      <w:lvlText w:val="•"/>
      <w:lvlJc w:val="left"/>
      <w:pPr>
        <w:ind w:left="974" w:hanging="233"/>
      </w:pPr>
      <w:rPr>
        <w:rFonts w:hint="default"/>
      </w:rPr>
    </w:lvl>
    <w:lvl w:ilvl="4">
      <w:start w:val="0"/>
      <w:numFmt w:val="bullet"/>
      <w:lvlText w:val="•"/>
      <w:lvlJc w:val="left"/>
      <w:pPr>
        <w:ind w:left="1005" w:hanging="233"/>
      </w:pPr>
      <w:rPr>
        <w:rFonts w:hint="default"/>
      </w:rPr>
    </w:lvl>
    <w:lvl w:ilvl="5">
      <w:start w:val="0"/>
      <w:numFmt w:val="bullet"/>
      <w:lvlText w:val="•"/>
      <w:lvlJc w:val="left"/>
      <w:pPr>
        <w:ind w:left="1036" w:hanging="233"/>
      </w:pPr>
      <w:rPr>
        <w:rFonts w:hint="default"/>
      </w:rPr>
    </w:lvl>
    <w:lvl w:ilvl="6">
      <w:start w:val="0"/>
      <w:numFmt w:val="bullet"/>
      <w:lvlText w:val="•"/>
      <w:lvlJc w:val="left"/>
      <w:pPr>
        <w:ind w:left="1068" w:hanging="233"/>
      </w:pPr>
      <w:rPr>
        <w:rFonts w:hint="default"/>
      </w:rPr>
    </w:lvl>
    <w:lvl w:ilvl="7">
      <w:start w:val="0"/>
      <w:numFmt w:val="bullet"/>
      <w:lvlText w:val="•"/>
      <w:lvlJc w:val="left"/>
      <w:pPr>
        <w:ind w:left="1099" w:hanging="233"/>
      </w:pPr>
      <w:rPr>
        <w:rFonts w:hint="default"/>
      </w:rPr>
    </w:lvl>
    <w:lvl w:ilvl="8">
      <w:start w:val="0"/>
      <w:numFmt w:val="bullet"/>
      <w:lvlText w:val="•"/>
      <w:lvlJc w:val="left"/>
      <w:pPr>
        <w:ind w:left="1130" w:hanging="233"/>
      </w:pPr>
      <w:rPr>
        <w:rFonts w:hint="default"/>
      </w:rPr>
    </w:lvl>
  </w:abstractNum>
  <w:abstractNum w:abstractNumId="51">
    <w:multiLevelType w:val="hybridMultilevel"/>
    <w:lvl w:ilvl="0">
      <w:start w:val="0"/>
      <w:numFmt w:val="bullet"/>
      <w:lvlText w:val=""/>
      <w:lvlJc w:val="left"/>
      <w:pPr>
        <w:ind w:left="526" w:hanging="236"/>
      </w:pPr>
      <w:rPr>
        <w:rFonts w:hint="default" w:ascii="Wingdings" w:hAnsi="Wingdings" w:eastAsia="Wingdings" w:cs="Wingdings"/>
        <w:w w:val="99"/>
        <w:sz w:val="20"/>
        <w:szCs w:val="20"/>
      </w:rPr>
    </w:lvl>
    <w:lvl w:ilvl="1">
      <w:start w:val="0"/>
      <w:numFmt w:val="bullet"/>
      <w:lvlText w:val="•"/>
      <w:lvlJc w:val="left"/>
      <w:pPr>
        <w:ind w:left="620" w:hanging="236"/>
      </w:pPr>
      <w:rPr>
        <w:rFonts w:hint="default"/>
      </w:rPr>
    </w:lvl>
    <w:lvl w:ilvl="2">
      <w:start w:val="0"/>
      <w:numFmt w:val="bullet"/>
      <w:lvlText w:val="•"/>
      <w:lvlJc w:val="left"/>
      <w:pPr>
        <w:ind w:left="720" w:hanging="236"/>
      </w:pPr>
      <w:rPr>
        <w:rFonts w:hint="default"/>
      </w:rPr>
    </w:lvl>
    <w:lvl w:ilvl="3">
      <w:start w:val="0"/>
      <w:numFmt w:val="bullet"/>
      <w:lvlText w:val="•"/>
      <w:lvlJc w:val="left"/>
      <w:pPr>
        <w:ind w:left="821" w:hanging="236"/>
      </w:pPr>
      <w:rPr>
        <w:rFonts w:hint="default"/>
      </w:rPr>
    </w:lvl>
    <w:lvl w:ilvl="4">
      <w:start w:val="0"/>
      <w:numFmt w:val="bullet"/>
      <w:lvlText w:val="•"/>
      <w:lvlJc w:val="left"/>
      <w:pPr>
        <w:ind w:left="921" w:hanging="236"/>
      </w:pPr>
      <w:rPr>
        <w:rFonts w:hint="default"/>
      </w:rPr>
    </w:lvl>
    <w:lvl w:ilvl="5">
      <w:start w:val="0"/>
      <w:numFmt w:val="bullet"/>
      <w:lvlText w:val="•"/>
      <w:lvlJc w:val="left"/>
      <w:pPr>
        <w:ind w:left="1021" w:hanging="236"/>
      </w:pPr>
      <w:rPr>
        <w:rFonts w:hint="default"/>
      </w:rPr>
    </w:lvl>
    <w:lvl w:ilvl="6">
      <w:start w:val="0"/>
      <w:numFmt w:val="bullet"/>
      <w:lvlText w:val="•"/>
      <w:lvlJc w:val="left"/>
      <w:pPr>
        <w:ind w:left="1122" w:hanging="236"/>
      </w:pPr>
      <w:rPr>
        <w:rFonts w:hint="default"/>
      </w:rPr>
    </w:lvl>
    <w:lvl w:ilvl="7">
      <w:start w:val="0"/>
      <w:numFmt w:val="bullet"/>
      <w:lvlText w:val="•"/>
      <w:lvlJc w:val="left"/>
      <w:pPr>
        <w:ind w:left="1222" w:hanging="236"/>
      </w:pPr>
      <w:rPr>
        <w:rFonts w:hint="default"/>
      </w:rPr>
    </w:lvl>
    <w:lvl w:ilvl="8">
      <w:start w:val="0"/>
      <w:numFmt w:val="bullet"/>
      <w:lvlText w:val="•"/>
      <w:lvlJc w:val="left"/>
      <w:pPr>
        <w:ind w:left="1323" w:hanging="236"/>
      </w:pPr>
      <w:rPr>
        <w:rFonts w:hint="default"/>
      </w:rPr>
    </w:lvl>
  </w:abstractNum>
  <w:abstractNum w:abstractNumId="50">
    <w:multiLevelType w:val="hybridMultilevel"/>
    <w:lvl w:ilvl="0">
      <w:start w:val="0"/>
      <w:numFmt w:val="bullet"/>
      <w:lvlText w:val=""/>
      <w:lvlJc w:val="left"/>
      <w:pPr>
        <w:ind w:left="888" w:hanging="233"/>
      </w:pPr>
      <w:rPr>
        <w:rFonts w:hint="default" w:ascii="Wingdings" w:hAnsi="Wingdings" w:eastAsia="Wingdings" w:cs="Wingdings"/>
        <w:w w:val="99"/>
        <w:sz w:val="20"/>
        <w:szCs w:val="20"/>
      </w:rPr>
    </w:lvl>
    <w:lvl w:ilvl="1">
      <w:start w:val="0"/>
      <w:numFmt w:val="bullet"/>
      <w:lvlText w:val="•"/>
      <w:lvlJc w:val="left"/>
      <w:pPr>
        <w:ind w:left="911" w:hanging="233"/>
      </w:pPr>
      <w:rPr>
        <w:rFonts w:hint="default"/>
      </w:rPr>
    </w:lvl>
    <w:lvl w:ilvl="2">
      <w:start w:val="0"/>
      <w:numFmt w:val="bullet"/>
      <w:lvlText w:val="•"/>
      <w:lvlJc w:val="left"/>
      <w:pPr>
        <w:ind w:left="942" w:hanging="233"/>
      </w:pPr>
      <w:rPr>
        <w:rFonts w:hint="default"/>
      </w:rPr>
    </w:lvl>
    <w:lvl w:ilvl="3">
      <w:start w:val="0"/>
      <w:numFmt w:val="bullet"/>
      <w:lvlText w:val="•"/>
      <w:lvlJc w:val="left"/>
      <w:pPr>
        <w:ind w:left="974" w:hanging="233"/>
      </w:pPr>
      <w:rPr>
        <w:rFonts w:hint="default"/>
      </w:rPr>
    </w:lvl>
    <w:lvl w:ilvl="4">
      <w:start w:val="0"/>
      <w:numFmt w:val="bullet"/>
      <w:lvlText w:val="•"/>
      <w:lvlJc w:val="left"/>
      <w:pPr>
        <w:ind w:left="1005" w:hanging="233"/>
      </w:pPr>
      <w:rPr>
        <w:rFonts w:hint="default"/>
      </w:rPr>
    </w:lvl>
    <w:lvl w:ilvl="5">
      <w:start w:val="0"/>
      <w:numFmt w:val="bullet"/>
      <w:lvlText w:val="•"/>
      <w:lvlJc w:val="left"/>
      <w:pPr>
        <w:ind w:left="1036" w:hanging="233"/>
      </w:pPr>
      <w:rPr>
        <w:rFonts w:hint="default"/>
      </w:rPr>
    </w:lvl>
    <w:lvl w:ilvl="6">
      <w:start w:val="0"/>
      <w:numFmt w:val="bullet"/>
      <w:lvlText w:val="•"/>
      <w:lvlJc w:val="left"/>
      <w:pPr>
        <w:ind w:left="1068" w:hanging="233"/>
      </w:pPr>
      <w:rPr>
        <w:rFonts w:hint="default"/>
      </w:rPr>
    </w:lvl>
    <w:lvl w:ilvl="7">
      <w:start w:val="0"/>
      <w:numFmt w:val="bullet"/>
      <w:lvlText w:val="•"/>
      <w:lvlJc w:val="left"/>
      <w:pPr>
        <w:ind w:left="1099" w:hanging="233"/>
      </w:pPr>
      <w:rPr>
        <w:rFonts w:hint="default"/>
      </w:rPr>
    </w:lvl>
    <w:lvl w:ilvl="8">
      <w:start w:val="0"/>
      <w:numFmt w:val="bullet"/>
      <w:lvlText w:val="•"/>
      <w:lvlJc w:val="left"/>
      <w:pPr>
        <w:ind w:left="1130" w:hanging="233"/>
      </w:pPr>
      <w:rPr>
        <w:rFonts w:hint="default"/>
      </w:rPr>
    </w:lvl>
  </w:abstractNum>
  <w:abstractNum w:abstractNumId="49">
    <w:multiLevelType w:val="hybridMultilevel"/>
    <w:lvl w:ilvl="0">
      <w:start w:val="0"/>
      <w:numFmt w:val="bullet"/>
      <w:lvlText w:val=""/>
      <w:lvlJc w:val="left"/>
      <w:pPr>
        <w:ind w:left="526" w:hanging="236"/>
      </w:pPr>
      <w:rPr>
        <w:rFonts w:hint="default" w:ascii="Wingdings" w:hAnsi="Wingdings" w:eastAsia="Wingdings" w:cs="Wingdings"/>
        <w:w w:val="99"/>
        <w:sz w:val="20"/>
        <w:szCs w:val="20"/>
      </w:rPr>
    </w:lvl>
    <w:lvl w:ilvl="1">
      <w:start w:val="0"/>
      <w:numFmt w:val="bullet"/>
      <w:lvlText w:val="•"/>
      <w:lvlJc w:val="left"/>
      <w:pPr>
        <w:ind w:left="620" w:hanging="236"/>
      </w:pPr>
      <w:rPr>
        <w:rFonts w:hint="default"/>
      </w:rPr>
    </w:lvl>
    <w:lvl w:ilvl="2">
      <w:start w:val="0"/>
      <w:numFmt w:val="bullet"/>
      <w:lvlText w:val="•"/>
      <w:lvlJc w:val="left"/>
      <w:pPr>
        <w:ind w:left="720" w:hanging="236"/>
      </w:pPr>
      <w:rPr>
        <w:rFonts w:hint="default"/>
      </w:rPr>
    </w:lvl>
    <w:lvl w:ilvl="3">
      <w:start w:val="0"/>
      <w:numFmt w:val="bullet"/>
      <w:lvlText w:val="•"/>
      <w:lvlJc w:val="left"/>
      <w:pPr>
        <w:ind w:left="821" w:hanging="236"/>
      </w:pPr>
      <w:rPr>
        <w:rFonts w:hint="default"/>
      </w:rPr>
    </w:lvl>
    <w:lvl w:ilvl="4">
      <w:start w:val="0"/>
      <w:numFmt w:val="bullet"/>
      <w:lvlText w:val="•"/>
      <w:lvlJc w:val="left"/>
      <w:pPr>
        <w:ind w:left="921" w:hanging="236"/>
      </w:pPr>
      <w:rPr>
        <w:rFonts w:hint="default"/>
      </w:rPr>
    </w:lvl>
    <w:lvl w:ilvl="5">
      <w:start w:val="0"/>
      <w:numFmt w:val="bullet"/>
      <w:lvlText w:val="•"/>
      <w:lvlJc w:val="left"/>
      <w:pPr>
        <w:ind w:left="1021" w:hanging="236"/>
      </w:pPr>
      <w:rPr>
        <w:rFonts w:hint="default"/>
      </w:rPr>
    </w:lvl>
    <w:lvl w:ilvl="6">
      <w:start w:val="0"/>
      <w:numFmt w:val="bullet"/>
      <w:lvlText w:val="•"/>
      <w:lvlJc w:val="left"/>
      <w:pPr>
        <w:ind w:left="1122" w:hanging="236"/>
      </w:pPr>
      <w:rPr>
        <w:rFonts w:hint="default"/>
      </w:rPr>
    </w:lvl>
    <w:lvl w:ilvl="7">
      <w:start w:val="0"/>
      <w:numFmt w:val="bullet"/>
      <w:lvlText w:val="•"/>
      <w:lvlJc w:val="left"/>
      <w:pPr>
        <w:ind w:left="1222" w:hanging="236"/>
      </w:pPr>
      <w:rPr>
        <w:rFonts w:hint="default"/>
      </w:rPr>
    </w:lvl>
    <w:lvl w:ilvl="8">
      <w:start w:val="0"/>
      <w:numFmt w:val="bullet"/>
      <w:lvlText w:val="•"/>
      <w:lvlJc w:val="left"/>
      <w:pPr>
        <w:ind w:left="1323" w:hanging="236"/>
      </w:pPr>
      <w:rPr>
        <w:rFonts w:hint="default"/>
      </w:rPr>
    </w:lvl>
  </w:abstractNum>
  <w:abstractNum w:abstractNumId="48">
    <w:multiLevelType w:val="hybridMultilevel"/>
    <w:lvl w:ilvl="0">
      <w:start w:val="0"/>
      <w:numFmt w:val="bullet"/>
      <w:lvlText w:val=""/>
      <w:lvlJc w:val="left"/>
      <w:pPr>
        <w:ind w:left="888" w:hanging="233"/>
      </w:pPr>
      <w:rPr>
        <w:rFonts w:hint="default" w:ascii="Wingdings" w:hAnsi="Wingdings" w:eastAsia="Wingdings" w:cs="Wingdings"/>
        <w:w w:val="99"/>
        <w:sz w:val="20"/>
        <w:szCs w:val="20"/>
      </w:rPr>
    </w:lvl>
    <w:lvl w:ilvl="1">
      <w:start w:val="0"/>
      <w:numFmt w:val="bullet"/>
      <w:lvlText w:val="•"/>
      <w:lvlJc w:val="left"/>
      <w:pPr>
        <w:ind w:left="911" w:hanging="233"/>
      </w:pPr>
      <w:rPr>
        <w:rFonts w:hint="default"/>
      </w:rPr>
    </w:lvl>
    <w:lvl w:ilvl="2">
      <w:start w:val="0"/>
      <w:numFmt w:val="bullet"/>
      <w:lvlText w:val="•"/>
      <w:lvlJc w:val="left"/>
      <w:pPr>
        <w:ind w:left="942" w:hanging="233"/>
      </w:pPr>
      <w:rPr>
        <w:rFonts w:hint="default"/>
      </w:rPr>
    </w:lvl>
    <w:lvl w:ilvl="3">
      <w:start w:val="0"/>
      <w:numFmt w:val="bullet"/>
      <w:lvlText w:val="•"/>
      <w:lvlJc w:val="left"/>
      <w:pPr>
        <w:ind w:left="974" w:hanging="233"/>
      </w:pPr>
      <w:rPr>
        <w:rFonts w:hint="default"/>
      </w:rPr>
    </w:lvl>
    <w:lvl w:ilvl="4">
      <w:start w:val="0"/>
      <w:numFmt w:val="bullet"/>
      <w:lvlText w:val="•"/>
      <w:lvlJc w:val="left"/>
      <w:pPr>
        <w:ind w:left="1005" w:hanging="233"/>
      </w:pPr>
      <w:rPr>
        <w:rFonts w:hint="default"/>
      </w:rPr>
    </w:lvl>
    <w:lvl w:ilvl="5">
      <w:start w:val="0"/>
      <w:numFmt w:val="bullet"/>
      <w:lvlText w:val="•"/>
      <w:lvlJc w:val="left"/>
      <w:pPr>
        <w:ind w:left="1036" w:hanging="233"/>
      </w:pPr>
      <w:rPr>
        <w:rFonts w:hint="default"/>
      </w:rPr>
    </w:lvl>
    <w:lvl w:ilvl="6">
      <w:start w:val="0"/>
      <w:numFmt w:val="bullet"/>
      <w:lvlText w:val="•"/>
      <w:lvlJc w:val="left"/>
      <w:pPr>
        <w:ind w:left="1068" w:hanging="233"/>
      </w:pPr>
      <w:rPr>
        <w:rFonts w:hint="default"/>
      </w:rPr>
    </w:lvl>
    <w:lvl w:ilvl="7">
      <w:start w:val="0"/>
      <w:numFmt w:val="bullet"/>
      <w:lvlText w:val="•"/>
      <w:lvlJc w:val="left"/>
      <w:pPr>
        <w:ind w:left="1099" w:hanging="233"/>
      </w:pPr>
      <w:rPr>
        <w:rFonts w:hint="default"/>
      </w:rPr>
    </w:lvl>
    <w:lvl w:ilvl="8">
      <w:start w:val="0"/>
      <w:numFmt w:val="bullet"/>
      <w:lvlText w:val="•"/>
      <w:lvlJc w:val="left"/>
      <w:pPr>
        <w:ind w:left="1130" w:hanging="233"/>
      </w:pPr>
      <w:rPr>
        <w:rFonts w:hint="default"/>
      </w:rPr>
    </w:lvl>
  </w:abstractNum>
  <w:abstractNum w:abstractNumId="47">
    <w:multiLevelType w:val="hybridMultilevel"/>
    <w:lvl w:ilvl="0">
      <w:start w:val="0"/>
      <w:numFmt w:val="bullet"/>
      <w:lvlText w:val=""/>
      <w:lvlJc w:val="left"/>
      <w:pPr>
        <w:ind w:left="814" w:hanging="236"/>
      </w:pPr>
      <w:rPr>
        <w:rFonts w:hint="default" w:ascii="Wingdings" w:hAnsi="Wingdings" w:eastAsia="Wingdings" w:cs="Wingdings"/>
        <w:w w:val="99"/>
        <w:sz w:val="20"/>
        <w:szCs w:val="20"/>
      </w:rPr>
    </w:lvl>
    <w:lvl w:ilvl="1">
      <w:start w:val="0"/>
      <w:numFmt w:val="bullet"/>
      <w:lvlText w:val="•"/>
      <w:lvlJc w:val="left"/>
      <w:pPr>
        <w:ind w:left="919" w:hanging="236"/>
      </w:pPr>
      <w:rPr>
        <w:rFonts w:hint="default"/>
      </w:rPr>
    </w:lvl>
    <w:lvl w:ilvl="2">
      <w:start w:val="0"/>
      <w:numFmt w:val="bullet"/>
      <w:lvlText w:val="•"/>
      <w:lvlJc w:val="left"/>
      <w:pPr>
        <w:ind w:left="1018" w:hanging="236"/>
      </w:pPr>
      <w:rPr>
        <w:rFonts w:hint="default"/>
      </w:rPr>
    </w:lvl>
    <w:lvl w:ilvl="3">
      <w:start w:val="0"/>
      <w:numFmt w:val="bullet"/>
      <w:lvlText w:val="•"/>
      <w:lvlJc w:val="left"/>
      <w:pPr>
        <w:ind w:left="1117" w:hanging="236"/>
      </w:pPr>
      <w:rPr>
        <w:rFonts w:hint="default"/>
      </w:rPr>
    </w:lvl>
    <w:lvl w:ilvl="4">
      <w:start w:val="0"/>
      <w:numFmt w:val="bullet"/>
      <w:lvlText w:val="•"/>
      <w:lvlJc w:val="left"/>
      <w:pPr>
        <w:ind w:left="1216" w:hanging="236"/>
      </w:pPr>
      <w:rPr>
        <w:rFonts w:hint="default"/>
      </w:rPr>
    </w:lvl>
    <w:lvl w:ilvl="5">
      <w:start w:val="0"/>
      <w:numFmt w:val="bullet"/>
      <w:lvlText w:val="•"/>
      <w:lvlJc w:val="left"/>
      <w:pPr>
        <w:ind w:left="1315" w:hanging="236"/>
      </w:pPr>
      <w:rPr>
        <w:rFonts w:hint="default"/>
      </w:rPr>
    </w:lvl>
    <w:lvl w:ilvl="6">
      <w:start w:val="0"/>
      <w:numFmt w:val="bullet"/>
      <w:lvlText w:val="•"/>
      <w:lvlJc w:val="left"/>
      <w:pPr>
        <w:ind w:left="1415" w:hanging="236"/>
      </w:pPr>
      <w:rPr>
        <w:rFonts w:hint="default"/>
      </w:rPr>
    </w:lvl>
    <w:lvl w:ilvl="7">
      <w:start w:val="0"/>
      <w:numFmt w:val="bullet"/>
      <w:lvlText w:val="•"/>
      <w:lvlJc w:val="left"/>
      <w:pPr>
        <w:ind w:left="1514" w:hanging="236"/>
      </w:pPr>
      <w:rPr>
        <w:rFonts w:hint="default"/>
      </w:rPr>
    </w:lvl>
    <w:lvl w:ilvl="8">
      <w:start w:val="0"/>
      <w:numFmt w:val="bullet"/>
      <w:lvlText w:val="•"/>
      <w:lvlJc w:val="left"/>
      <w:pPr>
        <w:ind w:left="1613" w:hanging="236"/>
      </w:pPr>
      <w:rPr>
        <w:rFonts w:hint="default"/>
      </w:rPr>
    </w:lvl>
  </w:abstractNum>
  <w:abstractNum w:abstractNumId="46">
    <w:multiLevelType w:val="hybridMultilevel"/>
    <w:lvl w:ilvl="0">
      <w:start w:val="0"/>
      <w:numFmt w:val="bullet"/>
      <w:lvlText w:val=""/>
      <w:lvlJc w:val="left"/>
      <w:pPr>
        <w:ind w:left="888" w:hanging="233"/>
      </w:pPr>
      <w:rPr>
        <w:rFonts w:hint="default" w:ascii="Wingdings" w:hAnsi="Wingdings" w:eastAsia="Wingdings" w:cs="Wingdings"/>
        <w:w w:val="99"/>
        <w:sz w:val="20"/>
        <w:szCs w:val="20"/>
      </w:rPr>
    </w:lvl>
    <w:lvl w:ilvl="1">
      <w:start w:val="0"/>
      <w:numFmt w:val="bullet"/>
      <w:lvlText w:val="•"/>
      <w:lvlJc w:val="left"/>
      <w:pPr>
        <w:ind w:left="911" w:hanging="233"/>
      </w:pPr>
      <w:rPr>
        <w:rFonts w:hint="default"/>
      </w:rPr>
    </w:lvl>
    <w:lvl w:ilvl="2">
      <w:start w:val="0"/>
      <w:numFmt w:val="bullet"/>
      <w:lvlText w:val="•"/>
      <w:lvlJc w:val="left"/>
      <w:pPr>
        <w:ind w:left="942" w:hanging="233"/>
      </w:pPr>
      <w:rPr>
        <w:rFonts w:hint="default"/>
      </w:rPr>
    </w:lvl>
    <w:lvl w:ilvl="3">
      <w:start w:val="0"/>
      <w:numFmt w:val="bullet"/>
      <w:lvlText w:val="•"/>
      <w:lvlJc w:val="left"/>
      <w:pPr>
        <w:ind w:left="974" w:hanging="233"/>
      </w:pPr>
      <w:rPr>
        <w:rFonts w:hint="default"/>
      </w:rPr>
    </w:lvl>
    <w:lvl w:ilvl="4">
      <w:start w:val="0"/>
      <w:numFmt w:val="bullet"/>
      <w:lvlText w:val="•"/>
      <w:lvlJc w:val="left"/>
      <w:pPr>
        <w:ind w:left="1005" w:hanging="233"/>
      </w:pPr>
      <w:rPr>
        <w:rFonts w:hint="default"/>
      </w:rPr>
    </w:lvl>
    <w:lvl w:ilvl="5">
      <w:start w:val="0"/>
      <w:numFmt w:val="bullet"/>
      <w:lvlText w:val="•"/>
      <w:lvlJc w:val="left"/>
      <w:pPr>
        <w:ind w:left="1036" w:hanging="233"/>
      </w:pPr>
      <w:rPr>
        <w:rFonts w:hint="default"/>
      </w:rPr>
    </w:lvl>
    <w:lvl w:ilvl="6">
      <w:start w:val="0"/>
      <w:numFmt w:val="bullet"/>
      <w:lvlText w:val="•"/>
      <w:lvlJc w:val="left"/>
      <w:pPr>
        <w:ind w:left="1068" w:hanging="233"/>
      </w:pPr>
      <w:rPr>
        <w:rFonts w:hint="default"/>
      </w:rPr>
    </w:lvl>
    <w:lvl w:ilvl="7">
      <w:start w:val="0"/>
      <w:numFmt w:val="bullet"/>
      <w:lvlText w:val="•"/>
      <w:lvlJc w:val="left"/>
      <w:pPr>
        <w:ind w:left="1099" w:hanging="233"/>
      </w:pPr>
      <w:rPr>
        <w:rFonts w:hint="default"/>
      </w:rPr>
    </w:lvl>
    <w:lvl w:ilvl="8">
      <w:start w:val="0"/>
      <w:numFmt w:val="bullet"/>
      <w:lvlText w:val="•"/>
      <w:lvlJc w:val="left"/>
      <w:pPr>
        <w:ind w:left="1130" w:hanging="233"/>
      </w:pPr>
      <w:rPr>
        <w:rFonts w:hint="default"/>
      </w:rPr>
    </w:lvl>
  </w:abstractNum>
  <w:abstractNum w:abstractNumId="45">
    <w:multiLevelType w:val="hybridMultilevel"/>
    <w:lvl w:ilvl="0">
      <w:start w:val="0"/>
      <w:numFmt w:val="bullet"/>
      <w:lvlText w:val=""/>
      <w:lvlJc w:val="left"/>
      <w:pPr>
        <w:ind w:left="814" w:hanging="236"/>
      </w:pPr>
      <w:rPr>
        <w:rFonts w:hint="default" w:ascii="Wingdings" w:hAnsi="Wingdings" w:eastAsia="Wingdings" w:cs="Wingdings"/>
        <w:w w:val="99"/>
        <w:sz w:val="20"/>
        <w:szCs w:val="20"/>
      </w:rPr>
    </w:lvl>
    <w:lvl w:ilvl="1">
      <w:start w:val="0"/>
      <w:numFmt w:val="bullet"/>
      <w:lvlText w:val="•"/>
      <w:lvlJc w:val="left"/>
      <w:pPr>
        <w:ind w:left="919" w:hanging="236"/>
      </w:pPr>
      <w:rPr>
        <w:rFonts w:hint="default"/>
      </w:rPr>
    </w:lvl>
    <w:lvl w:ilvl="2">
      <w:start w:val="0"/>
      <w:numFmt w:val="bullet"/>
      <w:lvlText w:val="•"/>
      <w:lvlJc w:val="left"/>
      <w:pPr>
        <w:ind w:left="1018" w:hanging="236"/>
      </w:pPr>
      <w:rPr>
        <w:rFonts w:hint="default"/>
      </w:rPr>
    </w:lvl>
    <w:lvl w:ilvl="3">
      <w:start w:val="0"/>
      <w:numFmt w:val="bullet"/>
      <w:lvlText w:val="•"/>
      <w:lvlJc w:val="left"/>
      <w:pPr>
        <w:ind w:left="1117" w:hanging="236"/>
      </w:pPr>
      <w:rPr>
        <w:rFonts w:hint="default"/>
      </w:rPr>
    </w:lvl>
    <w:lvl w:ilvl="4">
      <w:start w:val="0"/>
      <w:numFmt w:val="bullet"/>
      <w:lvlText w:val="•"/>
      <w:lvlJc w:val="left"/>
      <w:pPr>
        <w:ind w:left="1216" w:hanging="236"/>
      </w:pPr>
      <w:rPr>
        <w:rFonts w:hint="default"/>
      </w:rPr>
    </w:lvl>
    <w:lvl w:ilvl="5">
      <w:start w:val="0"/>
      <w:numFmt w:val="bullet"/>
      <w:lvlText w:val="•"/>
      <w:lvlJc w:val="left"/>
      <w:pPr>
        <w:ind w:left="1315" w:hanging="236"/>
      </w:pPr>
      <w:rPr>
        <w:rFonts w:hint="default"/>
      </w:rPr>
    </w:lvl>
    <w:lvl w:ilvl="6">
      <w:start w:val="0"/>
      <w:numFmt w:val="bullet"/>
      <w:lvlText w:val="•"/>
      <w:lvlJc w:val="left"/>
      <w:pPr>
        <w:ind w:left="1415" w:hanging="236"/>
      </w:pPr>
      <w:rPr>
        <w:rFonts w:hint="default"/>
      </w:rPr>
    </w:lvl>
    <w:lvl w:ilvl="7">
      <w:start w:val="0"/>
      <w:numFmt w:val="bullet"/>
      <w:lvlText w:val="•"/>
      <w:lvlJc w:val="left"/>
      <w:pPr>
        <w:ind w:left="1514" w:hanging="236"/>
      </w:pPr>
      <w:rPr>
        <w:rFonts w:hint="default"/>
      </w:rPr>
    </w:lvl>
    <w:lvl w:ilvl="8">
      <w:start w:val="0"/>
      <w:numFmt w:val="bullet"/>
      <w:lvlText w:val="•"/>
      <w:lvlJc w:val="left"/>
      <w:pPr>
        <w:ind w:left="1613" w:hanging="236"/>
      </w:pPr>
      <w:rPr>
        <w:rFonts w:hint="default"/>
      </w:rPr>
    </w:lvl>
  </w:abstractNum>
  <w:abstractNum w:abstractNumId="44">
    <w:multiLevelType w:val="hybridMultilevel"/>
    <w:lvl w:ilvl="0">
      <w:start w:val="0"/>
      <w:numFmt w:val="bullet"/>
      <w:lvlText w:val=""/>
      <w:lvlJc w:val="left"/>
      <w:pPr>
        <w:ind w:left="888" w:hanging="233"/>
      </w:pPr>
      <w:rPr>
        <w:rFonts w:hint="default" w:ascii="Wingdings" w:hAnsi="Wingdings" w:eastAsia="Wingdings" w:cs="Wingdings"/>
        <w:w w:val="99"/>
        <w:sz w:val="20"/>
        <w:szCs w:val="20"/>
      </w:rPr>
    </w:lvl>
    <w:lvl w:ilvl="1">
      <w:start w:val="0"/>
      <w:numFmt w:val="bullet"/>
      <w:lvlText w:val="•"/>
      <w:lvlJc w:val="left"/>
      <w:pPr>
        <w:ind w:left="911" w:hanging="233"/>
      </w:pPr>
      <w:rPr>
        <w:rFonts w:hint="default"/>
      </w:rPr>
    </w:lvl>
    <w:lvl w:ilvl="2">
      <w:start w:val="0"/>
      <w:numFmt w:val="bullet"/>
      <w:lvlText w:val="•"/>
      <w:lvlJc w:val="left"/>
      <w:pPr>
        <w:ind w:left="942" w:hanging="233"/>
      </w:pPr>
      <w:rPr>
        <w:rFonts w:hint="default"/>
      </w:rPr>
    </w:lvl>
    <w:lvl w:ilvl="3">
      <w:start w:val="0"/>
      <w:numFmt w:val="bullet"/>
      <w:lvlText w:val="•"/>
      <w:lvlJc w:val="left"/>
      <w:pPr>
        <w:ind w:left="974" w:hanging="233"/>
      </w:pPr>
      <w:rPr>
        <w:rFonts w:hint="default"/>
      </w:rPr>
    </w:lvl>
    <w:lvl w:ilvl="4">
      <w:start w:val="0"/>
      <w:numFmt w:val="bullet"/>
      <w:lvlText w:val="•"/>
      <w:lvlJc w:val="left"/>
      <w:pPr>
        <w:ind w:left="1005" w:hanging="233"/>
      </w:pPr>
      <w:rPr>
        <w:rFonts w:hint="default"/>
      </w:rPr>
    </w:lvl>
    <w:lvl w:ilvl="5">
      <w:start w:val="0"/>
      <w:numFmt w:val="bullet"/>
      <w:lvlText w:val="•"/>
      <w:lvlJc w:val="left"/>
      <w:pPr>
        <w:ind w:left="1036" w:hanging="233"/>
      </w:pPr>
      <w:rPr>
        <w:rFonts w:hint="default"/>
      </w:rPr>
    </w:lvl>
    <w:lvl w:ilvl="6">
      <w:start w:val="0"/>
      <w:numFmt w:val="bullet"/>
      <w:lvlText w:val="•"/>
      <w:lvlJc w:val="left"/>
      <w:pPr>
        <w:ind w:left="1068" w:hanging="233"/>
      </w:pPr>
      <w:rPr>
        <w:rFonts w:hint="default"/>
      </w:rPr>
    </w:lvl>
    <w:lvl w:ilvl="7">
      <w:start w:val="0"/>
      <w:numFmt w:val="bullet"/>
      <w:lvlText w:val="•"/>
      <w:lvlJc w:val="left"/>
      <w:pPr>
        <w:ind w:left="1099" w:hanging="233"/>
      </w:pPr>
      <w:rPr>
        <w:rFonts w:hint="default"/>
      </w:rPr>
    </w:lvl>
    <w:lvl w:ilvl="8">
      <w:start w:val="0"/>
      <w:numFmt w:val="bullet"/>
      <w:lvlText w:val="•"/>
      <w:lvlJc w:val="left"/>
      <w:pPr>
        <w:ind w:left="1130" w:hanging="233"/>
      </w:pPr>
      <w:rPr>
        <w:rFonts w:hint="default"/>
      </w:rPr>
    </w:lvl>
  </w:abstractNum>
  <w:abstractNum w:abstractNumId="43">
    <w:multiLevelType w:val="hybridMultilevel"/>
    <w:lvl w:ilvl="0">
      <w:start w:val="0"/>
      <w:numFmt w:val="bullet"/>
      <w:lvlText w:val=""/>
      <w:lvlJc w:val="left"/>
      <w:pPr>
        <w:ind w:left="814" w:hanging="236"/>
      </w:pPr>
      <w:rPr>
        <w:rFonts w:hint="default" w:ascii="Wingdings" w:hAnsi="Wingdings" w:eastAsia="Wingdings" w:cs="Wingdings"/>
        <w:w w:val="99"/>
        <w:sz w:val="20"/>
        <w:szCs w:val="20"/>
      </w:rPr>
    </w:lvl>
    <w:lvl w:ilvl="1">
      <w:start w:val="0"/>
      <w:numFmt w:val="bullet"/>
      <w:lvlText w:val="•"/>
      <w:lvlJc w:val="left"/>
      <w:pPr>
        <w:ind w:left="919" w:hanging="236"/>
      </w:pPr>
      <w:rPr>
        <w:rFonts w:hint="default"/>
      </w:rPr>
    </w:lvl>
    <w:lvl w:ilvl="2">
      <w:start w:val="0"/>
      <w:numFmt w:val="bullet"/>
      <w:lvlText w:val="•"/>
      <w:lvlJc w:val="left"/>
      <w:pPr>
        <w:ind w:left="1018" w:hanging="236"/>
      </w:pPr>
      <w:rPr>
        <w:rFonts w:hint="default"/>
      </w:rPr>
    </w:lvl>
    <w:lvl w:ilvl="3">
      <w:start w:val="0"/>
      <w:numFmt w:val="bullet"/>
      <w:lvlText w:val="•"/>
      <w:lvlJc w:val="left"/>
      <w:pPr>
        <w:ind w:left="1117" w:hanging="236"/>
      </w:pPr>
      <w:rPr>
        <w:rFonts w:hint="default"/>
      </w:rPr>
    </w:lvl>
    <w:lvl w:ilvl="4">
      <w:start w:val="0"/>
      <w:numFmt w:val="bullet"/>
      <w:lvlText w:val="•"/>
      <w:lvlJc w:val="left"/>
      <w:pPr>
        <w:ind w:left="1216" w:hanging="236"/>
      </w:pPr>
      <w:rPr>
        <w:rFonts w:hint="default"/>
      </w:rPr>
    </w:lvl>
    <w:lvl w:ilvl="5">
      <w:start w:val="0"/>
      <w:numFmt w:val="bullet"/>
      <w:lvlText w:val="•"/>
      <w:lvlJc w:val="left"/>
      <w:pPr>
        <w:ind w:left="1315" w:hanging="236"/>
      </w:pPr>
      <w:rPr>
        <w:rFonts w:hint="default"/>
      </w:rPr>
    </w:lvl>
    <w:lvl w:ilvl="6">
      <w:start w:val="0"/>
      <w:numFmt w:val="bullet"/>
      <w:lvlText w:val="•"/>
      <w:lvlJc w:val="left"/>
      <w:pPr>
        <w:ind w:left="1415" w:hanging="236"/>
      </w:pPr>
      <w:rPr>
        <w:rFonts w:hint="default"/>
      </w:rPr>
    </w:lvl>
    <w:lvl w:ilvl="7">
      <w:start w:val="0"/>
      <w:numFmt w:val="bullet"/>
      <w:lvlText w:val="•"/>
      <w:lvlJc w:val="left"/>
      <w:pPr>
        <w:ind w:left="1514" w:hanging="236"/>
      </w:pPr>
      <w:rPr>
        <w:rFonts w:hint="default"/>
      </w:rPr>
    </w:lvl>
    <w:lvl w:ilvl="8">
      <w:start w:val="0"/>
      <w:numFmt w:val="bullet"/>
      <w:lvlText w:val="•"/>
      <w:lvlJc w:val="left"/>
      <w:pPr>
        <w:ind w:left="1613" w:hanging="236"/>
      </w:pPr>
      <w:rPr>
        <w:rFonts w:hint="default"/>
      </w:rPr>
    </w:lvl>
  </w:abstractNum>
  <w:abstractNum w:abstractNumId="42">
    <w:multiLevelType w:val="hybridMultilevel"/>
    <w:lvl w:ilvl="0">
      <w:start w:val="0"/>
      <w:numFmt w:val="bullet"/>
      <w:lvlText w:val=""/>
      <w:lvlJc w:val="left"/>
      <w:pPr>
        <w:ind w:left="888" w:hanging="233"/>
      </w:pPr>
      <w:rPr>
        <w:rFonts w:hint="default" w:ascii="Wingdings" w:hAnsi="Wingdings" w:eastAsia="Wingdings" w:cs="Wingdings"/>
        <w:w w:val="99"/>
        <w:sz w:val="20"/>
        <w:szCs w:val="20"/>
      </w:rPr>
    </w:lvl>
    <w:lvl w:ilvl="1">
      <w:start w:val="0"/>
      <w:numFmt w:val="bullet"/>
      <w:lvlText w:val="•"/>
      <w:lvlJc w:val="left"/>
      <w:pPr>
        <w:ind w:left="911" w:hanging="233"/>
      </w:pPr>
      <w:rPr>
        <w:rFonts w:hint="default"/>
      </w:rPr>
    </w:lvl>
    <w:lvl w:ilvl="2">
      <w:start w:val="0"/>
      <w:numFmt w:val="bullet"/>
      <w:lvlText w:val="•"/>
      <w:lvlJc w:val="left"/>
      <w:pPr>
        <w:ind w:left="942" w:hanging="233"/>
      </w:pPr>
      <w:rPr>
        <w:rFonts w:hint="default"/>
      </w:rPr>
    </w:lvl>
    <w:lvl w:ilvl="3">
      <w:start w:val="0"/>
      <w:numFmt w:val="bullet"/>
      <w:lvlText w:val="•"/>
      <w:lvlJc w:val="left"/>
      <w:pPr>
        <w:ind w:left="974" w:hanging="233"/>
      </w:pPr>
      <w:rPr>
        <w:rFonts w:hint="default"/>
      </w:rPr>
    </w:lvl>
    <w:lvl w:ilvl="4">
      <w:start w:val="0"/>
      <w:numFmt w:val="bullet"/>
      <w:lvlText w:val="•"/>
      <w:lvlJc w:val="left"/>
      <w:pPr>
        <w:ind w:left="1005" w:hanging="233"/>
      </w:pPr>
      <w:rPr>
        <w:rFonts w:hint="default"/>
      </w:rPr>
    </w:lvl>
    <w:lvl w:ilvl="5">
      <w:start w:val="0"/>
      <w:numFmt w:val="bullet"/>
      <w:lvlText w:val="•"/>
      <w:lvlJc w:val="left"/>
      <w:pPr>
        <w:ind w:left="1036" w:hanging="233"/>
      </w:pPr>
      <w:rPr>
        <w:rFonts w:hint="default"/>
      </w:rPr>
    </w:lvl>
    <w:lvl w:ilvl="6">
      <w:start w:val="0"/>
      <w:numFmt w:val="bullet"/>
      <w:lvlText w:val="•"/>
      <w:lvlJc w:val="left"/>
      <w:pPr>
        <w:ind w:left="1068" w:hanging="233"/>
      </w:pPr>
      <w:rPr>
        <w:rFonts w:hint="default"/>
      </w:rPr>
    </w:lvl>
    <w:lvl w:ilvl="7">
      <w:start w:val="0"/>
      <w:numFmt w:val="bullet"/>
      <w:lvlText w:val="•"/>
      <w:lvlJc w:val="left"/>
      <w:pPr>
        <w:ind w:left="1099" w:hanging="233"/>
      </w:pPr>
      <w:rPr>
        <w:rFonts w:hint="default"/>
      </w:rPr>
    </w:lvl>
    <w:lvl w:ilvl="8">
      <w:start w:val="0"/>
      <w:numFmt w:val="bullet"/>
      <w:lvlText w:val="•"/>
      <w:lvlJc w:val="left"/>
      <w:pPr>
        <w:ind w:left="1130" w:hanging="233"/>
      </w:pPr>
      <w:rPr>
        <w:rFonts w:hint="default"/>
      </w:rPr>
    </w:lvl>
  </w:abstractNum>
  <w:abstractNum w:abstractNumId="41">
    <w:multiLevelType w:val="hybridMultilevel"/>
    <w:lvl w:ilvl="0">
      <w:start w:val="0"/>
      <w:numFmt w:val="bullet"/>
      <w:lvlText w:val=""/>
      <w:lvlJc w:val="left"/>
      <w:pPr>
        <w:ind w:left="1342" w:hanging="236"/>
      </w:pPr>
      <w:rPr>
        <w:rFonts w:hint="default" w:ascii="Wingdings" w:hAnsi="Wingdings" w:eastAsia="Wingdings" w:cs="Wingdings"/>
        <w:w w:val="99"/>
        <w:sz w:val="20"/>
        <w:szCs w:val="20"/>
      </w:rPr>
    </w:lvl>
    <w:lvl w:ilvl="1">
      <w:start w:val="0"/>
      <w:numFmt w:val="bullet"/>
      <w:lvlText w:val="•"/>
      <w:lvlJc w:val="left"/>
      <w:pPr>
        <w:ind w:left="1440" w:hanging="236"/>
      </w:pPr>
      <w:rPr>
        <w:rFonts w:hint="default"/>
      </w:rPr>
    </w:lvl>
    <w:lvl w:ilvl="2">
      <w:start w:val="0"/>
      <w:numFmt w:val="bullet"/>
      <w:lvlText w:val="•"/>
      <w:lvlJc w:val="left"/>
      <w:pPr>
        <w:ind w:left="1539" w:hanging="236"/>
      </w:pPr>
      <w:rPr>
        <w:rFonts w:hint="default"/>
      </w:rPr>
    </w:lvl>
    <w:lvl w:ilvl="3">
      <w:start w:val="0"/>
      <w:numFmt w:val="bullet"/>
      <w:lvlText w:val="•"/>
      <w:lvlJc w:val="left"/>
      <w:pPr>
        <w:ind w:left="1639" w:hanging="236"/>
      </w:pPr>
      <w:rPr>
        <w:rFonts w:hint="default"/>
      </w:rPr>
    </w:lvl>
    <w:lvl w:ilvl="4">
      <w:start w:val="0"/>
      <w:numFmt w:val="bullet"/>
      <w:lvlText w:val="•"/>
      <w:lvlJc w:val="left"/>
      <w:pPr>
        <w:ind w:left="1739" w:hanging="236"/>
      </w:pPr>
      <w:rPr>
        <w:rFonts w:hint="default"/>
      </w:rPr>
    </w:lvl>
    <w:lvl w:ilvl="5">
      <w:start w:val="0"/>
      <w:numFmt w:val="bullet"/>
      <w:lvlText w:val="•"/>
      <w:lvlJc w:val="left"/>
      <w:pPr>
        <w:ind w:left="1839" w:hanging="236"/>
      </w:pPr>
      <w:rPr>
        <w:rFonts w:hint="default"/>
      </w:rPr>
    </w:lvl>
    <w:lvl w:ilvl="6">
      <w:start w:val="0"/>
      <w:numFmt w:val="bullet"/>
      <w:lvlText w:val="•"/>
      <w:lvlJc w:val="left"/>
      <w:pPr>
        <w:ind w:left="1939" w:hanging="236"/>
      </w:pPr>
      <w:rPr>
        <w:rFonts w:hint="default"/>
      </w:rPr>
    </w:lvl>
    <w:lvl w:ilvl="7">
      <w:start w:val="0"/>
      <w:numFmt w:val="bullet"/>
      <w:lvlText w:val="•"/>
      <w:lvlJc w:val="left"/>
      <w:pPr>
        <w:ind w:left="2039" w:hanging="236"/>
      </w:pPr>
      <w:rPr>
        <w:rFonts w:hint="default"/>
      </w:rPr>
    </w:lvl>
    <w:lvl w:ilvl="8">
      <w:start w:val="0"/>
      <w:numFmt w:val="bullet"/>
      <w:lvlText w:val="•"/>
      <w:lvlJc w:val="left"/>
      <w:pPr>
        <w:ind w:left="2139" w:hanging="236"/>
      </w:pPr>
      <w:rPr>
        <w:rFonts w:hint="default"/>
      </w:rPr>
    </w:lvl>
  </w:abstractNum>
  <w:abstractNum w:abstractNumId="40">
    <w:multiLevelType w:val="hybridMultilevel"/>
    <w:lvl w:ilvl="0">
      <w:start w:val="0"/>
      <w:numFmt w:val="bullet"/>
      <w:lvlText w:val=""/>
      <w:lvlJc w:val="left"/>
      <w:pPr>
        <w:ind w:left="888" w:hanging="233"/>
      </w:pPr>
      <w:rPr>
        <w:rFonts w:hint="default" w:ascii="Wingdings" w:hAnsi="Wingdings" w:eastAsia="Wingdings" w:cs="Wingdings"/>
        <w:w w:val="99"/>
        <w:sz w:val="20"/>
        <w:szCs w:val="20"/>
      </w:rPr>
    </w:lvl>
    <w:lvl w:ilvl="1">
      <w:start w:val="0"/>
      <w:numFmt w:val="bullet"/>
      <w:lvlText w:val="•"/>
      <w:lvlJc w:val="left"/>
      <w:pPr>
        <w:ind w:left="911" w:hanging="233"/>
      </w:pPr>
      <w:rPr>
        <w:rFonts w:hint="default"/>
      </w:rPr>
    </w:lvl>
    <w:lvl w:ilvl="2">
      <w:start w:val="0"/>
      <w:numFmt w:val="bullet"/>
      <w:lvlText w:val="•"/>
      <w:lvlJc w:val="left"/>
      <w:pPr>
        <w:ind w:left="942" w:hanging="233"/>
      </w:pPr>
      <w:rPr>
        <w:rFonts w:hint="default"/>
      </w:rPr>
    </w:lvl>
    <w:lvl w:ilvl="3">
      <w:start w:val="0"/>
      <w:numFmt w:val="bullet"/>
      <w:lvlText w:val="•"/>
      <w:lvlJc w:val="left"/>
      <w:pPr>
        <w:ind w:left="974" w:hanging="233"/>
      </w:pPr>
      <w:rPr>
        <w:rFonts w:hint="default"/>
      </w:rPr>
    </w:lvl>
    <w:lvl w:ilvl="4">
      <w:start w:val="0"/>
      <w:numFmt w:val="bullet"/>
      <w:lvlText w:val="•"/>
      <w:lvlJc w:val="left"/>
      <w:pPr>
        <w:ind w:left="1005" w:hanging="233"/>
      </w:pPr>
      <w:rPr>
        <w:rFonts w:hint="default"/>
      </w:rPr>
    </w:lvl>
    <w:lvl w:ilvl="5">
      <w:start w:val="0"/>
      <w:numFmt w:val="bullet"/>
      <w:lvlText w:val="•"/>
      <w:lvlJc w:val="left"/>
      <w:pPr>
        <w:ind w:left="1036" w:hanging="233"/>
      </w:pPr>
      <w:rPr>
        <w:rFonts w:hint="default"/>
      </w:rPr>
    </w:lvl>
    <w:lvl w:ilvl="6">
      <w:start w:val="0"/>
      <w:numFmt w:val="bullet"/>
      <w:lvlText w:val="•"/>
      <w:lvlJc w:val="left"/>
      <w:pPr>
        <w:ind w:left="1068" w:hanging="233"/>
      </w:pPr>
      <w:rPr>
        <w:rFonts w:hint="default"/>
      </w:rPr>
    </w:lvl>
    <w:lvl w:ilvl="7">
      <w:start w:val="0"/>
      <w:numFmt w:val="bullet"/>
      <w:lvlText w:val="•"/>
      <w:lvlJc w:val="left"/>
      <w:pPr>
        <w:ind w:left="1099" w:hanging="233"/>
      </w:pPr>
      <w:rPr>
        <w:rFonts w:hint="default"/>
      </w:rPr>
    </w:lvl>
    <w:lvl w:ilvl="8">
      <w:start w:val="0"/>
      <w:numFmt w:val="bullet"/>
      <w:lvlText w:val="•"/>
      <w:lvlJc w:val="left"/>
      <w:pPr>
        <w:ind w:left="1130" w:hanging="233"/>
      </w:pPr>
      <w:rPr>
        <w:rFonts w:hint="default"/>
      </w:rPr>
    </w:lvl>
  </w:abstractNum>
  <w:abstractNum w:abstractNumId="39">
    <w:multiLevelType w:val="hybridMultilevel"/>
    <w:lvl w:ilvl="0">
      <w:start w:val="0"/>
      <w:numFmt w:val="bullet"/>
      <w:lvlText w:val=""/>
      <w:lvlJc w:val="left"/>
      <w:pPr>
        <w:ind w:left="1342" w:hanging="236"/>
      </w:pPr>
      <w:rPr>
        <w:rFonts w:hint="default" w:ascii="Wingdings" w:hAnsi="Wingdings" w:eastAsia="Wingdings" w:cs="Wingdings"/>
        <w:w w:val="99"/>
        <w:sz w:val="20"/>
        <w:szCs w:val="20"/>
      </w:rPr>
    </w:lvl>
    <w:lvl w:ilvl="1">
      <w:start w:val="0"/>
      <w:numFmt w:val="bullet"/>
      <w:lvlText w:val="•"/>
      <w:lvlJc w:val="left"/>
      <w:pPr>
        <w:ind w:left="1440" w:hanging="236"/>
      </w:pPr>
      <w:rPr>
        <w:rFonts w:hint="default"/>
      </w:rPr>
    </w:lvl>
    <w:lvl w:ilvl="2">
      <w:start w:val="0"/>
      <w:numFmt w:val="bullet"/>
      <w:lvlText w:val="•"/>
      <w:lvlJc w:val="left"/>
      <w:pPr>
        <w:ind w:left="1539" w:hanging="236"/>
      </w:pPr>
      <w:rPr>
        <w:rFonts w:hint="default"/>
      </w:rPr>
    </w:lvl>
    <w:lvl w:ilvl="3">
      <w:start w:val="0"/>
      <w:numFmt w:val="bullet"/>
      <w:lvlText w:val="•"/>
      <w:lvlJc w:val="left"/>
      <w:pPr>
        <w:ind w:left="1639" w:hanging="236"/>
      </w:pPr>
      <w:rPr>
        <w:rFonts w:hint="default"/>
      </w:rPr>
    </w:lvl>
    <w:lvl w:ilvl="4">
      <w:start w:val="0"/>
      <w:numFmt w:val="bullet"/>
      <w:lvlText w:val="•"/>
      <w:lvlJc w:val="left"/>
      <w:pPr>
        <w:ind w:left="1739" w:hanging="236"/>
      </w:pPr>
      <w:rPr>
        <w:rFonts w:hint="default"/>
      </w:rPr>
    </w:lvl>
    <w:lvl w:ilvl="5">
      <w:start w:val="0"/>
      <w:numFmt w:val="bullet"/>
      <w:lvlText w:val="•"/>
      <w:lvlJc w:val="left"/>
      <w:pPr>
        <w:ind w:left="1839" w:hanging="236"/>
      </w:pPr>
      <w:rPr>
        <w:rFonts w:hint="default"/>
      </w:rPr>
    </w:lvl>
    <w:lvl w:ilvl="6">
      <w:start w:val="0"/>
      <w:numFmt w:val="bullet"/>
      <w:lvlText w:val="•"/>
      <w:lvlJc w:val="left"/>
      <w:pPr>
        <w:ind w:left="1939" w:hanging="236"/>
      </w:pPr>
      <w:rPr>
        <w:rFonts w:hint="default"/>
      </w:rPr>
    </w:lvl>
    <w:lvl w:ilvl="7">
      <w:start w:val="0"/>
      <w:numFmt w:val="bullet"/>
      <w:lvlText w:val="•"/>
      <w:lvlJc w:val="left"/>
      <w:pPr>
        <w:ind w:left="2039" w:hanging="236"/>
      </w:pPr>
      <w:rPr>
        <w:rFonts w:hint="default"/>
      </w:rPr>
    </w:lvl>
    <w:lvl w:ilvl="8">
      <w:start w:val="0"/>
      <w:numFmt w:val="bullet"/>
      <w:lvlText w:val="•"/>
      <w:lvlJc w:val="left"/>
      <w:pPr>
        <w:ind w:left="2139" w:hanging="236"/>
      </w:pPr>
      <w:rPr>
        <w:rFonts w:hint="default"/>
      </w:rPr>
    </w:lvl>
  </w:abstractNum>
  <w:abstractNum w:abstractNumId="38">
    <w:multiLevelType w:val="hybridMultilevel"/>
    <w:lvl w:ilvl="0">
      <w:start w:val="1"/>
      <w:numFmt w:val="decimal"/>
      <w:lvlText w:val="%1."/>
      <w:lvlJc w:val="left"/>
      <w:pPr>
        <w:ind w:left="839" w:hanging="360"/>
        <w:jc w:val="left"/>
      </w:pPr>
      <w:rPr>
        <w:rFonts w:hint="default" w:ascii="Arial" w:hAnsi="Arial" w:eastAsia="Arial" w:cs="Arial"/>
        <w:b/>
        <w:bCs/>
        <w:spacing w:val="-1"/>
        <w:w w:val="99"/>
        <w:sz w:val="20"/>
        <w:szCs w:val="20"/>
      </w:rPr>
    </w:lvl>
    <w:lvl w:ilvl="1">
      <w:start w:val="0"/>
      <w:numFmt w:val="bullet"/>
      <w:lvlText w:val="•"/>
      <w:lvlJc w:val="left"/>
      <w:pPr>
        <w:ind w:left="1682" w:hanging="360"/>
      </w:pPr>
      <w:rPr>
        <w:rFonts w:hint="default"/>
      </w:rPr>
    </w:lvl>
    <w:lvl w:ilvl="2">
      <w:start w:val="0"/>
      <w:numFmt w:val="bullet"/>
      <w:lvlText w:val="•"/>
      <w:lvlJc w:val="left"/>
      <w:pPr>
        <w:ind w:left="2525" w:hanging="360"/>
      </w:pPr>
      <w:rPr>
        <w:rFonts w:hint="default"/>
      </w:rPr>
    </w:lvl>
    <w:lvl w:ilvl="3">
      <w:start w:val="0"/>
      <w:numFmt w:val="bullet"/>
      <w:lvlText w:val="•"/>
      <w:lvlJc w:val="left"/>
      <w:pPr>
        <w:ind w:left="3367" w:hanging="360"/>
      </w:pPr>
      <w:rPr>
        <w:rFonts w:hint="default"/>
      </w:rPr>
    </w:lvl>
    <w:lvl w:ilvl="4">
      <w:start w:val="0"/>
      <w:numFmt w:val="bullet"/>
      <w:lvlText w:val="•"/>
      <w:lvlJc w:val="left"/>
      <w:pPr>
        <w:ind w:left="4210" w:hanging="360"/>
      </w:pPr>
      <w:rPr>
        <w:rFonts w:hint="default"/>
      </w:rPr>
    </w:lvl>
    <w:lvl w:ilvl="5">
      <w:start w:val="0"/>
      <w:numFmt w:val="bullet"/>
      <w:lvlText w:val="•"/>
      <w:lvlJc w:val="left"/>
      <w:pPr>
        <w:ind w:left="5053" w:hanging="360"/>
      </w:pPr>
      <w:rPr>
        <w:rFonts w:hint="default"/>
      </w:rPr>
    </w:lvl>
    <w:lvl w:ilvl="6">
      <w:start w:val="0"/>
      <w:numFmt w:val="bullet"/>
      <w:lvlText w:val="•"/>
      <w:lvlJc w:val="left"/>
      <w:pPr>
        <w:ind w:left="5895" w:hanging="360"/>
      </w:pPr>
      <w:rPr>
        <w:rFonts w:hint="default"/>
      </w:rPr>
    </w:lvl>
    <w:lvl w:ilvl="7">
      <w:start w:val="0"/>
      <w:numFmt w:val="bullet"/>
      <w:lvlText w:val="•"/>
      <w:lvlJc w:val="left"/>
      <w:pPr>
        <w:ind w:left="6738" w:hanging="360"/>
      </w:pPr>
      <w:rPr>
        <w:rFonts w:hint="default"/>
      </w:rPr>
    </w:lvl>
    <w:lvl w:ilvl="8">
      <w:start w:val="0"/>
      <w:numFmt w:val="bullet"/>
      <w:lvlText w:val="•"/>
      <w:lvlJc w:val="left"/>
      <w:pPr>
        <w:ind w:left="7581" w:hanging="360"/>
      </w:pPr>
      <w:rPr>
        <w:rFonts w:hint="default"/>
      </w:rPr>
    </w:lvl>
  </w:abstractNum>
  <w:abstractNum w:abstractNumId="37">
    <w:multiLevelType w:val="hybridMultilevel"/>
    <w:lvl w:ilvl="0">
      <w:start w:val="0"/>
      <w:numFmt w:val="bullet"/>
      <w:lvlText w:val=""/>
      <w:lvlJc w:val="left"/>
      <w:pPr>
        <w:ind w:left="550" w:hanging="358"/>
      </w:pPr>
      <w:rPr>
        <w:rFonts w:hint="default" w:ascii="Symbol" w:hAnsi="Symbol" w:eastAsia="Symbol" w:cs="Symbol"/>
        <w:w w:val="99"/>
        <w:sz w:val="20"/>
        <w:szCs w:val="20"/>
      </w:rPr>
    </w:lvl>
    <w:lvl w:ilvl="1">
      <w:start w:val="0"/>
      <w:numFmt w:val="bullet"/>
      <w:lvlText w:val="•"/>
      <w:lvlJc w:val="left"/>
      <w:pPr>
        <w:ind w:left="1169" w:hanging="358"/>
      </w:pPr>
      <w:rPr>
        <w:rFonts w:hint="default"/>
      </w:rPr>
    </w:lvl>
    <w:lvl w:ilvl="2">
      <w:start w:val="0"/>
      <w:numFmt w:val="bullet"/>
      <w:lvlText w:val="•"/>
      <w:lvlJc w:val="left"/>
      <w:pPr>
        <w:ind w:left="1778" w:hanging="358"/>
      </w:pPr>
      <w:rPr>
        <w:rFonts w:hint="default"/>
      </w:rPr>
    </w:lvl>
    <w:lvl w:ilvl="3">
      <w:start w:val="0"/>
      <w:numFmt w:val="bullet"/>
      <w:lvlText w:val="•"/>
      <w:lvlJc w:val="left"/>
      <w:pPr>
        <w:ind w:left="2387" w:hanging="358"/>
      </w:pPr>
      <w:rPr>
        <w:rFonts w:hint="default"/>
      </w:rPr>
    </w:lvl>
    <w:lvl w:ilvl="4">
      <w:start w:val="0"/>
      <w:numFmt w:val="bullet"/>
      <w:lvlText w:val="•"/>
      <w:lvlJc w:val="left"/>
      <w:pPr>
        <w:ind w:left="2996" w:hanging="358"/>
      </w:pPr>
      <w:rPr>
        <w:rFonts w:hint="default"/>
      </w:rPr>
    </w:lvl>
    <w:lvl w:ilvl="5">
      <w:start w:val="0"/>
      <w:numFmt w:val="bullet"/>
      <w:lvlText w:val="•"/>
      <w:lvlJc w:val="left"/>
      <w:pPr>
        <w:ind w:left="3605" w:hanging="358"/>
      </w:pPr>
      <w:rPr>
        <w:rFonts w:hint="default"/>
      </w:rPr>
    </w:lvl>
    <w:lvl w:ilvl="6">
      <w:start w:val="0"/>
      <w:numFmt w:val="bullet"/>
      <w:lvlText w:val="•"/>
      <w:lvlJc w:val="left"/>
      <w:pPr>
        <w:ind w:left="4214" w:hanging="358"/>
      </w:pPr>
      <w:rPr>
        <w:rFonts w:hint="default"/>
      </w:rPr>
    </w:lvl>
    <w:lvl w:ilvl="7">
      <w:start w:val="0"/>
      <w:numFmt w:val="bullet"/>
      <w:lvlText w:val="•"/>
      <w:lvlJc w:val="left"/>
      <w:pPr>
        <w:ind w:left="4823" w:hanging="358"/>
      </w:pPr>
      <w:rPr>
        <w:rFonts w:hint="default"/>
      </w:rPr>
    </w:lvl>
    <w:lvl w:ilvl="8">
      <w:start w:val="0"/>
      <w:numFmt w:val="bullet"/>
      <w:lvlText w:val="•"/>
      <w:lvlJc w:val="left"/>
      <w:pPr>
        <w:ind w:left="5432" w:hanging="358"/>
      </w:pPr>
      <w:rPr>
        <w:rFonts w:hint="default"/>
      </w:rPr>
    </w:lvl>
  </w:abstractNum>
  <w:abstractNum w:abstractNumId="36">
    <w:multiLevelType w:val="hybridMultilevel"/>
    <w:lvl w:ilvl="0">
      <w:start w:val="0"/>
      <w:numFmt w:val="bullet"/>
      <w:lvlText w:val=""/>
      <w:lvlJc w:val="left"/>
      <w:pPr>
        <w:ind w:left="550" w:hanging="358"/>
      </w:pPr>
      <w:rPr>
        <w:rFonts w:hint="default" w:ascii="Symbol" w:hAnsi="Symbol" w:eastAsia="Symbol" w:cs="Symbol"/>
        <w:w w:val="99"/>
        <w:sz w:val="20"/>
        <w:szCs w:val="20"/>
      </w:rPr>
    </w:lvl>
    <w:lvl w:ilvl="1">
      <w:start w:val="0"/>
      <w:numFmt w:val="bullet"/>
      <w:lvlText w:val="•"/>
      <w:lvlJc w:val="left"/>
      <w:pPr>
        <w:ind w:left="1169" w:hanging="358"/>
      </w:pPr>
      <w:rPr>
        <w:rFonts w:hint="default"/>
      </w:rPr>
    </w:lvl>
    <w:lvl w:ilvl="2">
      <w:start w:val="0"/>
      <w:numFmt w:val="bullet"/>
      <w:lvlText w:val="•"/>
      <w:lvlJc w:val="left"/>
      <w:pPr>
        <w:ind w:left="1778" w:hanging="358"/>
      </w:pPr>
      <w:rPr>
        <w:rFonts w:hint="default"/>
      </w:rPr>
    </w:lvl>
    <w:lvl w:ilvl="3">
      <w:start w:val="0"/>
      <w:numFmt w:val="bullet"/>
      <w:lvlText w:val="•"/>
      <w:lvlJc w:val="left"/>
      <w:pPr>
        <w:ind w:left="2387" w:hanging="358"/>
      </w:pPr>
      <w:rPr>
        <w:rFonts w:hint="default"/>
      </w:rPr>
    </w:lvl>
    <w:lvl w:ilvl="4">
      <w:start w:val="0"/>
      <w:numFmt w:val="bullet"/>
      <w:lvlText w:val="•"/>
      <w:lvlJc w:val="left"/>
      <w:pPr>
        <w:ind w:left="2996" w:hanging="358"/>
      </w:pPr>
      <w:rPr>
        <w:rFonts w:hint="default"/>
      </w:rPr>
    </w:lvl>
    <w:lvl w:ilvl="5">
      <w:start w:val="0"/>
      <w:numFmt w:val="bullet"/>
      <w:lvlText w:val="•"/>
      <w:lvlJc w:val="left"/>
      <w:pPr>
        <w:ind w:left="3605" w:hanging="358"/>
      </w:pPr>
      <w:rPr>
        <w:rFonts w:hint="default"/>
      </w:rPr>
    </w:lvl>
    <w:lvl w:ilvl="6">
      <w:start w:val="0"/>
      <w:numFmt w:val="bullet"/>
      <w:lvlText w:val="•"/>
      <w:lvlJc w:val="left"/>
      <w:pPr>
        <w:ind w:left="4214" w:hanging="358"/>
      </w:pPr>
      <w:rPr>
        <w:rFonts w:hint="default"/>
      </w:rPr>
    </w:lvl>
    <w:lvl w:ilvl="7">
      <w:start w:val="0"/>
      <w:numFmt w:val="bullet"/>
      <w:lvlText w:val="•"/>
      <w:lvlJc w:val="left"/>
      <w:pPr>
        <w:ind w:left="4823" w:hanging="358"/>
      </w:pPr>
      <w:rPr>
        <w:rFonts w:hint="default"/>
      </w:rPr>
    </w:lvl>
    <w:lvl w:ilvl="8">
      <w:start w:val="0"/>
      <w:numFmt w:val="bullet"/>
      <w:lvlText w:val="•"/>
      <w:lvlJc w:val="left"/>
      <w:pPr>
        <w:ind w:left="5432" w:hanging="358"/>
      </w:pPr>
      <w:rPr>
        <w:rFonts w:hint="default"/>
      </w:rPr>
    </w:lvl>
  </w:abstractNum>
  <w:abstractNum w:abstractNumId="35">
    <w:multiLevelType w:val="hybridMultilevel"/>
    <w:lvl w:ilvl="0">
      <w:start w:val="0"/>
      <w:numFmt w:val="bullet"/>
      <w:lvlText w:val=""/>
      <w:lvlJc w:val="left"/>
      <w:pPr>
        <w:ind w:left="550" w:hanging="358"/>
      </w:pPr>
      <w:rPr>
        <w:rFonts w:hint="default" w:ascii="Symbol" w:hAnsi="Symbol" w:eastAsia="Symbol" w:cs="Symbol"/>
        <w:w w:val="99"/>
        <w:sz w:val="20"/>
        <w:szCs w:val="20"/>
      </w:rPr>
    </w:lvl>
    <w:lvl w:ilvl="1">
      <w:start w:val="0"/>
      <w:numFmt w:val="bullet"/>
      <w:lvlText w:val="•"/>
      <w:lvlJc w:val="left"/>
      <w:pPr>
        <w:ind w:left="1169" w:hanging="358"/>
      </w:pPr>
      <w:rPr>
        <w:rFonts w:hint="default"/>
      </w:rPr>
    </w:lvl>
    <w:lvl w:ilvl="2">
      <w:start w:val="0"/>
      <w:numFmt w:val="bullet"/>
      <w:lvlText w:val="•"/>
      <w:lvlJc w:val="left"/>
      <w:pPr>
        <w:ind w:left="1778" w:hanging="358"/>
      </w:pPr>
      <w:rPr>
        <w:rFonts w:hint="default"/>
      </w:rPr>
    </w:lvl>
    <w:lvl w:ilvl="3">
      <w:start w:val="0"/>
      <w:numFmt w:val="bullet"/>
      <w:lvlText w:val="•"/>
      <w:lvlJc w:val="left"/>
      <w:pPr>
        <w:ind w:left="2387" w:hanging="358"/>
      </w:pPr>
      <w:rPr>
        <w:rFonts w:hint="default"/>
      </w:rPr>
    </w:lvl>
    <w:lvl w:ilvl="4">
      <w:start w:val="0"/>
      <w:numFmt w:val="bullet"/>
      <w:lvlText w:val="•"/>
      <w:lvlJc w:val="left"/>
      <w:pPr>
        <w:ind w:left="2996" w:hanging="358"/>
      </w:pPr>
      <w:rPr>
        <w:rFonts w:hint="default"/>
      </w:rPr>
    </w:lvl>
    <w:lvl w:ilvl="5">
      <w:start w:val="0"/>
      <w:numFmt w:val="bullet"/>
      <w:lvlText w:val="•"/>
      <w:lvlJc w:val="left"/>
      <w:pPr>
        <w:ind w:left="3605" w:hanging="358"/>
      </w:pPr>
      <w:rPr>
        <w:rFonts w:hint="default"/>
      </w:rPr>
    </w:lvl>
    <w:lvl w:ilvl="6">
      <w:start w:val="0"/>
      <w:numFmt w:val="bullet"/>
      <w:lvlText w:val="•"/>
      <w:lvlJc w:val="left"/>
      <w:pPr>
        <w:ind w:left="4214" w:hanging="358"/>
      </w:pPr>
      <w:rPr>
        <w:rFonts w:hint="default"/>
      </w:rPr>
    </w:lvl>
    <w:lvl w:ilvl="7">
      <w:start w:val="0"/>
      <w:numFmt w:val="bullet"/>
      <w:lvlText w:val="•"/>
      <w:lvlJc w:val="left"/>
      <w:pPr>
        <w:ind w:left="4823" w:hanging="358"/>
      </w:pPr>
      <w:rPr>
        <w:rFonts w:hint="default"/>
      </w:rPr>
    </w:lvl>
    <w:lvl w:ilvl="8">
      <w:start w:val="0"/>
      <w:numFmt w:val="bullet"/>
      <w:lvlText w:val="•"/>
      <w:lvlJc w:val="left"/>
      <w:pPr>
        <w:ind w:left="5432" w:hanging="358"/>
      </w:pPr>
      <w:rPr>
        <w:rFonts w:hint="default"/>
      </w:rPr>
    </w:lvl>
  </w:abstractNum>
  <w:abstractNum w:abstractNumId="34">
    <w:multiLevelType w:val="hybridMultilevel"/>
    <w:lvl w:ilvl="0">
      <w:start w:val="0"/>
      <w:numFmt w:val="bullet"/>
      <w:lvlText w:val=""/>
      <w:lvlJc w:val="left"/>
      <w:pPr>
        <w:ind w:left="550" w:hanging="358"/>
      </w:pPr>
      <w:rPr>
        <w:rFonts w:hint="default" w:ascii="Symbol" w:hAnsi="Symbol" w:eastAsia="Symbol" w:cs="Symbol"/>
        <w:w w:val="99"/>
        <w:sz w:val="20"/>
        <w:szCs w:val="20"/>
      </w:rPr>
    </w:lvl>
    <w:lvl w:ilvl="1">
      <w:start w:val="0"/>
      <w:numFmt w:val="bullet"/>
      <w:lvlText w:val="•"/>
      <w:lvlJc w:val="left"/>
      <w:pPr>
        <w:ind w:left="1169" w:hanging="358"/>
      </w:pPr>
      <w:rPr>
        <w:rFonts w:hint="default"/>
      </w:rPr>
    </w:lvl>
    <w:lvl w:ilvl="2">
      <w:start w:val="0"/>
      <w:numFmt w:val="bullet"/>
      <w:lvlText w:val="•"/>
      <w:lvlJc w:val="left"/>
      <w:pPr>
        <w:ind w:left="1778" w:hanging="358"/>
      </w:pPr>
      <w:rPr>
        <w:rFonts w:hint="default"/>
      </w:rPr>
    </w:lvl>
    <w:lvl w:ilvl="3">
      <w:start w:val="0"/>
      <w:numFmt w:val="bullet"/>
      <w:lvlText w:val="•"/>
      <w:lvlJc w:val="left"/>
      <w:pPr>
        <w:ind w:left="2387" w:hanging="358"/>
      </w:pPr>
      <w:rPr>
        <w:rFonts w:hint="default"/>
      </w:rPr>
    </w:lvl>
    <w:lvl w:ilvl="4">
      <w:start w:val="0"/>
      <w:numFmt w:val="bullet"/>
      <w:lvlText w:val="•"/>
      <w:lvlJc w:val="left"/>
      <w:pPr>
        <w:ind w:left="2996" w:hanging="358"/>
      </w:pPr>
      <w:rPr>
        <w:rFonts w:hint="default"/>
      </w:rPr>
    </w:lvl>
    <w:lvl w:ilvl="5">
      <w:start w:val="0"/>
      <w:numFmt w:val="bullet"/>
      <w:lvlText w:val="•"/>
      <w:lvlJc w:val="left"/>
      <w:pPr>
        <w:ind w:left="3605" w:hanging="358"/>
      </w:pPr>
      <w:rPr>
        <w:rFonts w:hint="default"/>
      </w:rPr>
    </w:lvl>
    <w:lvl w:ilvl="6">
      <w:start w:val="0"/>
      <w:numFmt w:val="bullet"/>
      <w:lvlText w:val="•"/>
      <w:lvlJc w:val="left"/>
      <w:pPr>
        <w:ind w:left="4214" w:hanging="358"/>
      </w:pPr>
      <w:rPr>
        <w:rFonts w:hint="default"/>
      </w:rPr>
    </w:lvl>
    <w:lvl w:ilvl="7">
      <w:start w:val="0"/>
      <w:numFmt w:val="bullet"/>
      <w:lvlText w:val="•"/>
      <w:lvlJc w:val="left"/>
      <w:pPr>
        <w:ind w:left="4823" w:hanging="358"/>
      </w:pPr>
      <w:rPr>
        <w:rFonts w:hint="default"/>
      </w:rPr>
    </w:lvl>
    <w:lvl w:ilvl="8">
      <w:start w:val="0"/>
      <w:numFmt w:val="bullet"/>
      <w:lvlText w:val="•"/>
      <w:lvlJc w:val="left"/>
      <w:pPr>
        <w:ind w:left="5432" w:hanging="358"/>
      </w:pPr>
      <w:rPr>
        <w:rFonts w:hint="default"/>
      </w:rPr>
    </w:lvl>
  </w:abstractNum>
  <w:abstractNum w:abstractNumId="33">
    <w:multiLevelType w:val="hybridMultilevel"/>
    <w:lvl w:ilvl="0">
      <w:start w:val="1"/>
      <w:numFmt w:val="lowerLetter"/>
      <w:lvlText w:val="%1."/>
      <w:lvlJc w:val="left"/>
      <w:pPr>
        <w:ind w:left="835" w:hanging="360"/>
        <w:jc w:val="left"/>
      </w:pPr>
      <w:rPr>
        <w:rFonts w:hint="default" w:ascii="Arial" w:hAnsi="Arial" w:eastAsia="Arial" w:cs="Arial"/>
        <w:spacing w:val="-1"/>
        <w:w w:val="99"/>
        <w:sz w:val="20"/>
        <w:szCs w:val="20"/>
      </w:rPr>
    </w:lvl>
    <w:lvl w:ilvl="1">
      <w:start w:val="0"/>
      <w:numFmt w:val="bullet"/>
      <w:lvlText w:val="•"/>
      <w:lvlJc w:val="left"/>
      <w:pPr>
        <w:ind w:left="1421" w:hanging="360"/>
      </w:pPr>
      <w:rPr>
        <w:rFonts w:hint="default"/>
      </w:rPr>
    </w:lvl>
    <w:lvl w:ilvl="2">
      <w:start w:val="0"/>
      <w:numFmt w:val="bullet"/>
      <w:lvlText w:val="•"/>
      <w:lvlJc w:val="left"/>
      <w:pPr>
        <w:ind w:left="2002" w:hanging="360"/>
      </w:pPr>
      <w:rPr>
        <w:rFonts w:hint="default"/>
      </w:rPr>
    </w:lvl>
    <w:lvl w:ilvl="3">
      <w:start w:val="0"/>
      <w:numFmt w:val="bullet"/>
      <w:lvlText w:val="•"/>
      <w:lvlJc w:val="left"/>
      <w:pPr>
        <w:ind w:left="2583" w:hanging="360"/>
      </w:pPr>
      <w:rPr>
        <w:rFonts w:hint="default"/>
      </w:rPr>
    </w:lvl>
    <w:lvl w:ilvl="4">
      <w:start w:val="0"/>
      <w:numFmt w:val="bullet"/>
      <w:lvlText w:val="•"/>
      <w:lvlJc w:val="left"/>
      <w:pPr>
        <w:ind w:left="3164" w:hanging="360"/>
      </w:pPr>
      <w:rPr>
        <w:rFonts w:hint="default"/>
      </w:rPr>
    </w:lvl>
    <w:lvl w:ilvl="5">
      <w:start w:val="0"/>
      <w:numFmt w:val="bullet"/>
      <w:lvlText w:val="•"/>
      <w:lvlJc w:val="left"/>
      <w:pPr>
        <w:ind w:left="3745" w:hanging="360"/>
      </w:pPr>
      <w:rPr>
        <w:rFonts w:hint="default"/>
      </w:rPr>
    </w:lvl>
    <w:lvl w:ilvl="6">
      <w:start w:val="0"/>
      <w:numFmt w:val="bullet"/>
      <w:lvlText w:val="•"/>
      <w:lvlJc w:val="left"/>
      <w:pPr>
        <w:ind w:left="4326" w:hanging="360"/>
      </w:pPr>
      <w:rPr>
        <w:rFonts w:hint="default"/>
      </w:rPr>
    </w:lvl>
    <w:lvl w:ilvl="7">
      <w:start w:val="0"/>
      <w:numFmt w:val="bullet"/>
      <w:lvlText w:val="•"/>
      <w:lvlJc w:val="left"/>
      <w:pPr>
        <w:ind w:left="4907" w:hanging="360"/>
      </w:pPr>
      <w:rPr>
        <w:rFonts w:hint="default"/>
      </w:rPr>
    </w:lvl>
    <w:lvl w:ilvl="8">
      <w:start w:val="0"/>
      <w:numFmt w:val="bullet"/>
      <w:lvlText w:val="•"/>
      <w:lvlJc w:val="left"/>
      <w:pPr>
        <w:ind w:left="5488" w:hanging="360"/>
      </w:pPr>
      <w:rPr>
        <w:rFonts w:hint="default"/>
      </w:rPr>
    </w:lvl>
  </w:abstractNum>
  <w:abstractNum w:abstractNumId="32">
    <w:multiLevelType w:val="hybridMultilevel"/>
    <w:lvl w:ilvl="0">
      <w:start w:val="0"/>
      <w:numFmt w:val="bullet"/>
      <w:lvlText w:val=""/>
      <w:lvlJc w:val="left"/>
      <w:pPr>
        <w:ind w:left="463" w:hanging="358"/>
      </w:pPr>
      <w:rPr>
        <w:rFonts w:hint="default"/>
        <w:w w:val="99"/>
      </w:rPr>
    </w:lvl>
    <w:lvl w:ilvl="1">
      <w:start w:val="0"/>
      <w:numFmt w:val="bullet"/>
      <w:lvlText w:val="•"/>
      <w:lvlJc w:val="left"/>
      <w:pPr>
        <w:ind w:left="1036" w:hanging="358"/>
      </w:pPr>
      <w:rPr>
        <w:rFonts w:hint="default"/>
      </w:rPr>
    </w:lvl>
    <w:lvl w:ilvl="2">
      <w:start w:val="0"/>
      <w:numFmt w:val="bullet"/>
      <w:lvlText w:val="•"/>
      <w:lvlJc w:val="left"/>
      <w:pPr>
        <w:ind w:left="1613" w:hanging="358"/>
      </w:pPr>
      <w:rPr>
        <w:rFonts w:hint="default"/>
      </w:rPr>
    </w:lvl>
    <w:lvl w:ilvl="3">
      <w:start w:val="0"/>
      <w:numFmt w:val="bullet"/>
      <w:lvlText w:val="•"/>
      <w:lvlJc w:val="left"/>
      <w:pPr>
        <w:ind w:left="2190" w:hanging="358"/>
      </w:pPr>
      <w:rPr>
        <w:rFonts w:hint="default"/>
      </w:rPr>
    </w:lvl>
    <w:lvl w:ilvl="4">
      <w:start w:val="0"/>
      <w:numFmt w:val="bullet"/>
      <w:lvlText w:val="•"/>
      <w:lvlJc w:val="left"/>
      <w:pPr>
        <w:ind w:left="2767" w:hanging="358"/>
      </w:pPr>
      <w:rPr>
        <w:rFonts w:hint="default"/>
      </w:rPr>
    </w:lvl>
    <w:lvl w:ilvl="5">
      <w:start w:val="0"/>
      <w:numFmt w:val="bullet"/>
      <w:lvlText w:val="•"/>
      <w:lvlJc w:val="left"/>
      <w:pPr>
        <w:ind w:left="3344" w:hanging="358"/>
      </w:pPr>
      <w:rPr>
        <w:rFonts w:hint="default"/>
      </w:rPr>
    </w:lvl>
    <w:lvl w:ilvl="6">
      <w:start w:val="0"/>
      <w:numFmt w:val="bullet"/>
      <w:lvlText w:val="•"/>
      <w:lvlJc w:val="left"/>
      <w:pPr>
        <w:ind w:left="3920" w:hanging="358"/>
      </w:pPr>
      <w:rPr>
        <w:rFonts w:hint="default"/>
      </w:rPr>
    </w:lvl>
    <w:lvl w:ilvl="7">
      <w:start w:val="0"/>
      <w:numFmt w:val="bullet"/>
      <w:lvlText w:val="•"/>
      <w:lvlJc w:val="left"/>
      <w:pPr>
        <w:ind w:left="4497" w:hanging="358"/>
      </w:pPr>
      <w:rPr>
        <w:rFonts w:hint="default"/>
      </w:rPr>
    </w:lvl>
    <w:lvl w:ilvl="8">
      <w:start w:val="0"/>
      <w:numFmt w:val="bullet"/>
      <w:lvlText w:val="•"/>
      <w:lvlJc w:val="left"/>
      <w:pPr>
        <w:ind w:left="5074" w:hanging="358"/>
      </w:pPr>
      <w:rPr>
        <w:rFonts w:hint="default"/>
      </w:rPr>
    </w:lvl>
  </w:abstractNum>
  <w:abstractNum w:abstractNumId="31">
    <w:multiLevelType w:val="hybridMultilevel"/>
    <w:lvl w:ilvl="0">
      <w:start w:val="0"/>
      <w:numFmt w:val="bullet"/>
      <w:lvlText w:val=""/>
      <w:lvlJc w:val="left"/>
      <w:pPr>
        <w:ind w:left="463" w:hanging="358"/>
      </w:pPr>
      <w:rPr>
        <w:rFonts w:hint="default"/>
        <w:w w:val="99"/>
      </w:rPr>
    </w:lvl>
    <w:lvl w:ilvl="1">
      <w:start w:val="0"/>
      <w:numFmt w:val="bullet"/>
      <w:lvlText w:val="•"/>
      <w:lvlJc w:val="left"/>
      <w:pPr>
        <w:ind w:left="1036" w:hanging="358"/>
      </w:pPr>
      <w:rPr>
        <w:rFonts w:hint="default"/>
      </w:rPr>
    </w:lvl>
    <w:lvl w:ilvl="2">
      <w:start w:val="0"/>
      <w:numFmt w:val="bullet"/>
      <w:lvlText w:val="•"/>
      <w:lvlJc w:val="left"/>
      <w:pPr>
        <w:ind w:left="1613" w:hanging="358"/>
      </w:pPr>
      <w:rPr>
        <w:rFonts w:hint="default"/>
      </w:rPr>
    </w:lvl>
    <w:lvl w:ilvl="3">
      <w:start w:val="0"/>
      <w:numFmt w:val="bullet"/>
      <w:lvlText w:val="•"/>
      <w:lvlJc w:val="left"/>
      <w:pPr>
        <w:ind w:left="2190" w:hanging="358"/>
      </w:pPr>
      <w:rPr>
        <w:rFonts w:hint="default"/>
      </w:rPr>
    </w:lvl>
    <w:lvl w:ilvl="4">
      <w:start w:val="0"/>
      <w:numFmt w:val="bullet"/>
      <w:lvlText w:val="•"/>
      <w:lvlJc w:val="left"/>
      <w:pPr>
        <w:ind w:left="2767" w:hanging="358"/>
      </w:pPr>
      <w:rPr>
        <w:rFonts w:hint="default"/>
      </w:rPr>
    </w:lvl>
    <w:lvl w:ilvl="5">
      <w:start w:val="0"/>
      <w:numFmt w:val="bullet"/>
      <w:lvlText w:val="•"/>
      <w:lvlJc w:val="left"/>
      <w:pPr>
        <w:ind w:left="3344" w:hanging="358"/>
      </w:pPr>
      <w:rPr>
        <w:rFonts w:hint="default"/>
      </w:rPr>
    </w:lvl>
    <w:lvl w:ilvl="6">
      <w:start w:val="0"/>
      <w:numFmt w:val="bullet"/>
      <w:lvlText w:val="•"/>
      <w:lvlJc w:val="left"/>
      <w:pPr>
        <w:ind w:left="3920" w:hanging="358"/>
      </w:pPr>
      <w:rPr>
        <w:rFonts w:hint="default"/>
      </w:rPr>
    </w:lvl>
    <w:lvl w:ilvl="7">
      <w:start w:val="0"/>
      <w:numFmt w:val="bullet"/>
      <w:lvlText w:val="•"/>
      <w:lvlJc w:val="left"/>
      <w:pPr>
        <w:ind w:left="4497" w:hanging="358"/>
      </w:pPr>
      <w:rPr>
        <w:rFonts w:hint="default"/>
      </w:rPr>
    </w:lvl>
    <w:lvl w:ilvl="8">
      <w:start w:val="0"/>
      <w:numFmt w:val="bullet"/>
      <w:lvlText w:val="•"/>
      <w:lvlJc w:val="left"/>
      <w:pPr>
        <w:ind w:left="5074" w:hanging="358"/>
      </w:pPr>
      <w:rPr>
        <w:rFonts w:hint="default"/>
      </w:rPr>
    </w:lvl>
  </w:abstractNum>
  <w:abstractNum w:abstractNumId="30">
    <w:multiLevelType w:val="hybridMultilevel"/>
    <w:lvl w:ilvl="0">
      <w:start w:val="0"/>
      <w:numFmt w:val="bullet"/>
      <w:lvlText w:val=""/>
      <w:lvlJc w:val="left"/>
      <w:pPr>
        <w:ind w:left="463" w:hanging="358"/>
      </w:pPr>
      <w:rPr>
        <w:rFonts w:hint="default"/>
        <w:w w:val="99"/>
      </w:rPr>
    </w:lvl>
    <w:lvl w:ilvl="1">
      <w:start w:val="0"/>
      <w:numFmt w:val="bullet"/>
      <w:lvlText w:val="•"/>
      <w:lvlJc w:val="left"/>
      <w:pPr>
        <w:ind w:left="1036" w:hanging="358"/>
      </w:pPr>
      <w:rPr>
        <w:rFonts w:hint="default"/>
      </w:rPr>
    </w:lvl>
    <w:lvl w:ilvl="2">
      <w:start w:val="0"/>
      <w:numFmt w:val="bullet"/>
      <w:lvlText w:val="•"/>
      <w:lvlJc w:val="left"/>
      <w:pPr>
        <w:ind w:left="1613" w:hanging="358"/>
      </w:pPr>
      <w:rPr>
        <w:rFonts w:hint="default"/>
      </w:rPr>
    </w:lvl>
    <w:lvl w:ilvl="3">
      <w:start w:val="0"/>
      <w:numFmt w:val="bullet"/>
      <w:lvlText w:val="•"/>
      <w:lvlJc w:val="left"/>
      <w:pPr>
        <w:ind w:left="2190" w:hanging="358"/>
      </w:pPr>
      <w:rPr>
        <w:rFonts w:hint="default"/>
      </w:rPr>
    </w:lvl>
    <w:lvl w:ilvl="4">
      <w:start w:val="0"/>
      <w:numFmt w:val="bullet"/>
      <w:lvlText w:val="•"/>
      <w:lvlJc w:val="left"/>
      <w:pPr>
        <w:ind w:left="2767" w:hanging="358"/>
      </w:pPr>
      <w:rPr>
        <w:rFonts w:hint="default"/>
      </w:rPr>
    </w:lvl>
    <w:lvl w:ilvl="5">
      <w:start w:val="0"/>
      <w:numFmt w:val="bullet"/>
      <w:lvlText w:val="•"/>
      <w:lvlJc w:val="left"/>
      <w:pPr>
        <w:ind w:left="3344" w:hanging="358"/>
      </w:pPr>
      <w:rPr>
        <w:rFonts w:hint="default"/>
      </w:rPr>
    </w:lvl>
    <w:lvl w:ilvl="6">
      <w:start w:val="0"/>
      <w:numFmt w:val="bullet"/>
      <w:lvlText w:val="•"/>
      <w:lvlJc w:val="left"/>
      <w:pPr>
        <w:ind w:left="3920" w:hanging="358"/>
      </w:pPr>
      <w:rPr>
        <w:rFonts w:hint="default"/>
      </w:rPr>
    </w:lvl>
    <w:lvl w:ilvl="7">
      <w:start w:val="0"/>
      <w:numFmt w:val="bullet"/>
      <w:lvlText w:val="•"/>
      <w:lvlJc w:val="left"/>
      <w:pPr>
        <w:ind w:left="4497" w:hanging="358"/>
      </w:pPr>
      <w:rPr>
        <w:rFonts w:hint="default"/>
      </w:rPr>
    </w:lvl>
    <w:lvl w:ilvl="8">
      <w:start w:val="0"/>
      <w:numFmt w:val="bullet"/>
      <w:lvlText w:val="•"/>
      <w:lvlJc w:val="left"/>
      <w:pPr>
        <w:ind w:left="5074" w:hanging="358"/>
      </w:pPr>
      <w:rPr>
        <w:rFonts w:hint="default"/>
      </w:rPr>
    </w:lvl>
  </w:abstractNum>
  <w:abstractNum w:abstractNumId="29">
    <w:multiLevelType w:val="hybridMultilevel"/>
    <w:lvl w:ilvl="0">
      <w:start w:val="0"/>
      <w:numFmt w:val="bullet"/>
      <w:lvlText w:val=""/>
      <w:lvlJc w:val="left"/>
      <w:pPr>
        <w:ind w:left="463" w:hanging="358"/>
      </w:pPr>
      <w:rPr>
        <w:rFonts w:hint="default"/>
        <w:w w:val="99"/>
      </w:rPr>
    </w:lvl>
    <w:lvl w:ilvl="1">
      <w:start w:val="0"/>
      <w:numFmt w:val="bullet"/>
      <w:lvlText w:val=""/>
      <w:lvlJc w:val="left"/>
      <w:pPr>
        <w:ind w:left="818" w:hanging="356"/>
      </w:pPr>
      <w:rPr>
        <w:rFonts w:hint="default" w:ascii="Wingdings" w:hAnsi="Wingdings" w:eastAsia="Wingdings" w:cs="Wingdings"/>
        <w:w w:val="99"/>
        <w:sz w:val="20"/>
        <w:szCs w:val="20"/>
      </w:rPr>
    </w:lvl>
    <w:lvl w:ilvl="2">
      <w:start w:val="0"/>
      <w:numFmt w:val="bullet"/>
      <w:lvlText w:val="•"/>
      <w:lvlJc w:val="left"/>
      <w:pPr>
        <w:ind w:left="1420" w:hanging="356"/>
      </w:pPr>
      <w:rPr>
        <w:rFonts w:hint="default"/>
      </w:rPr>
    </w:lvl>
    <w:lvl w:ilvl="3">
      <w:start w:val="0"/>
      <w:numFmt w:val="bullet"/>
      <w:lvlText w:val="•"/>
      <w:lvlJc w:val="left"/>
      <w:pPr>
        <w:ind w:left="2021" w:hanging="356"/>
      </w:pPr>
      <w:rPr>
        <w:rFonts w:hint="default"/>
      </w:rPr>
    </w:lvl>
    <w:lvl w:ilvl="4">
      <w:start w:val="0"/>
      <w:numFmt w:val="bullet"/>
      <w:lvlText w:val="•"/>
      <w:lvlJc w:val="left"/>
      <w:pPr>
        <w:ind w:left="2622" w:hanging="356"/>
      </w:pPr>
      <w:rPr>
        <w:rFonts w:hint="default"/>
      </w:rPr>
    </w:lvl>
    <w:lvl w:ilvl="5">
      <w:start w:val="0"/>
      <w:numFmt w:val="bullet"/>
      <w:lvlText w:val="•"/>
      <w:lvlJc w:val="left"/>
      <w:pPr>
        <w:ind w:left="3223" w:hanging="356"/>
      </w:pPr>
      <w:rPr>
        <w:rFonts w:hint="default"/>
      </w:rPr>
    </w:lvl>
    <w:lvl w:ilvl="6">
      <w:start w:val="0"/>
      <w:numFmt w:val="bullet"/>
      <w:lvlText w:val="•"/>
      <w:lvlJc w:val="left"/>
      <w:pPr>
        <w:ind w:left="3824" w:hanging="356"/>
      </w:pPr>
      <w:rPr>
        <w:rFonts w:hint="default"/>
      </w:rPr>
    </w:lvl>
    <w:lvl w:ilvl="7">
      <w:start w:val="0"/>
      <w:numFmt w:val="bullet"/>
      <w:lvlText w:val="•"/>
      <w:lvlJc w:val="left"/>
      <w:pPr>
        <w:ind w:left="4425" w:hanging="356"/>
      </w:pPr>
      <w:rPr>
        <w:rFonts w:hint="default"/>
      </w:rPr>
    </w:lvl>
    <w:lvl w:ilvl="8">
      <w:start w:val="0"/>
      <w:numFmt w:val="bullet"/>
      <w:lvlText w:val="•"/>
      <w:lvlJc w:val="left"/>
      <w:pPr>
        <w:ind w:left="5026" w:hanging="356"/>
      </w:pPr>
      <w:rPr>
        <w:rFonts w:hint="default"/>
      </w:rPr>
    </w:lvl>
  </w:abstractNum>
  <w:abstractNum w:abstractNumId="28">
    <w:multiLevelType w:val="hybridMultilevel"/>
    <w:lvl w:ilvl="0">
      <w:start w:val="0"/>
      <w:numFmt w:val="bullet"/>
      <w:lvlText w:val=""/>
      <w:lvlJc w:val="left"/>
      <w:pPr>
        <w:ind w:left="463" w:hanging="358"/>
      </w:pPr>
      <w:rPr>
        <w:rFonts w:hint="default"/>
        <w:w w:val="99"/>
      </w:rPr>
    </w:lvl>
    <w:lvl w:ilvl="1">
      <w:start w:val="0"/>
      <w:numFmt w:val="bullet"/>
      <w:lvlText w:val="•"/>
      <w:lvlJc w:val="left"/>
      <w:pPr>
        <w:ind w:left="1036" w:hanging="358"/>
      </w:pPr>
      <w:rPr>
        <w:rFonts w:hint="default"/>
      </w:rPr>
    </w:lvl>
    <w:lvl w:ilvl="2">
      <w:start w:val="0"/>
      <w:numFmt w:val="bullet"/>
      <w:lvlText w:val="•"/>
      <w:lvlJc w:val="left"/>
      <w:pPr>
        <w:ind w:left="1613" w:hanging="358"/>
      </w:pPr>
      <w:rPr>
        <w:rFonts w:hint="default"/>
      </w:rPr>
    </w:lvl>
    <w:lvl w:ilvl="3">
      <w:start w:val="0"/>
      <w:numFmt w:val="bullet"/>
      <w:lvlText w:val="•"/>
      <w:lvlJc w:val="left"/>
      <w:pPr>
        <w:ind w:left="2190" w:hanging="358"/>
      </w:pPr>
      <w:rPr>
        <w:rFonts w:hint="default"/>
      </w:rPr>
    </w:lvl>
    <w:lvl w:ilvl="4">
      <w:start w:val="0"/>
      <w:numFmt w:val="bullet"/>
      <w:lvlText w:val="•"/>
      <w:lvlJc w:val="left"/>
      <w:pPr>
        <w:ind w:left="2767" w:hanging="358"/>
      </w:pPr>
      <w:rPr>
        <w:rFonts w:hint="default"/>
      </w:rPr>
    </w:lvl>
    <w:lvl w:ilvl="5">
      <w:start w:val="0"/>
      <w:numFmt w:val="bullet"/>
      <w:lvlText w:val="•"/>
      <w:lvlJc w:val="left"/>
      <w:pPr>
        <w:ind w:left="3344" w:hanging="358"/>
      </w:pPr>
      <w:rPr>
        <w:rFonts w:hint="default"/>
      </w:rPr>
    </w:lvl>
    <w:lvl w:ilvl="6">
      <w:start w:val="0"/>
      <w:numFmt w:val="bullet"/>
      <w:lvlText w:val="•"/>
      <w:lvlJc w:val="left"/>
      <w:pPr>
        <w:ind w:left="3920" w:hanging="358"/>
      </w:pPr>
      <w:rPr>
        <w:rFonts w:hint="default"/>
      </w:rPr>
    </w:lvl>
    <w:lvl w:ilvl="7">
      <w:start w:val="0"/>
      <w:numFmt w:val="bullet"/>
      <w:lvlText w:val="•"/>
      <w:lvlJc w:val="left"/>
      <w:pPr>
        <w:ind w:left="4497" w:hanging="358"/>
      </w:pPr>
      <w:rPr>
        <w:rFonts w:hint="default"/>
      </w:rPr>
    </w:lvl>
    <w:lvl w:ilvl="8">
      <w:start w:val="0"/>
      <w:numFmt w:val="bullet"/>
      <w:lvlText w:val="•"/>
      <w:lvlJc w:val="left"/>
      <w:pPr>
        <w:ind w:left="5074" w:hanging="358"/>
      </w:pPr>
      <w:rPr>
        <w:rFonts w:hint="default"/>
      </w:rPr>
    </w:lvl>
  </w:abstractNum>
  <w:abstractNum w:abstractNumId="27">
    <w:multiLevelType w:val="hybridMultilevel"/>
    <w:lvl w:ilvl="0">
      <w:start w:val="0"/>
      <w:numFmt w:val="bullet"/>
      <w:lvlText w:val=""/>
      <w:lvlJc w:val="left"/>
      <w:pPr>
        <w:ind w:left="463" w:hanging="358"/>
      </w:pPr>
      <w:rPr>
        <w:rFonts w:hint="default"/>
        <w:w w:val="99"/>
      </w:rPr>
    </w:lvl>
    <w:lvl w:ilvl="1">
      <w:start w:val="0"/>
      <w:numFmt w:val="bullet"/>
      <w:lvlText w:val="•"/>
      <w:lvlJc w:val="left"/>
      <w:pPr>
        <w:ind w:left="1036" w:hanging="358"/>
      </w:pPr>
      <w:rPr>
        <w:rFonts w:hint="default"/>
      </w:rPr>
    </w:lvl>
    <w:lvl w:ilvl="2">
      <w:start w:val="0"/>
      <w:numFmt w:val="bullet"/>
      <w:lvlText w:val="•"/>
      <w:lvlJc w:val="left"/>
      <w:pPr>
        <w:ind w:left="1613" w:hanging="358"/>
      </w:pPr>
      <w:rPr>
        <w:rFonts w:hint="default"/>
      </w:rPr>
    </w:lvl>
    <w:lvl w:ilvl="3">
      <w:start w:val="0"/>
      <w:numFmt w:val="bullet"/>
      <w:lvlText w:val="•"/>
      <w:lvlJc w:val="left"/>
      <w:pPr>
        <w:ind w:left="2190" w:hanging="358"/>
      </w:pPr>
      <w:rPr>
        <w:rFonts w:hint="default"/>
      </w:rPr>
    </w:lvl>
    <w:lvl w:ilvl="4">
      <w:start w:val="0"/>
      <w:numFmt w:val="bullet"/>
      <w:lvlText w:val="•"/>
      <w:lvlJc w:val="left"/>
      <w:pPr>
        <w:ind w:left="2767" w:hanging="358"/>
      </w:pPr>
      <w:rPr>
        <w:rFonts w:hint="default"/>
      </w:rPr>
    </w:lvl>
    <w:lvl w:ilvl="5">
      <w:start w:val="0"/>
      <w:numFmt w:val="bullet"/>
      <w:lvlText w:val="•"/>
      <w:lvlJc w:val="left"/>
      <w:pPr>
        <w:ind w:left="3344" w:hanging="358"/>
      </w:pPr>
      <w:rPr>
        <w:rFonts w:hint="default"/>
      </w:rPr>
    </w:lvl>
    <w:lvl w:ilvl="6">
      <w:start w:val="0"/>
      <w:numFmt w:val="bullet"/>
      <w:lvlText w:val="•"/>
      <w:lvlJc w:val="left"/>
      <w:pPr>
        <w:ind w:left="3920" w:hanging="358"/>
      </w:pPr>
      <w:rPr>
        <w:rFonts w:hint="default"/>
      </w:rPr>
    </w:lvl>
    <w:lvl w:ilvl="7">
      <w:start w:val="0"/>
      <w:numFmt w:val="bullet"/>
      <w:lvlText w:val="•"/>
      <w:lvlJc w:val="left"/>
      <w:pPr>
        <w:ind w:left="4497" w:hanging="358"/>
      </w:pPr>
      <w:rPr>
        <w:rFonts w:hint="default"/>
      </w:rPr>
    </w:lvl>
    <w:lvl w:ilvl="8">
      <w:start w:val="0"/>
      <w:numFmt w:val="bullet"/>
      <w:lvlText w:val="•"/>
      <w:lvlJc w:val="left"/>
      <w:pPr>
        <w:ind w:left="5074" w:hanging="358"/>
      </w:pPr>
      <w:rPr>
        <w:rFonts w:hint="default"/>
      </w:rPr>
    </w:lvl>
  </w:abstractNum>
  <w:abstractNum w:abstractNumId="26">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25">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832" w:hanging="356"/>
      </w:pPr>
      <w:rPr>
        <w:rFonts w:hint="default" w:ascii="Wingdings" w:hAnsi="Wingdings" w:eastAsia="Wingdings" w:cs="Wingdings"/>
        <w:w w:val="100"/>
        <w:sz w:val="22"/>
        <w:szCs w:val="22"/>
      </w:rPr>
    </w:lvl>
    <w:lvl w:ilvl="2">
      <w:start w:val="0"/>
      <w:numFmt w:val="bullet"/>
      <w:lvlText w:val="•"/>
      <w:lvlJc w:val="left"/>
      <w:pPr>
        <w:ind w:left="1776" w:hanging="356"/>
      </w:pPr>
      <w:rPr>
        <w:rFonts w:hint="default"/>
      </w:rPr>
    </w:lvl>
    <w:lvl w:ilvl="3">
      <w:start w:val="0"/>
      <w:numFmt w:val="bullet"/>
      <w:lvlText w:val="•"/>
      <w:lvlJc w:val="left"/>
      <w:pPr>
        <w:ind w:left="2712" w:hanging="356"/>
      </w:pPr>
      <w:rPr>
        <w:rFonts w:hint="default"/>
      </w:rPr>
    </w:lvl>
    <w:lvl w:ilvl="4">
      <w:start w:val="0"/>
      <w:numFmt w:val="bullet"/>
      <w:lvlText w:val="•"/>
      <w:lvlJc w:val="left"/>
      <w:pPr>
        <w:ind w:left="3648" w:hanging="356"/>
      </w:pPr>
      <w:rPr>
        <w:rFonts w:hint="default"/>
      </w:rPr>
    </w:lvl>
    <w:lvl w:ilvl="5">
      <w:start w:val="0"/>
      <w:numFmt w:val="bullet"/>
      <w:lvlText w:val="•"/>
      <w:lvlJc w:val="left"/>
      <w:pPr>
        <w:ind w:left="4585" w:hanging="356"/>
      </w:pPr>
      <w:rPr>
        <w:rFonts w:hint="default"/>
      </w:rPr>
    </w:lvl>
    <w:lvl w:ilvl="6">
      <w:start w:val="0"/>
      <w:numFmt w:val="bullet"/>
      <w:lvlText w:val="•"/>
      <w:lvlJc w:val="left"/>
      <w:pPr>
        <w:ind w:left="5521" w:hanging="356"/>
      </w:pPr>
      <w:rPr>
        <w:rFonts w:hint="default"/>
      </w:rPr>
    </w:lvl>
    <w:lvl w:ilvl="7">
      <w:start w:val="0"/>
      <w:numFmt w:val="bullet"/>
      <w:lvlText w:val="•"/>
      <w:lvlJc w:val="left"/>
      <w:pPr>
        <w:ind w:left="6457" w:hanging="356"/>
      </w:pPr>
      <w:rPr>
        <w:rFonts w:hint="default"/>
      </w:rPr>
    </w:lvl>
    <w:lvl w:ilvl="8">
      <w:start w:val="0"/>
      <w:numFmt w:val="bullet"/>
      <w:lvlText w:val="•"/>
      <w:lvlJc w:val="left"/>
      <w:pPr>
        <w:ind w:left="7393" w:hanging="356"/>
      </w:pPr>
      <w:rPr>
        <w:rFonts w:hint="default"/>
      </w:rPr>
    </w:lvl>
  </w:abstractNum>
  <w:abstractNum w:abstractNumId="24">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23">
    <w:multiLevelType w:val="hybridMultilevel"/>
    <w:lvl w:ilvl="0">
      <w:start w:val="0"/>
      <w:numFmt w:val="bullet"/>
      <w:lvlText w:val=""/>
      <w:lvlJc w:val="left"/>
      <w:pPr>
        <w:ind w:left="576"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22">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21">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118" w:hanging="358"/>
      </w:pPr>
      <w:rPr>
        <w:rFonts w:hint="default"/>
      </w:rPr>
    </w:lvl>
    <w:lvl w:ilvl="2">
      <w:start w:val="0"/>
      <w:numFmt w:val="bullet"/>
      <w:lvlText w:val="•"/>
      <w:lvlJc w:val="left"/>
      <w:pPr>
        <w:ind w:left="1776" w:hanging="358"/>
      </w:pPr>
      <w:rPr>
        <w:rFonts w:hint="default"/>
      </w:rPr>
    </w:lvl>
    <w:lvl w:ilvl="3">
      <w:start w:val="0"/>
      <w:numFmt w:val="bullet"/>
      <w:lvlText w:val="•"/>
      <w:lvlJc w:val="left"/>
      <w:pPr>
        <w:ind w:left="2434" w:hanging="358"/>
      </w:pPr>
      <w:rPr>
        <w:rFonts w:hint="default"/>
      </w:rPr>
    </w:lvl>
    <w:lvl w:ilvl="4">
      <w:start w:val="0"/>
      <w:numFmt w:val="bullet"/>
      <w:lvlText w:val="•"/>
      <w:lvlJc w:val="left"/>
      <w:pPr>
        <w:ind w:left="3092" w:hanging="358"/>
      </w:pPr>
      <w:rPr>
        <w:rFonts w:hint="default"/>
      </w:rPr>
    </w:lvl>
    <w:lvl w:ilvl="5">
      <w:start w:val="0"/>
      <w:numFmt w:val="bullet"/>
      <w:lvlText w:val="•"/>
      <w:lvlJc w:val="left"/>
      <w:pPr>
        <w:ind w:left="3750" w:hanging="358"/>
      </w:pPr>
      <w:rPr>
        <w:rFonts w:hint="default"/>
      </w:rPr>
    </w:lvl>
    <w:lvl w:ilvl="6">
      <w:start w:val="0"/>
      <w:numFmt w:val="bullet"/>
      <w:lvlText w:val="•"/>
      <w:lvlJc w:val="left"/>
      <w:pPr>
        <w:ind w:left="4408" w:hanging="358"/>
      </w:pPr>
      <w:rPr>
        <w:rFonts w:hint="default"/>
      </w:rPr>
    </w:lvl>
    <w:lvl w:ilvl="7">
      <w:start w:val="0"/>
      <w:numFmt w:val="bullet"/>
      <w:lvlText w:val="•"/>
      <w:lvlJc w:val="left"/>
      <w:pPr>
        <w:ind w:left="5067" w:hanging="358"/>
      </w:pPr>
      <w:rPr>
        <w:rFonts w:hint="default"/>
      </w:rPr>
    </w:lvl>
    <w:lvl w:ilvl="8">
      <w:start w:val="0"/>
      <w:numFmt w:val="bullet"/>
      <w:lvlText w:val="•"/>
      <w:lvlJc w:val="left"/>
      <w:pPr>
        <w:ind w:left="5725" w:hanging="358"/>
      </w:pPr>
      <w:rPr>
        <w:rFonts w:hint="default"/>
      </w:rPr>
    </w:lvl>
  </w:abstractNum>
  <w:abstractNum w:abstractNumId="20">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118" w:hanging="358"/>
      </w:pPr>
      <w:rPr>
        <w:rFonts w:hint="default"/>
      </w:rPr>
    </w:lvl>
    <w:lvl w:ilvl="2">
      <w:start w:val="0"/>
      <w:numFmt w:val="bullet"/>
      <w:lvlText w:val="•"/>
      <w:lvlJc w:val="left"/>
      <w:pPr>
        <w:ind w:left="1776" w:hanging="358"/>
      </w:pPr>
      <w:rPr>
        <w:rFonts w:hint="default"/>
      </w:rPr>
    </w:lvl>
    <w:lvl w:ilvl="3">
      <w:start w:val="0"/>
      <w:numFmt w:val="bullet"/>
      <w:lvlText w:val="•"/>
      <w:lvlJc w:val="left"/>
      <w:pPr>
        <w:ind w:left="2434" w:hanging="358"/>
      </w:pPr>
      <w:rPr>
        <w:rFonts w:hint="default"/>
      </w:rPr>
    </w:lvl>
    <w:lvl w:ilvl="4">
      <w:start w:val="0"/>
      <w:numFmt w:val="bullet"/>
      <w:lvlText w:val="•"/>
      <w:lvlJc w:val="left"/>
      <w:pPr>
        <w:ind w:left="3092" w:hanging="358"/>
      </w:pPr>
      <w:rPr>
        <w:rFonts w:hint="default"/>
      </w:rPr>
    </w:lvl>
    <w:lvl w:ilvl="5">
      <w:start w:val="0"/>
      <w:numFmt w:val="bullet"/>
      <w:lvlText w:val="•"/>
      <w:lvlJc w:val="left"/>
      <w:pPr>
        <w:ind w:left="3750" w:hanging="358"/>
      </w:pPr>
      <w:rPr>
        <w:rFonts w:hint="default"/>
      </w:rPr>
    </w:lvl>
    <w:lvl w:ilvl="6">
      <w:start w:val="0"/>
      <w:numFmt w:val="bullet"/>
      <w:lvlText w:val="•"/>
      <w:lvlJc w:val="left"/>
      <w:pPr>
        <w:ind w:left="4408" w:hanging="358"/>
      </w:pPr>
      <w:rPr>
        <w:rFonts w:hint="default"/>
      </w:rPr>
    </w:lvl>
    <w:lvl w:ilvl="7">
      <w:start w:val="0"/>
      <w:numFmt w:val="bullet"/>
      <w:lvlText w:val="•"/>
      <w:lvlJc w:val="left"/>
      <w:pPr>
        <w:ind w:left="5067" w:hanging="358"/>
      </w:pPr>
      <w:rPr>
        <w:rFonts w:hint="default"/>
      </w:rPr>
    </w:lvl>
    <w:lvl w:ilvl="8">
      <w:start w:val="0"/>
      <w:numFmt w:val="bullet"/>
      <w:lvlText w:val="•"/>
      <w:lvlJc w:val="left"/>
      <w:pPr>
        <w:ind w:left="5725" w:hanging="358"/>
      </w:pPr>
      <w:rPr>
        <w:rFonts w:hint="default"/>
      </w:rPr>
    </w:lvl>
  </w:abstractNum>
  <w:abstractNum w:abstractNumId="19">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118" w:hanging="358"/>
      </w:pPr>
      <w:rPr>
        <w:rFonts w:hint="default"/>
      </w:rPr>
    </w:lvl>
    <w:lvl w:ilvl="2">
      <w:start w:val="0"/>
      <w:numFmt w:val="bullet"/>
      <w:lvlText w:val="•"/>
      <w:lvlJc w:val="left"/>
      <w:pPr>
        <w:ind w:left="1776" w:hanging="358"/>
      </w:pPr>
      <w:rPr>
        <w:rFonts w:hint="default"/>
      </w:rPr>
    </w:lvl>
    <w:lvl w:ilvl="3">
      <w:start w:val="0"/>
      <w:numFmt w:val="bullet"/>
      <w:lvlText w:val="•"/>
      <w:lvlJc w:val="left"/>
      <w:pPr>
        <w:ind w:left="2434" w:hanging="358"/>
      </w:pPr>
      <w:rPr>
        <w:rFonts w:hint="default"/>
      </w:rPr>
    </w:lvl>
    <w:lvl w:ilvl="4">
      <w:start w:val="0"/>
      <w:numFmt w:val="bullet"/>
      <w:lvlText w:val="•"/>
      <w:lvlJc w:val="left"/>
      <w:pPr>
        <w:ind w:left="3092" w:hanging="358"/>
      </w:pPr>
      <w:rPr>
        <w:rFonts w:hint="default"/>
      </w:rPr>
    </w:lvl>
    <w:lvl w:ilvl="5">
      <w:start w:val="0"/>
      <w:numFmt w:val="bullet"/>
      <w:lvlText w:val="•"/>
      <w:lvlJc w:val="left"/>
      <w:pPr>
        <w:ind w:left="3750" w:hanging="358"/>
      </w:pPr>
      <w:rPr>
        <w:rFonts w:hint="default"/>
      </w:rPr>
    </w:lvl>
    <w:lvl w:ilvl="6">
      <w:start w:val="0"/>
      <w:numFmt w:val="bullet"/>
      <w:lvlText w:val="•"/>
      <w:lvlJc w:val="left"/>
      <w:pPr>
        <w:ind w:left="4408" w:hanging="358"/>
      </w:pPr>
      <w:rPr>
        <w:rFonts w:hint="default"/>
      </w:rPr>
    </w:lvl>
    <w:lvl w:ilvl="7">
      <w:start w:val="0"/>
      <w:numFmt w:val="bullet"/>
      <w:lvlText w:val="•"/>
      <w:lvlJc w:val="left"/>
      <w:pPr>
        <w:ind w:left="5067" w:hanging="358"/>
      </w:pPr>
      <w:rPr>
        <w:rFonts w:hint="default"/>
      </w:rPr>
    </w:lvl>
    <w:lvl w:ilvl="8">
      <w:start w:val="0"/>
      <w:numFmt w:val="bullet"/>
      <w:lvlText w:val="•"/>
      <w:lvlJc w:val="left"/>
      <w:pPr>
        <w:ind w:left="5725" w:hanging="358"/>
      </w:pPr>
      <w:rPr>
        <w:rFonts w:hint="default"/>
      </w:rPr>
    </w:lvl>
  </w:abstractNum>
  <w:abstractNum w:abstractNumId="18">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118" w:hanging="358"/>
      </w:pPr>
      <w:rPr>
        <w:rFonts w:hint="default"/>
      </w:rPr>
    </w:lvl>
    <w:lvl w:ilvl="2">
      <w:start w:val="0"/>
      <w:numFmt w:val="bullet"/>
      <w:lvlText w:val="•"/>
      <w:lvlJc w:val="left"/>
      <w:pPr>
        <w:ind w:left="1776" w:hanging="358"/>
      </w:pPr>
      <w:rPr>
        <w:rFonts w:hint="default"/>
      </w:rPr>
    </w:lvl>
    <w:lvl w:ilvl="3">
      <w:start w:val="0"/>
      <w:numFmt w:val="bullet"/>
      <w:lvlText w:val="•"/>
      <w:lvlJc w:val="left"/>
      <w:pPr>
        <w:ind w:left="2434" w:hanging="358"/>
      </w:pPr>
      <w:rPr>
        <w:rFonts w:hint="default"/>
      </w:rPr>
    </w:lvl>
    <w:lvl w:ilvl="4">
      <w:start w:val="0"/>
      <w:numFmt w:val="bullet"/>
      <w:lvlText w:val="•"/>
      <w:lvlJc w:val="left"/>
      <w:pPr>
        <w:ind w:left="3092" w:hanging="358"/>
      </w:pPr>
      <w:rPr>
        <w:rFonts w:hint="default"/>
      </w:rPr>
    </w:lvl>
    <w:lvl w:ilvl="5">
      <w:start w:val="0"/>
      <w:numFmt w:val="bullet"/>
      <w:lvlText w:val="•"/>
      <w:lvlJc w:val="left"/>
      <w:pPr>
        <w:ind w:left="3750" w:hanging="358"/>
      </w:pPr>
      <w:rPr>
        <w:rFonts w:hint="default"/>
      </w:rPr>
    </w:lvl>
    <w:lvl w:ilvl="6">
      <w:start w:val="0"/>
      <w:numFmt w:val="bullet"/>
      <w:lvlText w:val="•"/>
      <w:lvlJc w:val="left"/>
      <w:pPr>
        <w:ind w:left="4408" w:hanging="358"/>
      </w:pPr>
      <w:rPr>
        <w:rFonts w:hint="default"/>
      </w:rPr>
    </w:lvl>
    <w:lvl w:ilvl="7">
      <w:start w:val="0"/>
      <w:numFmt w:val="bullet"/>
      <w:lvlText w:val="•"/>
      <w:lvlJc w:val="left"/>
      <w:pPr>
        <w:ind w:left="5067" w:hanging="358"/>
      </w:pPr>
      <w:rPr>
        <w:rFonts w:hint="default"/>
      </w:rPr>
    </w:lvl>
    <w:lvl w:ilvl="8">
      <w:start w:val="0"/>
      <w:numFmt w:val="bullet"/>
      <w:lvlText w:val="•"/>
      <w:lvlJc w:val="left"/>
      <w:pPr>
        <w:ind w:left="5725" w:hanging="358"/>
      </w:pPr>
      <w:rPr>
        <w:rFonts w:hint="default"/>
      </w:rPr>
    </w:lvl>
  </w:abstractNum>
  <w:abstractNum w:abstractNumId="17">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16">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15">
    <w:multiLevelType w:val="hybridMultilevel"/>
    <w:lvl w:ilvl="0">
      <w:start w:val="4"/>
      <w:numFmt w:val="decimal"/>
      <w:lvlText w:val="%1"/>
      <w:lvlJc w:val="left"/>
      <w:pPr>
        <w:ind w:left="972" w:hanging="853"/>
        <w:jc w:val="left"/>
      </w:pPr>
      <w:rPr>
        <w:rFonts w:hint="default"/>
      </w:rPr>
    </w:lvl>
    <w:lvl w:ilvl="1">
      <w:start w:val="1"/>
      <w:numFmt w:val="decimal"/>
      <w:lvlText w:val="%1.%2."/>
      <w:lvlJc w:val="left"/>
      <w:pPr>
        <w:ind w:left="972" w:hanging="853"/>
        <w:jc w:val="right"/>
      </w:pPr>
      <w:rPr>
        <w:rFonts w:hint="default" w:ascii="Arial" w:hAnsi="Arial" w:eastAsia="Arial" w:cs="Arial"/>
        <w:color w:val="135B85"/>
        <w:spacing w:val="-1"/>
        <w:w w:val="100"/>
        <w:sz w:val="40"/>
        <w:szCs w:val="40"/>
      </w:rPr>
    </w:lvl>
    <w:lvl w:ilvl="2">
      <w:start w:val="0"/>
      <w:numFmt w:val="bullet"/>
      <w:lvlText w:val="•"/>
      <w:lvlJc w:val="left"/>
      <w:pPr>
        <w:ind w:left="2637" w:hanging="853"/>
      </w:pPr>
      <w:rPr>
        <w:rFonts w:hint="default"/>
      </w:rPr>
    </w:lvl>
    <w:lvl w:ilvl="3">
      <w:start w:val="0"/>
      <w:numFmt w:val="bullet"/>
      <w:lvlText w:val="•"/>
      <w:lvlJc w:val="left"/>
      <w:pPr>
        <w:ind w:left="3465" w:hanging="853"/>
      </w:pPr>
      <w:rPr>
        <w:rFonts w:hint="default"/>
      </w:rPr>
    </w:lvl>
    <w:lvl w:ilvl="4">
      <w:start w:val="0"/>
      <w:numFmt w:val="bullet"/>
      <w:lvlText w:val="•"/>
      <w:lvlJc w:val="left"/>
      <w:pPr>
        <w:ind w:left="4294" w:hanging="853"/>
      </w:pPr>
      <w:rPr>
        <w:rFonts w:hint="default"/>
      </w:rPr>
    </w:lvl>
    <w:lvl w:ilvl="5">
      <w:start w:val="0"/>
      <w:numFmt w:val="bullet"/>
      <w:lvlText w:val="•"/>
      <w:lvlJc w:val="left"/>
      <w:pPr>
        <w:ind w:left="5123" w:hanging="853"/>
      </w:pPr>
      <w:rPr>
        <w:rFonts w:hint="default"/>
      </w:rPr>
    </w:lvl>
    <w:lvl w:ilvl="6">
      <w:start w:val="0"/>
      <w:numFmt w:val="bullet"/>
      <w:lvlText w:val="•"/>
      <w:lvlJc w:val="left"/>
      <w:pPr>
        <w:ind w:left="5951" w:hanging="853"/>
      </w:pPr>
      <w:rPr>
        <w:rFonts w:hint="default"/>
      </w:rPr>
    </w:lvl>
    <w:lvl w:ilvl="7">
      <w:start w:val="0"/>
      <w:numFmt w:val="bullet"/>
      <w:lvlText w:val="•"/>
      <w:lvlJc w:val="left"/>
      <w:pPr>
        <w:ind w:left="6780" w:hanging="853"/>
      </w:pPr>
      <w:rPr>
        <w:rFonts w:hint="default"/>
      </w:rPr>
    </w:lvl>
    <w:lvl w:ilvl="8">
      <w:start w:val="0"/>
      <w:numFmt w:val="bullet"/>
      <w:lvlText w:val="•"/>
      <w:lvlJc w:val="left"/>
      <w:pPr>
        <w:ind w:left="7609" w:hanging="853"/>
      </w:pPr>
      <w:rPr>
        <w:rFonts w:hint="default"/>
      </w:rPr>
    </w:lvl>
  </w:abstractNum>
  <w:abstractNum w:abstractNumId="14">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13">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12">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044" w:hanging="358"/>
      </w:pPr>
      <w:rPr>
        <w:rFonts w:hint="default"/>
      </w:rPr>
    </w:lvl>
    <w:lvl w:ilvl="2">
      <w:start w:val="0"/>
      <w:numFmt w:val="bullet"/>
      <w:lvlText w:val="•"/>
      <w:lvlJc w:val="left"/>
      <w:pPr>
        <w:ind w:left="1629" w:hanging="358"/>
      </w:pPr>
      <w:rPr>
        <w:rFonts w:hint="default"/>
      </w:rPr>
    </w:lvl>
    <w:lvl w:ilvl="3">
      <w:start w:val="0"/>
      <w:numFmt w:val="bullet"/>
      <w:lvlText w:val="•"/>
      <w:lvlJc w:val="left"/>
      <w:pPr>
        <w:ind w:left="2214" w:hanging="358"/>
      </w:pPr>
      <w:rPr>
        <w:rFonts w:hint="default"/>
      </w:rPr>
    </w:lvl>
    <w:lvl w:ilvl="4">
      <w:start w:val="0"/>
      <w:numFmt w:val="bullet"/>
      <w:lvlText w:val="•"/>
      <w:lvlJc w:val="left"/>
      <w:pPr>
        <w:ind w:left="2798" w:hanging="358"/>
      </w:pPr>
      <w:rPr>
        <w:rFonts w:hint="default"/>
      </w:rPr>
    </w:lvl>
    <w:lvl w:ilvl="5">
      <w:start w:val="0"/>
      <w:numFmt w:val="bullet"/>
      <w:lvlText w:val="•"/>
      <w:lvlJc w:val="left"/>
      <w:pPr>
        <w:ind w:left="3383" w:hanging="358"/>
      </w:pPr>
      <w:rPr>
        <w:rFonts w:hint="default"/>
      </w:rPr>
    </w:lvl>
    <w:lvl w:ilvl="6">
      <w:start w:val="0"/>
      <w:numFmt w:val="bullet"/>
      <w:lvlText w:val="•"/>
      <w:lvlJc w:val="left"/>
      <w:pPr>
        <w:ind w:left="3968" w:hanging="358"/>
      </w:pPr>
      <w:rPr>
        <w:rFonts w:hint="default"/>
      </w:rPr>
    </w:lvl>
    <w:lvl w:ilvl="7">
      <w:start w:val="0"/>
      <w:numFmt w:val="bullet"/>
      <w:lvlText w:val="•"/>
      <w:lvlJc w:val="left"/>
      <w:pPr>
        <w:ind w:left="4553" w:hanging="358"/>
      </w:pPr>
      <w:rPr>
        <w:rFonts w:hint="default"/>
      </w:rPr>
    </w:lvl>
    <w:lvl w:ilvl="8">
      <w:start w:val="0"/>
      <w:numFmt w:val="bullet"/>
      <w:lvlText w:val="•"/>
      <w:lvlJc w:val="left"/>
      <w:pPr>
        <w:ind w:left="5137" w:hanging="358"/>
      </w:pPr>
      <w:rPr>
        <w:rFonts w:hint="default"/>
      </w:rPr>
    </w:lvl>
  </w:abstractNum>
  <w:abstractNum w:abstractNumId="11">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044" w:hanging="358"/>
      </w:pPr>
      <w:rPr>
        <w:rFonts w:hint="default"/>
      </w:rPr>
    </w:lvl>
    <w:lvl w:ilvl="2">
      <w:start w:val="0"/>
      <w:numFmt w:val="bullet"/>
      <w:lvlText w:val="•"/>
      <w:lvlJc w:val="left"/>
      <w:pPr>
        <w:ind w:left="1629" w:hanging="358"/>
      </w:pPr>
      <w:rPr>
        <w:rFonts w:hint="default"/>
      </w:rPr>
    </w:lvl>
    <w:lvl w:ilvl="3">
      <w:start w:val="0"/>
      <w:numFmt w:val="bullet"/>
      <w:lvlText w:val="•"/>
      <w:lvlJc w:val="left"/>
      <w:pPr>
        <w:ind w:left="2214" w:hanging="358"/>
      </w:pPr>
      <w:rPr>
        <w:rFonts w:hint="default"/>
      </w:rPr>
    </w:lvl>
    <w:lvl w:ilvl="4">
      <w:start w:val="0"/>
      <w:numFmt w:val="bullet"/>
      <w:lvlText w:val="•"/>
      <w:lvlJc w:val="left"/>
      <w:pPr>
        <w:ind w:left="2798" w:hanging="358"/>
      </w:pPr>
      <w:rPr>
        <w:rFonts w:hint="default"/>
      </w:rPr>
    </w:lvl>
    <w:lvl w:ilvl="5">
      <w:start w:val="0"/>
      <w:numFmt w:val="bullet"/>
      <w:lvlText w:val="•"/>
      <w:lvlJc w:val="left"/>
      <w:pPr>
        <w:ind w:left="3383" w:hanging="358"/>
      </w:pPr>
      <w:rPr>
        <w:rFonts w:hint="default"/>
      </w:rPr>
    </w:lvl>
    <w:lvl w:ilvl="6">
      <w:start w:val="0"/>
      <w:numFmt w:val="bullet"/>
      <w:lvlText w:val="•"/>
      <w:lvlJc w:val="left"/>
      <w:pPr>
        <w:ind w:left="3968" w:hanging="358"/>
      </w:pPr>
      <w:rPr>
        <w:rFonts w:hint="default"/>
      </w:rPr>
    </w:lvl>
    <w:lvl w:ilvl="7">
      <w:start w:val="0"/>
      <w:numFmt w:val="bullet"/>
      <w:lvlText w:val="•"/>
      <w:lvlJc w:val="left"/>
      <w:pPr>
        <w:ind w:left="4553" w:hanging="358"/>
      </w:pPr>
      <w:rPr>
        <w:rFonts w:hint="default"/>
      </w:rPr>
    </w:lvl>
    <w:lvl w:ilvl="8">
      <w:start w:val="0"/>
      <w:numFmt w:val="bullet"/>
      <w:lvlText w:val="•"/>
      <w:lvlJc w:val="left"/>
      <w:pPr>
        <w:ind w:left="5137" w:hanging="358"/>
      </w:pPr>
      <w:rPr>
        <w:rFonts w:hint="default"/>
      </w:rPr>
    </w:lvl>
  </w:abstractNum>
  <w:abstractNum w:abstractNumId="10">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044" w:hanging="358"/>
      </w:pPr>
      <w:rPr>
        <w:rFonts w:hint="default"/>
      </w:rPr>
    </w:lvl>
    <w:lvl w:ilvl="2">
      <w:start w:val="0"/>
      <w:numFmt w:val="bullet"/>
      <w:lvlText w:val="•"/>
      <w:lvlJc w:val="left"/>
      <w:pPr>
        <w:ind w:left="1629" w:hanging="358"/>
      </w:pPr>
      <w:rPr>
        <w:rFonts w:hint="default"/>
      </w:rPr>
    </w:lvl>
    <w:lvl w:ilvl="3">
      <w:start w:val="0"/>
      <w:numFmt w:val="bullet"/>
      <w:lvlText w:val="•"/>
      <w:lvlJc w:val="left"/>
      <w:pPr>
        <w:ind w:left="2214" w:hanging="358"/>
      </w:pPr>
      <w:rPr>
        <w:rFonts w:hint="default"/>
      </w:rPr>
    </w:lvl>
    <w:lvl w:ilvl="4">
      <w:start w:val="0"/>
      <w:numFmt w:val="bullet"/>
      <w:lvlText w:val="•"/>
      <w:lvlJc w:val="left"/>
      <w:pPr>
        <w:ind w:left="2798" w:hanging="358"/>
      </w:pPr>
      <w:rPr>
        <w:rFonts w:hint="default"/>
      </w:rPr>
    </w:lvl>
    <w:lvl w:ilvl="5">
      <w:start w:val="0"/>
      <w:numFmt w:val="bullet"/>
      <w:lvlText w:val="•"/>
      <w:lvlJc w:val="left"/>
      <w:pPr>
        <w:ind w:left="3383" w:hanging="358"/>
      </w:pPr>
      <w:rPr>
        <w:rFonts w:hint="default"/>
      </w:rPr>
    </w:lvl>
    <w:lvl w:ilvl="6">
      <w:start w:val="0"/>
      <w:numFmt w:val="bullet"/>
      <w:lvlText w:val="•"/>
      <w:lvlJc w:val="left"/>
      <w:pPr>
        <w:ind w:left="3968" w:hanging="358"/>
      </w:pPr>
      <w:rPr>
        <w:rFonts w:hint="default"/>
      </w:rPr>
    </w:lvl>
    <w:lvl w:ilvl="7">
      <w:start w:val="0"/>
      <w:numFmt w:val="bullet"/>
      <w:lvlText w:val="•"/>
      <w:lvlJc w:val="left"/>
      <w:pPr>
        <w:ind w:left="4553" w:hanging="358"/>
      </w:pPr>
      <w:rPr>
        <w:rFonts w:hint="default"/>
      </w:rPr>
    </w:lvl>
    <w:lvl w:ilvl="8">
      <w:start w:val="0"/>
      <w:numFmt w:val="bullet"/>
      <w:lvlText w:val="•"/>
      <w:lvlJc w:val="left"/>
      <w:pPr>
        <w:ind w:left="5137" w:hanging="358"/>
      </w:pPr>
      <w:rPr>
        <w:rFonts w:hint="default"/>
      </w:rPr>
    </w:lvl>
  </w:abstractNum>
  <w:abstractNum w:abstractNumId="9">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044" w:hanging="358"/>
      </w:pPr>
      <w:rPr>
        <w:rFonts w:hint="default"/>
      </w:rPr>
    </w:lvl>
    <w:lvl w:ilvl="2">
      <w:start w:val="0"/>
      <w:numFmt w:val="bullet"/>
      <w:lvlText w:val="•"/>
      <w:lvlJc w:val="left"/>
      <w:pPr>
        <w:ind w:left="1629" w:hanging="358"/>
      </w:pPr>
      <w:rPr>
        <w:rFonts w:hint="default"/>
      </w:rPr>
    </w:lvl>
    <w:lvl w:ilvl="3">
      <w:start w:val="0"/>
      <w:numFmt w:val="bullet"/>
      <w:lvlText w:val="•"/>
      <w:lvlJc w:val="left"/>
      <w:pPr>
        <w:ind w:left="2214" w:hanging="358"/>
      </w:pPr>
      <w:rPr>
        <w:rFonts w:hint="default"/>
      </w:rPr>
    </w:lvl>
    <w:lvl w:ilvl="4">
      <w:start w:val="0"/>
      <w:numFmt w:val="bullet"/>
      <w:lvlText w:val="•"/>
      <w:lvlJc w:val="left"/>
      <w:pPr>
        <w:ind w:left="2798" w:hanging="358"/>
      </w:pPr>
      <w:rPr>
        <w:rFonts w:hint="default"/>
      </w:rPr>
    </w:lvl>
    <w:lvl w:ilvl="5">
      <w:start w:val="0"/>
      <w:numFmt w:val="bullet"/>
      <w:lvlText w:val="•"/>
      <w:lvlJc w:val="left"/>
      <w:pPr>
        <w:ind w:left="3383" w:hanging="358"/>
      </w:pPr>
      <w:rPr>
        <w:rFonts w:hint="default"/>
      </w:rPr>
    </w:lvl>
    <w:lvl w:ilvl="6">
      <w:start w:val="0"/>
      <w:numFmt w:val="bullet"/>
      <w:lvlText w:val="•"/>
      <w:lvlJc w:val="left"/>
      <w:pPr>
        <w:ind w:left="3968" w:hanging="358"/>
      </w:pPr>
      <w:rPr>
        <w:rFonts w:hint="default"/>
      </w:rPr>
    </w:lvl>
    <w:lvl w:ilvl="7">
      <w:start w:val="0"/>
      <w:numFmt w:val="bullet"/>
      <w:lvlText w:val="•"/>
      <w:lvlJc w:val="left"/>
      <w:pPr>
        <w:ind w:left="4553" w:hanging="358"/>
      </w:pPr>
      <w:rPr>
        <w:rFonts w:hint="default"/>
      </w:rPr>
    </w:lvl>
    <w:lvl w:ilvl="8">
      <w:start w:val="0"/>
      <w:numFmt w:val="bullet"/>
      <w:lvlText w:val="•"/>
      <w:lvlJc w:val="left"/>
      <w:pPr>
        <w:ind w:left="5137" w:hanging="358"/>
      </w:pPr>
      <w:rPr>
        <w:rFonts w:hint="default"/>
      </w:rPr>
    </w:lvl>
  </w:abstractNum>
  <w:abstractNum w:abstractNumId="8">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044" w:hanging="358"/>
      </w:pPr>
      <w:rPr>
        <w:rFonts w:hint="default"/>
      </w:rPr>
    </w:lvl>
    <w:lvl w:ilvl="2">
      <w:start w:val="0"/>
      <w:numFmt w:val="bullet"/>
      <w:lvlText w:val="•"/>
      <w:lvlJc w:val="left"/>
      <w:pPr>
        <w:ind w:left="1629" w:hanging="358"/>
      </w:pPr>
      <w:rPr>
        <w:rFonts w:hint="default"/>
      </w:rPr>
    </w:lvl>
    <w:lvl w:ilvl="3">
      <w:start w:val="0"/>
      <w:numFmt w:val="bullet"/>
      <w:lvlText w:val="•"/>
      <w:lvlJc w:val="left"/>
      <w:pPr>
        <w:ind w:left="2214" w:hanging="358"/>
      </w:pPr>
      <w:rPr>
        <w:rFonts w:hint="default"/>
      </w:rPr>
    </w:lvl>
    <w:lvl w:ilvl="4">
      <w:start w:val="0"/>
      <w:numFmt w:val="bullet"/>
      <w:lvlText w:val="•"/>
      <w:lvlJc w:val="left"/>
      <w:pPr>
        <w:ind w:left="2798" w:hanging="358"/>
      </w:pPr>
      <w:rPr>
        <w:rFonts w:hint="default"/>
      </w:rPr>
    </w:lvl>
    <w:lvl w:ilvl="5">
      <w:start w:val="0"/>
      <w:numFmt w:val="bullet"/>
      <w:lvlText w:val="•"/>
      <w:lvlJc w:val="left"/>
      <w:pPr>
        <w:ind w:left="3383" w:hanging="358"/>
      </w:pPr>
      <w:rPr>
        <w:rFonts w:hint="default"/>
      </w:rPr>
    </w:lvl>
    <w:lvl w:ilvl="6">
      <w:start w:val="0"/>
      <w:numFmt w:val="bullet"/>
      <w:lvlText w:val="•"/>
      <w:lvlJc w:val="left"/>
      <w:pPr>
        <w:ind w:left="3968" w:hanging="358"/>
      </w:pPr>
      <w:rPr>
        <w:rFonts w:hint="default"/>
      </w:rPr>
    </w:lvl>
    <w:lvl w:ilvl="7">
      <w:start w:val="0"/>
      <w:numFmt w:val="bullet"/>
      <w:lvlText w:val="•"/>
      <w:lvlJc w:val="left"/>
      <w:pPr>
        <w:ind w:left="4553" w:hanging="358"/>
      </w:pPr>
      <w:rPr>
        <w:rFonts w:hint="default"/>
      </w:rPr>
    </w:lvl>
    <w:lvl w:ilvl="8">
      <w:start w:val="0"/>
      <w:numFmt w:val="bullet"/>
      <w:lvlText w:val="•"/>
      <w:lvlJc w:val="left"/>
      <w:pPr>
        <w:ind w:left="5137" w:hanging="358"/>
      </w:pPr>
      <w:rPr>
        <w:rFonts w:hint="default"/>
      </w:rPr>
    </w:lvl>
  </w:abstractNum>
  <w:abstractNum w:abstractNumId="7">
    <w:multiLevelType w:val="hybridMultilevel"/>
    <w:lvl w:ilvl="0">
      <w:start w:val="0"/>
      <w:numFmt w:val="bullet"/>
      <w:lvlText w:val=""/>
      <w:lvlJc w:val="left"/>
      <w:pPr>
        <w:ind w:left="463" w:hanging="358"/>
      </w:pPr>
      <w:rPr>
        <w:rFonts w:hint="default" w:ascii="Symbol" w:hAnsi="Symbol" w:eastAsia="Symbol" w:cs="Symbol"/>
        <w:w w:val="99"/>
        <w:sz w:val="20"/>
        <w:szCs w:val="20"/>
      </w:rPr>
    </w:lvl>
    <w:lvl w:ilvl="1">
      <w:start w:val="0"/>
      <w:numFmt w:val="bullet"/>
      <w:lvlText w:val="•"/>
      <w:lvlJc w:val="left"/>
      <w:pPr>
        <w:ind w:left="1044" w:hanging="358"/>
      </w:pPr>
      <w:rPr>
        <w:rFonts w:hint="default"/>
      </w:rPr>
    </w:lvl>
    <w:lvl w:ilvl="2">
      <w:start w:val="0"/>
      <w:numFmt w:val="bullet"/>
      <w:lvlText w:val="•"/>
      <w:lvlJc w:val="left"/>
      <w:pPr>
        <w:ind w:left="1629" w:hanging="358"/>
      </w:pPr>
      <w:rPr>
        <w:rFonts w:hint="default"/>
      </w:rPr>
    </w:lvl>
    <w:lvl w:ilvl="3">
      <w:start w:val="0"/>
      <w:numFmt w:val="bullet"/>
      <w:lvlText w:val="•"/>
      <w:lvlJc w:val="left"/>
      <w:pPr>
        <w:ind w:left="2214" w:hanging="358"/>
      </w:pPr>
      <w:rPr>
        <w:rFonts w:hint="default"/>
      </w:rPr>
    </w:lvl>
    <w:lvl w:ilvl="4">
      <w:start w:val="0"/>
      <w:numFmt w:val="bullet"/>
      <w:lvlText w:val="•"/>
      <w:lvlJc w:val="left"/>
      <w:pPr>
        <w:ind w:left="2798" w:hanging="358"/>
      </w:pPr>
      <w:rPr>
        <w:rFonts w:hint="default"/>
      </w:rPr>
    </w:lvl>
    <w:lvl w:ilvl="5">
      <w:start w:val="0"/>
      <w:numFmt w:val="bullet"/>
      <w:lvlText w:val="•"/>
      <w:lvlJc w:val="left"/>
      <w:pPr>
        <w:ind w:left="3383" w:hanging="358"/>
      </w:pPr>
      <w:rPr>
        <w:rFonts w:hint="default"/>
      </w:rPr>
    </w:lvl>
    <w:lvl w:ilvl="6">
      <w:start w:val="0"/>
      <w:numFmt w:val="bullet"/>
      <w:lvlText w:val="•"/>
      <w:lvlJc w:val="left"/>
      <w:pPr>
        <w:ind w:left="3968" w:hanging="358"/>
      </w:pPr>
      <w:rPr>
        <w:rFonts w:hint="default"/>
      </w:rPr>
    </w:lvl>
    <w:lvl w:ilvl="7">
      <w:start w:val="0"/>
      <w:numFmt w:val="bullet"/>
      <w:lvlText w:val="•"/>
      <w:lvlJc w:val="left"/>
      <w:pPr>
        <w:ind w:left="4553" w:hanging="358"/>
      </w:pPr>
      <w:rPr>
        <w:rFonts w:hint="default"/>
      </w:rPr>
    </w:lvl>
    <w:lvl w:ilvl="8">
      <w:start w:val="0"/>
      <w:numFmt w:val="bullet"/>
      <w:lvlText w:val="•"/>
      <w:lvlJc w:val="left"/>
      <w:pPr>
        <w:ind w:left="5137" w:hanging="358"/>
      </w:pPr>
      <w:rPr>
        <w:rFonts w:hint="default"/>
      </w:rPr>
    </w:lvl>
  </w:abstractNum>
  <w:abstractNum w:abstractNumId="6">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5">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4">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941" w:hanging="361"/>
      </w:pPr>
      <w:rPr>
        <w:rFonts w:hint="default" w:ascii="Wingdings" w:hAnsi="Wingdings" w:eastAsia="Wingdings" w:cs="Wingdings"/>
        <w:w w:val="100"/>
        <w:sz w:val="22"/>
        <w:szCs w:val="22"/>
      </w:rPr>
    </w:lvl>
    <w:lvl w:ilvl="2">
      <w:start w:val="0"/>
      <w:numFmt w:val="bullet"/>
      <w:lvlText w:val="•"/>
      <w:lvlJc w:val="left"/>
      <w:pPr>
        <w:ind w:left="1887" w:hanging="361"/>
      </w:pPr>
      <w:rPr>
        <w:rFonts w:hint="default"/>
      </w:rPr>
    </w:lvl>
    <w:lvl w:ilvl="3">
      <w:start w:val="0"/>
      <w:numFmt w:val="bullet"/>
      <w:lvlText w:val="•"/>
      <w:lvlJc w:val="left"/>
      <w:pPr>
        <w:ind w:left="2834" w:hanging="361"/>
      </w:pPr>
      <w:rPr>
        <w:rFonts w:hint="default"/>
      </w:rPr>
    </w:lvl>
    <w:lvl w:ilvl="4">
      <w:start w:val="0"/>
      <w:numFmt w:val="bullet"/>
      <w:lvlText w:val="•"/>
      <w:lvlJc w:val="left"/>
      <w:pPr>
        <w:ind w:left="3782" w:hanging="361"/>
      </w:pPr>
      <w:rPr>
        <w:rFonts w:hint="default"/>
      </w:rPr>
    </w:lvl>
    <w:lvl w:ilvl="5">
      <w:start w:val="0"/>
      <w:numFmt w:val="bullet"/>
      <w:lvlText w:val="•"/>
      <w:lvlJc w:val="left"/>
      <w:pPr>
        <w:ind w:left="4729" w:hanging="361"/>
      </w:pPr>
      <w:rPr>
        <w:rFonts w:hint="default"/>
      </w:rPr>
    </w:lvl>
    <w:lvl w:ilvl="6">
      <w:start w:val="0"/>
      <w:numFmt w:val="bullet"/>
      <w:lvlText w:val="•"/>
      <w:lvlJc w:val="left"/>
      <w:pPr>
        <w:ind w:left="5676" w:hanging="361"/>
      </w:pPr>
      <w:rPr>
        <w:rFonts w:hint="default"/>
      </w:rPr>
    </w:lvl>
    <w:lvl w:ilvl="7">
      <w:start w:val="0"/>
      <w:numFmt w:val="bullet"/>
      <w:lvlText w:val="•"/>
      <w:lvlJc w:val="left"/>
      <w:pPr>
        <w:ind w:left="6624" w:hanging="361"/>
      </w:pPr>
      <w:rPr>
        <w:rFonts w:hint="default"/>
      </w:rPr>
    </w:lvl>
    <w:lvl w:ilvl="8">
      <w:start w:val="0"/>
      <w:numFmt w:val="bullet"/>
      <w:lvlText w:val="•"/>
      <w:lvlJc w:val="left"/>
      <w:pPr>
        <w:ind w:left="7571" w:hanging="361"/>
      </w:pPr>
      <w:rPr>
        <w:rFonts w:hint="default"/>
      </w:rPr>
    </w:lvl>
  </w:abstractNum>
  <w:abstractNum w:abstractNumId="3">
    <w:multiLevelType w:val="hybridMultilevel"/>
    <w:lvl w:ilvl="0">
      <w:start w:val="0"/>
      <w:numFmt w:val="bullet"/>
      <w:lvlText w:val=""/>
      <w:lvlJc w:val="left"/>
      <w:pPr>
        <w:ind w:left="477" w:hanging="358"/>
      </w:pPr>
      <w:rPr>
        <w:rFonts w:hint="default" w:ascii="Symbol" w:hAnsi="Symbol" w:eastAsia="Symbol" w:cs="Symbol"/>
        <w:w w:val="100"/>
        <w:sz w:val="22"/>
        <w:szCs w:val="22"/>
      </w:rPr>
    </w:lvl>
    <w:lvl w:ilvl="1">
      <w:start w:val="0"/>
      <w:numFmt w:val="bullet"/>
      <w:lvlText w:val=""/>
      <w:lvlJc w:val="left"/>
      <w:pPr>
        <w:ind w:left="832" w:hanging="356"/>
      </w:pPr>
      <w:rPr>
        <w:rFonts w:hint="default" w:ascii="Wingdings" w:hAnsi="Wingdings" w:eastAsia="Wingdings" w:cs="Wingdings"/>
        <w:w w:val="100"/>
        <w:sz w:val="22"/>
        <w:szCs w:val="22"/>
      </w:rPr>
    </w:lvl>
    <w:lvl w:ilvl="2">
      <w:start w:val="0"/>
      <w:numFmt w:val="bullet"/>
      <w:lvlText w:val="•"/>
      <w:lvlJc w:val="left"/>
      <w:pPr>
        <w:ind w:left="1776" w:hanging="356"/>
      </w:pPr>
      <w:rPr>
        <w:rFonts w:hint="default"/>
      </w:rPr>
    </w:lvl>
    <w:lvl w:ilvl="3">
      <w:start w:val="0"/>
      <w:numFmt w:val="bullet"/>
      <w:lvlText w:val="•"/>
      <w:lvlJc w:val="left"/>
      <w:pPr>
        <w:ind w:left="2712" w:hanging="356"/>
      </w:pPr>
      <w:rPr>
        <w:rFonts w:hint="default"/>
      </w:rPr>
    </w:lvl>
    <w:lvl w:ilvl="4">
      <w:start w:val="0"/>
      <w:numFmt w:val="bullet"/>
      <w:lvlText w:val="•"/>
      <w:lvlJc w:val="left"/>
      <w:pPr>
        <w:ind w:left="3648" w:hanging="356"/>
      </w:pPr>
      <w:rPr>
        <w:rFonts w:hint="default"/>
      </w:rPr>
    </w:lvl>
    <w:lvl w:ilvl="5">
      <w:start w:val="0"/>
      <w:numFmt w:val="bullet"/>
      <w:lvlText w:val="•"/>
      <w:lvlJc w:val="left"/>
      <w:pPr>
        <w:ind w:left="4585" w:hanging="356"/>
      </w:pPr>
      <w:rPr>
        <w:rFonts w:hint="default"/>
      </w:rPr>
    </w:lvl>
    <w:lvl w:ilvl="6">
      <w:start w:val="0"/>
      <w:numFmt w:val="bullet"/>
      <w:lvlText w:val="•"/>
      <w:lvlJc w:val="left"/>
      <w:pPr>
        <w:ind w:left="5521" w:hanging="356"/>
      </w:pPr>
      <w:rPr>
        <w:rFonts w:hint="default"/>
      </w:rPr>
    </w:lvl>
    <w:lvl w:ilvl="7">
      <w:start w:val="0"/>
      <w:numFmt w:val="bullet"/>
      <w:lvlText w:val="•"/>
      <w:lvlJc w:val="left"/>
      <w:pPr>
        <w:ind w:left="6457" w:hanging="356"/>
      </w:pPr>
      <w:rPr>
        <w:rFonts w:hint="default"/>
      </w:rPr>
    </w:lvl>
    <w:lvl w:ilvl="8">
      <w:start w:val="0"/>
      <w:numFmt w:val="bullet"/>
      <w:lvlText w:val="•"/>
      <w:lvlJc w:val="left"/>
      <w:pPr>
        <w:ind w:left="7393" w:hanging="356"/>
      </w:pPr>
      <w:rPr>
        <w:rFonts w:hint="default"/>
      </w:rPr>
    </w:lvl>
  </w:abstractNum>
  <w:abstractNum w:abstractNumId="2">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933" w:hanging="356"/>
      </w:pPr>
      <w:rPr>
        <w:rFonts w:hint="default" w:ascii="Wingdings" w:hAnsi="Wingdings" w:eastAsia="Wingdings" w:cs="Wingdings"/>
        <w:w w:val="100"/>
        <w:sz w:val="22"/>
        <w:szCs w:val="22"/>
      </w:rPr>
    </w:lvl>
    <w:lvl w:ilvl="2">
      <w:start w:val="0"/>
      <w:numFmt w:val="bullet"/>
      <w:lvlText w:val="•"/>
      <w:lvlJc w:val="left"/>
      <w:pPr>
        <w:ind w:left="1887" w:hanging="356"/>
      </w:pPr>
      <w:rPr>
        <w:rFonts w:hint="default"/>
      </w:rPr>
    </w:lvl>
    <w:lvl w:ilvl="3">
      <w:start w:val="0"/>
      <w:numFmt w:val="bullet"/>
      <w:lvlText w:val="•"/>
      <w:lvlJc w:val="left"/>
      <w:pPr>
        <w:ind w:left="2834" w:hanging="356"/>
      </w:pPr>
      <w:rPr>
        <w:rFonts w:hint="default"/>
      </w:rPr>
    </w:lvl>
    <w:lvl w:ilvl="4">
      <w:start w:val="0"/>
      <w:numFmt w:val="bullet"/>
      <w:lvlText w:val="•"/>
      <w:lvlJc w:val="left"/>
      <w:pPr>
        <w:ind w:left="3782" w:hanging="356"/>
      </w:pPr>
      <w:rPr>
        <w:rFonts w:hint="default"/>
      </w:rPr>
    </w:lvl>
    <w:lvl w:ilvl="5">
      <w:start w:val="0"/>
      <w:numFmt w:val="bullet"/>
      <w:lvlText w:val="•"/>
      <w:lvlJc w:val="left"/>
      <w:pPr>
        <w:ind w:left="4729" w:hanging="356"/>
      </w:pPr>
      <w:rPr>
        <w:rFonts w:hint="default"/>
      </w:rPr>
    </w:lvl>
    <w:lvl w:ilvl="6">
      <w:start w:val="0"/>
      <w:numFmt w:val="bullet"/>
      <w:lvlText w:val="•"/>
      <w:lvlJc w:val="left"/>
      <w:pPr>
        <w:ind w:left="5676" w:hanging="356"/>
      </w:pPr>
      <w:rPr>
        <w:rFonts w:hint="default"/>
      </w:rPr>
    </w:lvl>
    <w:lvl w:ilvl="7">
      <w:start w:val="0"/>
      <w:numFmt w:val="bullet"/>
      <w:lvlText w:val="•"/>
      <w:lvlJc w:val="left"/>
      <w:pPr>
        <w:ind w:left="6624" w:hanging="356"/>
      </w:pPr>
      <w:rPr>
        <w:rFonts w:hint="default"/>
      </w:rPr>
    </w:lvl>
    <w:lvl w:ilvl="8">
      <w:start w:val="0"/>
      <w:numFmt w:val="bullet"/>
      <w:lvlText w:val="•"/>
      <w:lvlJc w:val="left"/>
      <w:pPr>
        <w:ind w:left="7571" w:hanging="356"/>
      </w:pPr>
      <w:rPr>
        <w:rFonts w:hint="default"/>
      </w:rPr>
    </w:lvl>
  </w:abstractNum>
  <w:abstractNum w:abstractNumId="1">
    <w:multiLevelType w:val="hybridMultilevel"/>
    <w:lvl w:ilvl="0">
      <w:start w:val="1"/>
      <w:numFmt w:val="decimal"/>
      <w:lvlText w:val="%1."/>
      <w:lvlJc w:val="left"/>
      <w:pPr>
        <w:ind w:left="1072" w:hanging="853"/>
        <w:jc w:val="left"/>
      </w:pPr>
      <w:rPr>
        <w:rFonts w:hint="default" w:ascii="Arial" w:hAnsi="Arial" w:eastAsia="Arial" w:cs="Arial"/>
        <w:color w:val="404040"/>
        <w:w w:val="100"/>
        <w:sz w:val="52"/>
        <w:szCs w:val="52"/>
      </w:rPr>
    </w:lvl>
    <w:lvl w:ilvl="1">
      <w:start w:val="1"/>
      <w:numFmt w:val="decimal"/>
      <w:lvlText w:val="%1.%2."/>
      <w:lvlJc w:val="left"/>
      <w:pPr>
        <w:ind w:left="952" w:hanging="853"/>
        <w:jc w:val="right"/>
      </w:pPr>
      <w:rPr>
        <w:rFonts w:hint="default" w:ascii="Arial" w:hAnsi="Arial" w:eastAsia="Arial" w:cs="Arial"/>
        <w:color w:val="135B85"/>
        <w:spacing w:val="-1"/>
        <w:w w:val="100"/>
        <w:sz w:val="40"/>
        <w:szCs w:val="40"/>
      </w:rPr>
    </w:lvl>
    <w:lvl w:ilvl="2">
      <w:start w:val="0"/>
      <w:numFmt w:val="bullet"/>
      <w:lvlText w:val="•"/>
      <w:lvlJc w:val="left"/>
      <w:pPr>
        <w:ind w:left="1080" w:hanging="853"/>
      </w:pPr>
      <w:rPr>
        <w:rFonts w:hint="default"/>
      </w:rPr>
    </w:lvl>
    <w:lvl w:ilvl="3">
      <w:start w:val="0"/>
      <w:numFmt w:val="bullet"/>
      <w:lvlText w:val="•"/>
      <w:lvlJc w:val="left"/>
      <w:pPr>
        <w:ind w:left="2128" w:hanging="853"/>
      </w:pPr>
      <w:rPr>
        <w:rFonts w:hint="default"/>
      </w:rPr>
    </w:lvl>
    <w:lvl w:ilvl="4">
      <w:start w:val="0"/>
      <w:numFmt w:val="bullet"/>
      <w:lvlText w:val="•"/>
      <w:lvlJc w:val="left"/>
      <w:pPr>
        <w:ind w:left="3176" w:hanging="853"/>
      </w:pPr>
      <w:rPr>
        <w:rFonts w:hint="default"/>
      </w:rPr>
    </w:lvl>
    <w:lvl w:ilvl="5">
      <w:start w:val="0"/>
      <w:numFmt w:val="bullet"/>
      <w:lvlText w:val="•"/>
      <w:lvlJc w:val="left"/>
      <w:pPr>
        <w:ind w:left="4224" w:hanging="853"/>
      </w:pPr>
      <w:rPr>
        <w:rFonts w:hint="default"/>
      </w:rPr>
    </w:lvl>
    <w:lvl w:ilvl="6">
      <w:start w:val="0"/>
      <w:numFmt w:val="bullet"/>
      <w:lvlText w:val="•"/>
      <w:lvlJc w:val="left"/>
      <w:pPr>
        <w:ind w:left="5273" w:hanging="853"/>
      </w:pPr>
      <w:rPr>
        <w:rFonts w:hint="default"/>
      </w:rPr>
    </w:lvl>
    <w:lvl w:ilvl="7">
      <w:start w:val="0"/>
      <w:numFmt w:val="bullet"/>
      <w:lvlText w:val="•"/>
      <w:lvlJc w:val="left"/>
      <w:pPr>
        <w:ind w:left="6321" w:hanging="853"/>
      </w:pPr>
      <w:rPr>
        <w:rFonts w:hint="default"/>
      </w:rPr>
    </w:lvl>
    <w:lvl w:ilvl="8">
      <w:start w:val="0"/>
      <w:numFmt w:val="bullet"/>
      <w:lvlText w:val="•"/>
      <w:lvlJc w:val="left"/>
      <w:pPr>
        <w:ind w:left="7369" w:hanging="853"/>
      </w:pPr>
      <w:rPr>
        <w:rFonts w:hint="default"/>
      </w:rPr>
    </w:lvl>
  </w:abstractNum>
  <w:abstractNum w:abstractNumId="0">
    <w:multiLevelType w:val="hybridMultilevel"/>
    <w:lvl w:ilvl="0">
      <w:start w:val="1"/>
      <w:numFmt w:val="decimal"/>
      <w:lvlText w:val="%1."/>
      <w:lvlJc w:val="left"/>
      <w:pPr>
        <w:ind w:left="119" w:hanging="358"/>
        <w:jc w:val="left"/>
      </w:pPr>
      <w:rPr>
        <w:rFonts w:hint="default" w:ascii="Arial" w:hAnsi="Arial" w:eastAsia="Arial" w:cs="Arial"/>
        <w:b/>
        <w:bCs/>
        <w:spacing w:val="-1"/>
        <w:w w:val="100"/>
        <w:sz w:val="22"/>
        <w:szCs w:val="22"/>
      </w:rPr>
    </w:lvl>
    <w:lvl w:ilvl="1">
      <w:start w:val="1"/>
      <w:numFmt w:val="decimal"/>
      <w:lvlText w:val="%1.%2."/>
      <w:lvlJc w:val="left"/>
      <w:pPr>
        <w:ind w:left="1218" w:hanging="742"/>
        <w:jc w:val="left"/>
      </w:pPr>
      <w:rPr>
        <w:rFonts w:hint="default" w:ascii="Arial" w:hAnsi="Arial" w:eastAsia="Arial" w:cs="Arial"/>
        <w:spacing w:val="-1"/>
        <w:w w:val="100"/>
        <w:sz w:val="22"/>
        <w:szCs w:val="22"/>
      </w:rPr>
    </w:lvl>
    <w:lvl w:ilvl="2">
      <w:start w:val="0"/>
      <w:numFmt w:val="bullet"/>
      <w:lvlText w:val="•"/>
      <w:lvlJc w:val="left"/>
      <w:pPr>
        <w:ind w:left="2114" w:hanging="742"/>
      </w:pPr>
      <w:rPr>
        <w:rFonts w:hint="default"/>
      </w:rPr>
    </w:lvl>
    <w:lvl w:ilvl="3">
      <w:start w:val="0"/>
      <w:numFmt w:val="bullet"/>
      <w:lvlText w:val="•"/>
      <w:lvlJc w:val="left"/>
      <w:pPr>
        <w:ind w:left="3008" w:hanging="742"/>
      </w:pPr>
      <w:rPr>
        <w:rFonts w:hint="default"/>
      </w:rPr>
    </w:lvl>
    <w:lvl w:ilvl="4">
      <w:start w:val="0"/>
      <w:numFmt w:val="bullet"/>
      <w:lvlText w:val="•"/>
      <w:lvlJc w:val="left"/>
      <w:pPr>
        <w:ind w:left="3902" w:hanging="742"/>
      </w:pPr>
      <w:rPr>
        <w:rFonts w:hint="default"/>
      </w:rPr>
    </w:lvl>
    <w:lvl w:ilvl="5">
      <w:start w:val="0"/>
      <w:numFmt w:val="bullet"/>
      <w:lvlText w:val="•"/>
      <w:lvlJc w:val="left"/>
      <w:pPr>
        <w:ind w:left="4796" w:hanging="742"/>
      </w:pPr>
      <w:rPr>
        <w:rFonts w:hint="default"/>
      </w:rPr>
    </w:lvl>
    <w:lvl w:ilvl="6">
      <w:start w:val="0"/>
      <w:numFmt w:val="bullet"/>
      <w:lvlText w:val="•"/>
      <w:lvlJc w:val="left"/>
      <w:pPr>
        <w:ind w:left="5690" w:hanging="742"/>
      </w:pPr>
      <w:rPr>
        <w:rFonts w:hint="default"/>
      </w:rPr>
    </w:lvl>
    <w:lvl w:ilvl="7">
      <w:start w:val="0"/>
      <w:numFmt w:val="bullet"/>
      <w:lvlText w:val="•"/>
      <w:lvlJc w:val="left"/>
      <w:pPr>
        <w:ind w:left="6584" w:hanging="742"/>
      </w:pPr>
      <w:rPr>
        <w:rFonts w:hint="default"/>
      </w:rPr>
    </w:lvl>
    <w:lvl w:ilvl="8">
      <w:start w:val="0"/>
      <w:numFmt w:val="bullet"/>
      <w:lvlText w:val="•"/>
      <w:lvlJc w:val="left"/>
      <w:pPr>
        <w:ind w:left="7478" w:hanging="742"/>
      </w:pPr>
      <w:rPr>
        <w:rFonts w:hint="default"/>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99"/>
      <w:ind w:left="119"/>
    </w:pPr>
    <w:rPr>
      <w:rFonts w:ascii="Arial" w:hAnsi="Arial" w:eastAsia="Arial" w:cs="Arial"/>
      <w:b/>
      <w:bCs/>
      <w:sz w:val="22"/>
      <w:szCs w:val="22"/>
    </w:rPr>
  </w:style>
  <w:style w:styleId="TOC2" w:type="paragraph">
    <w:name w:val="TOC 2"/>
    <w:basedOn w:val="Normal"/>
    <w:uiPriority w:val="1"/>
    <w:qFormat/>
    <w:pPr>
      <w:ind w:left="119"/>
    </w:pPr>
    <w:rPr>
      <w:rFonts w:ascii="Arial" w:hAnsi="Arial" w:eastAsia="Arial" w:cs="Arial"/>
      <w:sz w:val="22"/>
      <w:szCs w:val="22"/>
    </w:rPr>
  </w:style>
  <w:style w:styleId="TOC3" w:type="paragraph">
    <w:name w:val="TOC 3"/>
    <w:basedOn w:val="Normal"/>
    <w:uiPriority w:val="1"/>
    <w:qFormat/>
    <w:pPr>
      <w:spacing w:before="99"/>
      <w:ind w:left="1218" w:hanging="742"/>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58"/>
      <w:ind w:left="1072"/>
      <w:outlineLvl w:val="1"/>
    </w:pPr>
    <w:rPr>
      <w:rFonts w:ascii="Arial" w:hAnsi="Arial" w:eastAsia="Arial" w:cs="Arial"/>
      <w:sz w:val="52"/>
      <w:szCs w:val="52"/>
    </w:rPr>
  </w:style>
  <w:style w:styleId="Heading2" w:type="paragraph">
    <w:name w:val="Heading 2"/>
    <w:basedOn w:val="Normal"/>
    <w:uiPriority w:val="1"/>
    <w:qFormat/>
    <w:pPr>
      <w:spacing w:before="202"/>
      <w:ind w:left="1072" w:hanging="852"/>
      <w:outlineLvl w:val="2"/>
    </w:pPr>
    <w:rPr>
      <w:rFonts w:ascii="Arial" w:hAnsi="Arial" w:eastAsia="Arial" w:cs="Arial"/>
      <w:sz w:val="40"/>
      <w:szCs w:val="40"/>
    </w:rPr>
  </w:style>
  <w:style w:styleId="Heading3" w:type="paragraph">
    <w:name w:val="Heading 3"/>
    <w:basedOn w:val="Normal"/>
    <w:uiPriority w:val="1"/>
    <w:qFormat/>
    <w:pPr>
      <w:ind w:left="120"/>
      <w:outlineLvl w:val="3"/>
    </w:pPr>
    <w:rPr>
      <w:rFonts w:ascii="Arial" w:hAnsi="Arial" w:eastAsia="Arial" w:cs="Arial"/>
      <w:sz w:val="32"/>
      <w:szCs w:val="32"/>
    </w:rPr>
  </w:style>
  <w:style w:styleId="Heading4" w:type="paragraph">
    <w:name w:val="Heading 4"/>
    <w:basedOn w:val="Normal"/>
    <w:uiPriority w:val="1"/>
    <w:qFormat/>
    <w:pPr>
      <w:spacing w:before="197"/>
      <w:ind w:left="108"/>
      <w:outlineLvl w:val="4"/>
    </w:pPr>
    <w:rPr>
      <w:rFonts w:ascii="Arial" w:hAnsi="Arial" w:eastAsia="Arial" w:cs="Arial"/>
      <w:b/>
      <w:bCs/>
      <w:sz w:val="22"/>
      <w:szCs w:val="22"/>
    </w:rPr>
  </w:style>
  <w:style w:styleId="ListParagraph" w:type="paragraph">
    <w:name w:val="List Paragraph"/>
    <w:basedOn w:val="Normal"/>
    <w:uiPriority w:val="1"/>
    <w:qFormat/>
    <w:pPr>
      <w:ind w:left="577" w:hanging="357"/>
    </w:pPr>
    <w:rPr>
      <w:rFonts w:ascii="Arial" w:hAnsi="Arial" w:eastAsia="Arial" w:cs="Arial"/>
    </w:rPr>
  </w:style>
  <w:style w:styleId="TableParagraph" w:type="paragraph">
    <w:name w:val="Table Paragraph"/>
    <w:basedOn w:val="Normal"/>
    <w:uiPriority w:val="1"/>
    <w:qFormat/>
    <w:pPr>
      <w:ind w:left="46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swa.gov.au" TargetMode="External"/><Relationship Id="rId7" Type="http://schemas.openxmlformats.org/officeDocument/2006/relationships/hyperlink" Target="http://www.swa.gov.au/" TargetMode="External"/><Relationship Id="rId8" Type="http://schemas.openxmlformats.org/officeDocument/2006/relationships/footer" Target="footer1.xml"/><Relationship Id="rId9" Type="http://schemas.openxmlformats.org/officeDocument/2006/relationships/hyperlink" Target="https://www.safeworkaustralia.gov.au/doc/model-work-health-and-safety-act" TargetMode="External"/><Relationship Id="rId10" Type="http://schemas.openxmlformats.org/officeDocument/2006/relationships/hyperlink" Target="https://www.safeworkaustralia.gov.au/doc/model-work-health-and-safety-regulations" TargetMode="External"/><Relationship Id="rId11" Type="http://schemas.openxmlformats.org/officeDocument/2006/relationships/hyperlink" Target="https://www.safeworkaustralia.gov.au/doc/interpretive-guideline-model-work-health-and-safety-act-meaning-reasonably-practicable" TargetMode="External"/><Relationship Id="rId12" Type="http://schemas.openxmlformats.org/officeDocument/2006/relationships/image" Target="media/image2.png"/><Relationship Id="rId13" Type="http://schemas.openxmlformats.org/officeDocument/2006/relationships/hyperlink" Target="https://www.safeworkaustralia.gov.au/doc/interpretive-guideline-model-work-health-and-safety-act-health-and-safety-duty-officer-under" TargetMode="External"/><Relationship Id="rId14" Type="http://schemas.openxmlformats.org/officeDocument/2006/relationships/footer" Target="footer2.xml"/><Relationship Id="rId15" Type="http://schemas.openxmlformats.org/officeDocument/2006/relationships/hyperlink" Target="https://www.safeworkaustralia.gov.au/doc/model-code-practice-how-manage-work-health-and-safety-risks" TargetMode="External"/><Relationship Id="rId16" Type="http://schemas.openxmlformats.org/officeDocument/2006/relationships/footer" Target="footer3.xml"/><Relationship Id="rId17" Type="http://schemas.openxmlformats.org/officeDocument/2006/relationships/hyperlink" Target="https://www.safeworkaustralia.gov.au/doc/model-code-practice-work-health-and-safety-consultation-cooperation-and-coordination" TargetMode="External"/><Relationship Id="rId18" Type="http://schemas.openxmlformats.org/officeDocument/2006/relationships/image" Target="media/image3.jpeg"/><Relationship Id="rId19" Type="http://schemas.openxmlformats.org/officeDocument/2006/relationships/footer" Target="footer4.xml"/><Relationship Id="rId20" Type="http://schemas.openxmlformats.org/officeDocument/2006/relationships/hyperlink" Target="https://www.safeworkaustralia.gov.au/doc/model-code-practice-managing-electrical-risks-workplace" TargetMode="External"/><Relationship Id="rId21" Type="http://schemas.openxmlformats.org/officeDocument/2006/relationships/hyperlink" Target="https://www.safeworkaustralia.gov.au/doc/model-code-practice-managing-noise-and-preventing-hearing-loss-work" TargetMode="External"/><Relationship Id="rId22" Type="http://schemas.openxmlformats.org/officeDocument/2006/relationships/hyperlink" Target="http://www.safeworkaustralia.gov.au/sites/swa/about/publications/pages/hazardous-manual-tasks-cop" TargetMode="External"/><Relationship Id="rId23" Type="http://schemas.openxmlformats.org/officeDocument/2006/relationships/hyperlink" Target="http://www.safeworkaustralia.gov.au/sites/swa/about/publications/pages/environment-facilities-cop" TargetMode="External"/><Relationship Id="rId24" Type="http://schemas.openxmlformats.org/officeDocument/2006/relationships/footer" Target="footer5.xml"/><Relationship Id="rId25" Type="http://schemas.openxmlformats.org/officeDocument/2006/relationships/image" Target="media/image4.jpeg"/><Relationship Id="rId26" Type="http://schemas.openxmlformats.org/officeDocument/2006/relationships/footer" Target="footer6.xml"/><Relationship Id="rId27" Type="http://schemas.openxmlformats.org/officeDocument/2006/relationships/image" Target="media/image5.jpeg"/><Relationship Id="rId28" Type="http://schemas.openxmlformats.org/officeDocument/2006/relationships/footer" Target="footer7.xml"/><Relationship Id="rId29" Type="http://schemas.openxmlformats.org/officeDocument/2006/relationships/image" Target="media/image6.jpeg"/><Relationship Id="rId30" Type="http://schemas.openxmlformats.org/officeDocument/2006/relationships/image" Target="media/image7.jpeg"/><Relationship Id="rId31" Type="http://schemas.openxmlformats.org/officeDocument/2006/relationships/image" Target="media/image8.jpeg"/><Relationship Id="rId32" Type="http://schemas.openxmlformats.org/officeDocument/2006/relationships/image" Target="media/image9.jpeg"/><Relationship Id="rId33" Type="http://schemas.openxmlformats.org/officeDocument/2006/relationships/footer" Target="footer8.xml"/><Relationship Id="rId34" Type="http://schemas.openxmlformats.org/officeDocument/2006/relationships/footer" Target="footer9.xml"/><Relationship Id="rId35" Type="http://schemas.openxmlformats.org/officeDocument/2006/relationships/footer" Target="footer10.xml"/><Relationship Id="rId36" Type="http://schemas.openxmlformats.org/officeDocument/2006/relationships/footer" Target="footer11.xml"/><Relationship Id="rId37" Type="http://schemas.openxmlformats.org/officeDocument/2006/relationships/footer" Target="footer12.xml"/><Relationship Id="rId38" Type="http://schemas.openxmlformats.org/officeDocument/2006/relationships/footer" Target="footer13.xml"/><Relationship Id="rId39" Type="http://schemas.openxmlformats.org/officeDocument/2006/relationships/footer" Target="footer14.xml"/><Relationship Id="rId40" Type="http://schemas.openxmlformats.org/officeDocument/2006/relationships/footer" Target="footer15.xm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Work Australia</dc:creator>
  <dc:title>Model Code of Practice: Confined spaces</dc:title>
  <dcterms:created xsi:type="dcterms:W3CDTF">2018-11-27T20:52:39Z</dcterms:created>
  <dcterms:modified xsi:type="dcterms:W3CDTF">2018-11-27T20:52:39Z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Acrobat PDFMaker 19 for Word</vt:lpwstr>
  </property>
  <property fmtid="{D5CDD505-2E9C-101B-9397-08002B2CF9AE}" pid="4" name="LastSaved">
    <vt:filetime>2018-11-27T00:00:00Z</vt:filetime>
  </property>
</Properties>
</file>